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DE2" w:rsidRDefault="007E6DE2">
      <w:pPr>
        <w:spacing w:after="1" w:line="280" w:lineRule="auto"/>
        <w:outlineLvl w:val="0"/>
      </w:pPr>
      <w:r>
        <w:rPr>
          <w:rFonts w:ascii="Times New Roman" w:hAnsi="Times New Roman" w:cs="Times New Roman"/>
          <w:sz w:val="28"/>
        </w:rPr>
        <w:t>Зарегистрировано в Минюсте России 3 сентября 2019 г. N 55805</w:t>
      </w:r>
    </w:p>
    <w:p w:rsidR="007E6DE2" w:rsidRDefault="007E6DE2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МИНИСТЕРСТВО ФИНАНСОВ РОССИЙСКОЙ ФЕДЕРАЦИИ</w:t>
      </w:r>
    </w:p>
    <w:p w:rsidR="007E6DE2" w:rsidRDefault="007E6DE2">
      <w:pPr>
        <w:spacing w:after="1" w:line="280" w:lineRule="auto"/>
        <w:jc w:val="center"/>
      </w:pP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ФЕДЕРАЛЬНОЕ КАЗНАЧЕЙСТВО</w:t>
      </w:r>
    </w:p>
    <w:p w:rsidR="007E6DE2" w:rsidRDefault="007E6DE2">
      <w:pPr>
        <w:spacing w:after="1" w:line="280" w:lineRule="auto"/>
        <w:jc w:val="center"/>
      </w:pP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ПРИКАЗ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от 6 августа 2019 г. N 25н</w:t>
      </w:r>
    </w:p>
    <w:p w:rsidR="007E6DE2" w:rsidRDefault="007E6DE2">
      <w:pPr>
        <w:spacing w:after="1" w:line="280" w:lineRule="auto"/>
        <w:jc w:val="center"/>
      </w:pP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ОБ УТВЕРЖДЕНИИ ПЕРЕЧНЯ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ДОЛЖНОСТЕЙ ФЕДЕРАЛЬНОЙ ГОСУДАРСТВЕННОЙ ГРАЖДАНСКОЙ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СЛУЖБЫ ФЕДЕРАЛЬНОГО КАЗНАЧЕЙСТВА, ТЕРРИТОРИАЛЬНЫХ</w:t>
      </w:r>
    </w:p>
    <w:p w:rsidR="004E7BC7" w:rsidRDefault="007E6DE2">
      <w:pPr>
        <w:spacing w:after="1" w:line="28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ОРГАНОВ ФЕДЕРАЛЬНОГО КАЗНАЧЕЙСТВА И ДОЛЖНОСТЕЙ РАБОТНИКОВ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ФЕДЕРАЛЬНОМ КАЗЕННОМ УЧРЕЖДЕНИИ 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"ЦЕНТР ПО ОБЕСПЕЧЕНИЮДЕЯТЕЛЬНОСТИ КАЗНАЧЕЙСТВА РОССИИ", ПРИ ЗАМЕЩЕНИИ КОТОРЫХ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ФЕДЕРАЛЬНЫМ ГОСУДАРСТВЕННЫМ ГРАЖДАНСКИМ СЛУЖАЩИМИ РАБОТНИКАМ ЗАПРЕЩАЕТСЯ ОТКРЫВАТЬ И ИМЕТЬ СЧЕТА (ВКЛАДЫ),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ХРАНИТЬ НАЛИЧНЫЕ ДЕНЕЖНЫЕ СРЕДСТВА И ЦЕННОСТИ В ИНОСТРАННЫХ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БАНКАХ, РАСПОЛОЖЕННЫХ ЗА ПРЕДЕЛАМИ ТЕРРИТОРИИ РОССИЙСКОЙ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ФЕДЕРАЦИИ, ВЛАДЕТЬ И (ИЛИ) ПОЛЬЗОВАТЬСЯ ИНОСТРАННЫМИ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ФИНАНСОВЫМИ ИНСТРУМЕНТАМИ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В соответствии с </w:t>
      </w:r>
      <w:hyperlink r:id="rId4">
        <w:r>
          <w:rPr>
            <w:rFonts w:ascii="Times New Roman" w:hAnsi="Times New Roman" w:cs="Times New Roman"/>
            <w:color w:val="0000FF"/>
            <w:sz w:val="28"/>
          </w:rPr>
          <w:t>подпунктом "и" пункта 1 части 1 статьи 2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 2014, N 52, ст. 7542) и во исполнение </w:t>
      </w:r>
      <w:hyperlink r:id="rId5">
        <w:r>
          <w:rPr>
            <w:rFonts w:ascii="Times New Roman" w:hAnsi="Times New Roman" w:cs="Times New Roman"/>
            <w:color w:val="0000FF"/>
            <w:sz w:val="28"/>
          </w:rPr>
          <w:t>пункта 1</w:t>
        </w:r>
      </w:hyperlink>
      <w:r>
        <w:rPr>
          <w:rFonts w:ascii="Times New Roman" w:hAnsi="Times New Roman" w:cs="Times New Roman"/>
          <w:sz w:val="28"/>
        </w:rP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1. Утвердить прилагаемый </w:t>
      </w:r>
      <w:hyperlink w:anchor="P48">
        <w:r>
          <w:rPr>
            <w:rFonts w:ascii="Times New Roman" w:hAnsi="Times New Roman" w:cs="Times New Roman"/>
            <w:color w:val="0000FF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</w:t>
      </w:r>
      <w:r>
        <w:rPr>
          <w:rFonts w:ascii="Times New Roman" w:hAnsi="Times New Roman" w:cs="Times New Roman"/>
          <w:sz w:val="28"/>
        </w:rPr>
        <w:lastRenderedPageBreak/>
        <w:t>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2. Признать утратившим силу </w:t>
      </w:r>
      <w:hyperlink r:id="rId6">
        <w:r>
          <w:rPr>
            <w:rFonts w:ascii="Times New Roman" w:hAnsi="Times New Roman" w:cs="Times New Roman"/>
            <w:color w:val="0000FF"/>
            <w:sz w:val="28"/>
          </w:rPr>
          <w:t>приказ</w:t>
        </w:r>
      </w:hyperlink>
      <w:r>
        <w:rPr>
          <w:rFonts w:ascii="Times New Roman" w:hAnsi="Times New Roman" w:cs="Times New Roman"/>
          <w:sz w:val="28"/>
        </w:rP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Руководитель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Р.Е.АРТЮХИН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Согласовано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Первый заместитель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Председателя Правительства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Российской Федерации -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Министр финансов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Российской Федерации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А.Г.СИЛУАНОВ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04.08.2019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right"/>
        <w:outlineLvl w:val="0"/>
      </w:pPr>
      <w:r>
        <w:rPr>
          <w:rFonts w:ascii="Times New Roman" w:hAnsi="Times New Roman" w:cs="Times New Roman"/>
          <w:sz w:val="28"/>
        </w:rPr>
        <w:t>Утвержден приказом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Федерального казначейства</w:t>
      </w:r>
    </w:p>
    <w:p w:rsidR="007E6DE2" w:rsidRDefault="007E6DE2">
      <w:pPr>
        <w:spacing w:after="1" w:line="280" w:lineRule="auto"/>
        <w:jc w:val="right"/>
      </w:pPr>
      <w:r>
        <w:rPr>
          <w:rFonts w:ascii="Times New Roman" w:hAnsi="Times New Roman" w:cs="Times New Roman"/>
          <w:sz w:val="28"/>
        </w:rPr>
        <w:t>от 6 августа 2019 г. N 25н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jc w:val="center"/>
      </w:pPr>
      <w:bookmarkStart w:id="0" w:name="P48"/>
      <w:bookmarkEnd w:id="0"/>
      <w:r>
        <w:rPr>
          <w:rFonts w:ascii="Times New Roman" w:hAnsi="Times New Roman" w:cs="Times New Roman"/>
          <w:b/>
          <w:sz w:val="28"/>
        </w:rPr>
        <w:t>ПЕРЕЧЕНЬ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ДОЛЖНОСТЕЙ ФЕДЕРАЛЬНОЙ ГОСУДАРСТВЕННОЙ ГРАЖДАНСКОЙ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СЛУЖБЫ ФЕДЕРАЛЬНОГО КАЗНАЧЕЙСТВА, ТЕРРИТОРИАЛЬНЫХ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lastRenderedPageBreak/>
        <w:t>ОРГАНОВ ФЕДЕРАЛЬНОГО КАЗНАЧЕЙСТВА И ДОЛЖНОСТЕЙ РАБОТНИКОВ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В ФЕДЕРАЛЬНОМ КАЗЕННОМ УЧРЕЖДЕНИИ "ЦЕНТР ПО ОБЕСПЕЧЕНИЮ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ДЕЯТЕЛЬНОСТИ КАЗНАЧЕЙСТВА РОССИИ", ПРИ ЗАМЕЩЕНИИ КОТОРЫХ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ФЕДЕРАЛЬНЫМ ГОСУДАРСТВЕННЫМ ГРАЖДАНСКИМ СЛУЖАЩИМ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И РАБОТНИКАМ ЗАПРЕЩАЕТСЯ ОТКРЫВАТЬ И ИМЕТЬ СЧЕТА (ВКЛАДЫ),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ХРАНИТЬ НАЛИЧНЫЕ ДЕНЕЖНЫЕ СРЕДСТВА И ЦЕННОСТИ В ИНОСТРАННЫХ</w:t>
      </w:r>
    </w:p>
    <w:p w:rsidR="007E6DE2" w:rsidRDefault="007E6DE2">
      <w:pPr>
        <w:spacing w:after="1" w:line="280" w:lineRule="auto"/>
        <w:jc w:val="center"/>
      </w:pPr>
      <w:r>
        <w:rPr>
          <w:rFonts w:ascii="Times New Roman" w:hAnsi="Times New Roman" w:cs="Times New Roman"/>
          <w:b/>
          <w:sz w:val="28"/>
        </w:rPr>
        <w:t>БАНКАХ, РАСПОЛОЖЕННЫХ ЗА ПРЕДЕЛАМИ ТЕРРИТОРИИ РОССИЙСКОЙ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ФЕДЕРАЦИИ, ВЛАДЕТЬ И (ИЛИ) ПОЛЬЗОВАТЬСЯ ИНОСТРАННЫМИ</w:t>
      </w:r>
      <w:r w:rsidR="004E7BC7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ФИНАНСОВЫМИ ИНСТРУМЕНТАМИ</w:t>
      </w:r>
    </w:p>
    <w:p w:rsidR="007E6DE2" w:rsidRDefault="007E6DE2">
      <w:pPr>
        <w:spacing w:after="1" w:line="280" w:lineRule="auto"/>
        <w:jc w:val="both"/>
      </w:pPr>
    </w:p>
    <w:p w:rsidR="007E6DE2" w:rsidRDefault="007E6DE2">
      <w:pPr>
        <w:spacing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1. Должности федеральной государственной гражданской службы центрального аппарата Федерального казначейства: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Помощник руководителя;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Советник руководителя;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Начальник Управления;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Начальник Управления - главный бухгалтер;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Заместитель начальника Управления;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Заместитель начальника Управления - заместитель главного бухгалтера.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2. Должности федеральной государственной гражданской службы в территориальных органах Федерального казначейства: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Руководитель Управления;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Уполномоченный Федерального казначейства;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Заместитель руководителя Управления;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Заместитель руководителя Управления - главный бухгалтер.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3. Должности в федеральном казенном учреждении "Центр по обеспечению деятельности Казначейства России":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Директор;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lastRenderedPageBreak/>
        <w:t>Заместитель директора.</w:t>
      </w:r>
    </w:p>
    <w:p w:rsidR="007E6DE2" w:rsidRDefault="007E6DE2">
      <w:pPr>
        <w:spacing w:before="280" w:after="1" w:line="28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допуск к сведениям особой важности.</w:t>
      </w:r>
    </w:p>
    <w:p w:rsidR="007E6DE2" w:rsidRDefault="007E6DE2">
      <w:pPr>
        <w:spacing w:after="1" w:line="280" w:lineRule="auto"/>
        <w:jc w:val="both"/>
      </w:pPr>
    </w:p>
    <w:p w:rsidR="005E36E3" w:rsidRPr="00DF6947" w:rsidRDefault="005E36E3" w:rsidP="00DF6947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E36E3" w:rsidRPr="00DF6947" w:rsidSect="003F6AD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613"/>
    <w:rsid w:val="004E7BC7"/>
    <w:rsid w:val="005E36E3"/>
    <w:rsid w:val="007E6DE2"/>
    <w:rsid w:val="00883613"/>
    <w:rsid w:val="00D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F01F4-658E-42B5-B9F2-164FC5B0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CB3B00AFDC30E6867CCDEC048DACE5B9CF21E3E25404E3EFA60CAC4D73180F29FD908E6DA9094C25416B911B1BM1V4M" TargetMode="External"/><Relationship Id="rId5" Type="http://schemas.openxmlformats.org/officeDocument/2006/relationships/hyperlink" Target="consultantplus://offline/ref=92CB3B00AFDC30E6867CD2FB018FF2EAB3992FEAE3520EBEE5AE55A04F7417503EE8D9DA60A80D52234A21C25F4C1D881268E3B2DCC6FD2DM9V3M" TargetMode="External"/><Relationship Id="rId4" Type="http://schemas.openxmlformats.org/officeDocument/2006/relationships/hyperlink" Target="consultantplus://offline/ref=92CB3B00AFDC30E6867CD2FB018FF2EAB1902BECE6560EBEE5AE55A04F7417503EE8D9DA60A80D54234A21C25F4C1D881268E3B2DCC6FD2DM9V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793</Words>
  <Characters>4523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Сангаджиева Надежда Михайловна</dc:creator>
  <cp:keywords/>
  <dc:description/>
  <cp:lastModifiedBy>Сангаджиева Надежда Михайловна</cp:lastModifiedBy>
  <cp:revision>3</cp:revision>
  <dcterms:created xsi:type="dcterms:W3CDTF">2024-10-14T12:21:00Z</dcterms:created>
  <dcterms:modified xsi:type="dcterms:W3CDTF">2024-10-14T12:29:00Z</dcterms:modified>
</cp:coreProperties>
</file>