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9D6C06" w:rsidRPr="009534AF" w:rsidTr="009D6C06">
        <w:tc>
          <w:tcPr>
            <w:tcW w:w="10348" w:type="dxa"/>
          </w:tcPr>
          <w:p w:rsidR="009D6C06" w:rsidRDefault="009D6C06" w:rsidP="009D6C06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C06" w:rsidRDefault="009D6C06" w:rsidP="009D6C0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9D6C06" w:rsidRDefault="009D6C06" w:rsidP="009D6C06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C06" w:rsidRDefault="009D6C06" w:rsidP="009D6C0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Приказом УФК</w:t>
            </w:r>
          </w:p>
          <w:p w:rsidR="009D6C06" w:rsidRDefault="009D6C06" w:rsidP="009D6C06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Московской области </w:t>
            </w:r>
          </w:p>
          <w:p w:rsidR="009D6C06" w:rsidRPr="009534AF" w:rsidRDefault="009D6C06" w:rsidP="009D6C06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2020 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986</w:t>
            </w:r>
          </w:p>
        </w:tc>
      </w:tr>
    </w:tbl>
    <w:p w:rsidR="009D6C06" w:rsidRDefault="009D6C06" w:rsidP="009D6C06">
      <w:pPr>
        <w:jc w:val="right"/>
      </w:pPr>
    </w:p>
    <w:p w:rsidR="009D6C06" w:rsidRDefault="009D6C06"/>
    <w:tbl>
      <w:tblPr>
        <w:tblStyle w:val="a3"/>
        <w:tblW w:w="105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3970"/>
      </w:tblGrid>
      <w:tr w:rsidR="00FF3466" w:rsidTr="00B200A1">
        <w:tc>
          <w:tcPr>
            <w:tcW w:w="6629" w:type="dxa"/>
          </w:tcPr>
          <w:p w:rsidR="00FF3466" w:rsidRDefault="00FF3466" w:rsidP="00B200A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70" w:type="dxa"/>
          </w:tcPr>
          <w:p w:rsidR="00FF3466" w:rsidRPr="009534AF" w:rsidRDefault="00FF3466" w:rsidP="00B200A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F3466" w:rsidRPr="008E5DE8" w:rsidRDefault="00FF3466" w:rsidP="00B200A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E5DE8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FF3466" w:rsidRDefault="00FF3466" w:rsidP="00B200A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5DE8">
        <w:rPr>
          <w:rFonts w:ascii="Times New Roman" w:hAnsi="Times New Roman" w:cs="Times New Roman"/>
          <w:b/>
          <w:sz w:val="28"/>
          <w:szCs w:val="28"/>
        </w:rPr>
        <w:t xml:space="preserve">об Отделе </w:t>
      </w:r>
      <w:r>
        <w:rPr>
          <w:rFonts w:ascii="Times New Roman" w:hAnsi="Times New Roman" w:cs="Times New Roman"/>
          <w:b/>
          <w:sz w:val="28"/>
          <w:szCs w:val="28"/>
        </w:rPr>
        <w:t xml:space="preserve">государственной гражданской службы и кадров </w:t>
      </w:r>
    </w:p>
    <w:p w:rsidR="00FF3466" w:rsidRPr="008E5DE8" w:rsidRDefault="00FF3466" w:rsidP="00B200A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5DE8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Московской области</w:t>
      </w:r>
    </w:p>
    <w:p w:rsidR="00FF3466" w:rsidRPr="001F040F" w:rsidRDefault="00FF3466" w:rsidP="00B200A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3466" w:rsidRPr="008C6592" w:rsidRDefault="00FF3466" w:rsidP="00B200A1">
      <w:pPr>
        <w:pStyle w:val="a4"/>
        <w:widowControl w:val="0"/>
        <w:numPr>
          <w:ilvl w:val="0"/>
          <w:numId w:val="3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592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FF3466" w:rsidRPr="001F040F" w:rsidRDefault="00FF3466" w:rsidP="00B200A1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3CA5" w:rsidRPr="001F040F" w:rsidRDefault="00FF3466" w:rsidP="00B200A1">
      <w:pPr>
        <w:pStyle w:val="a4"/>
        <w:widowControl w:val="0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CA5">
        <w:rPr>
          <w:rFonts w:ascii="Times New Roman" w:hAnsi="Times New Roman" w:cs="Times New Roman"/>
          <w:sz w:val="28"/>
          <w:szCs w:val="28"/>
        </w:rPr>
        <w:t>Настоящее Положение об Отделе государственной гражданской службы и кадров Управления Федерального казначейства по Московской области (далее – Положение</w:t>
      </w:r>
      <w:r w:rsidR="00B33CA5" w:rsidRPr="00B33CA5">
        <w:rPr>
          <w:rFonts w:ascii="Times New Roman" w:hAnsi="Times New Roman" w:cs="Times New Roman"/>
          <w:sz w:val="28"/>
          <w:szCs w:val="28"/>
        </w:rPr>
        <w:t xml:space="preserve"> </w:t>
      </w:r>
      <w:r w:rsidR="00B33CA5" w:rsidRPr="001F040F">
        <w:rPr>
          <w:rFonts w:ascii="Times New Roman" w:hAnsi="Times New Roman" w:cs="Times New Roman"/>
          <w:sz w:val="28"/>
          <w:szCs w:val="28"/>
        </w:rPr>
        <w:t>разработано н</w:t>
      </w:r>
      <w:r w:rsidR="00B33CA5">
        <w:rPr>
          <w:rFonts w:ascii="Times New Roman" w:hAnsi="Times New Roman" w:cs="Times New Roman"/>
          <w:sz w:val="28"/>
          <w:szCs w:val="28"/>
        </w:rPr>
        <w:t xml:space="preserve">а основании </w:t>
      </w:r>
      <w:r w:rsidR="00B33CA5" w:rsidRPr="001F040F">
        <w:rPr>
          <w:rFonts w:ascii="Times New Roman" w:hAnsi="Times New Roman" w:cs="Times New Roman"/>
          <w:sz w:val="28"/>
          <w:szCs w:val="28"/>
        </w:rPr>
        <w:t>Положения об Управлении Федерального казначейства по Московской области, утвержденного приказом Фе</w:t>
      </w:r>
      <w:r w:rsidR="00B33CA5">
        <w:rPr>
          <w:rFonts w:ascii="Times New Roman" w:hAnsi="Times New Roman" w:cs="Times New Roman"/>
          <w:sz w:val="28"/>
          <w:szCs w:val="28"/>
        </w:rPr>
        <w:t xml:space="preserve">дерального казначейства от 27 декабря </w:t>
      </w:r>
      <w:r w:rsidR="00B33CA5" w:rsidRPr="001F040F">
        <w:rPr>
          <w:rFonts w:ascii="Times New Roman" w:hAnsi="Times New Roman" w:cs="Times New Roman"/>
          <w:sz w:val="28"/>
          <w:szCs w:val="28"/>
        </w:rPr>
        <w:t>2013</w:t>
      </w:r>
      <w:r w:rsidR="00B33CA5">
        <w:rPr>
          <w:rFonts w:ascii="Times New Roman" w:hAnsi="Times New Roman" w:cs="Times New Roman"/>
          <w:sz w:val="28"/>
          <w:szCs w:val="28"/>
        </w:rPr>
        <w:t xml:space="preserve"> г.</w:t>
      </w:r>
      <w:r w:rsidR="00B33CA5" w:rsidRPr="001F040F">
        <w:rPr>
          <w:rFonts w:ascii="Times New Roman" w:hAnsi="Times New Roman" w:cs="Times New Roman"/>
          <w:sz w:val="28"/>
          <w:szCs w:val="28"/>
        </w:rPr>
        <w:t xml:space="preserve"> № 316</w:t>
      </w:r>
      <w:r w:rsidR="00B33CA5">
        <w:rPr>
          <w:rFonts w:ascii="Times New Roman" w:hAnsi="Times New Roman" w:cs="Times New Roman"/>
          <w:sz w:val="28"/>
          <w:szCs w:val="28"/>
        </w:rPr>
        <w:t xml:space="preserve"> и приказом Федерального казначейства от 25 сентября 2020 г. № 268 «Об организационно-штатной структуре управлений Федерального казначейства по субъектам Российской Федерации»</w:t>
      </w:r>
      <w:r w:rsidR="00B33CA5" w:rsidRPr="001F040F">
        <w:rPr>
          <w:rFonts w:ascii="Times New Roman" w:hAnsi="Times New Roman" w:cs="Times New Roman"/>
          <w:sz w:val="28"/>
          <w:szCs w:val="28"/>
        </w:rPr>
        <w:t>.</w:t>
      </w:r>
    </w:p>
    <w:p w:rsidR="00FF3466" w:rsidRPr="00B33CA5" w:rsidRDefault="00FF3466" w:rsidP="00B200A1">
      <w:pPr>
        <w:pStyle w:val="a4"/>
        <w:widowControl w:val="0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CA5">
        <w:rPr>
          <w:rFonts w:ascii="Times New Roman" w:hAnsi="Times New Roman" w:cs="Times New Roman"/>
          <w:sz w:val="28"/>
          <w:szCs w:val="28"/>
        </w:rPr>
        <w:t>Отдел государственной гражданской службы и кадров (далее – Отдел) является структурным подразделением Управления Федерального казначейства по Московской области (далее – Управление).</w:t>
      </w:r>
    </w:p>
    <w:p w:rsidR="00FF3466" w:rsidRPr="008B2C93" w:rsidRDefault="00FF3466" w:rsidP="00B200A1">
      <w:pPr>
        <w:pStyle w:val="a4"/>
        <w:widowControl w:val="0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2C93">
        <w:rPr>
          <w:rFonts w:ascii="Times New Roman" w:hAnsi="Times New Roman" w:cs="Times New Roman"/>
          <w:sz w:val="28"/>
          <w:szCs w:val="28"/>
        </w:rPr>
        <w:t>Отдел осуществляет свою деятельность во взаимодействии со структурными подразделениями Управления в части возложенных на него функций.</w:t>
      </w:r>
    </w:p>
    <w:p w:rsidR="00FF3466" w:rsidRPr="008B2C93" w:rsidRDefault="00FF3466" w:rsidP="00B200A1">
      <w:pPr>
        <w:pStyle w:val="a4"/>
        <w:widowControl w:val="0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2C93">
        <w:rPr>
          <w:rFonts w:ascii="Times New Roman" w:hAnsi="Times New Roman" w:cs="Times New Roman"/>
          <w:sz w:val="28"/>
          <w:szCs w:val="28"/>
        </w:rPr>
        <w:t>Отдел руководствуется в своей деятельности Конституцией Российской Федерации, Федеральными конституционными законами, федеральными законами, указами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правовыми актами Министерства финансов Российской Федерации и Федерального казначейства, приказами руководителя Управления и настоящим Положением.</w:t>
      </w:r>
    </w:p>
    <w:p w:rsidR="00FF3466" w:rsidRPr="008B2C93" w:rsidRDefault="00FF3466" w:rsidP="00B200A1">
      <w:pPr>
        <w:pStyle w:val="a4"/>
        <w:widowControl w:val="0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2C93">
        <w:rPr>
          <w:rFonts w:ascii="Times New Roman" w:hAnsi="Times New Roman" w:cs="Times New Roman"/>
          <w:sz w:val="28"/>
          <w:szCs w:val="28"/>
        </w:rPr>
        <w:t>Отдел имеет круглую печать с наименованием «Отдел государственной гражданской службы и кадров» и необходимые для работы штампы.</w:t>
      </w:r>
    </w:p>
    <w:p w:rsidR="00FF3466" w:rsidRPr="008B2C93" w:rsidRDefault="00FF3466" w:rsidP="00B200A1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3466" w:rsidRPr="008B2C93" w:rsidRDefault="00FF3466" w:rsidP="00B200A1">
      <w:pPr>
        <w:pStyle w:val="a4"/>
        <w:widowControl w:val="0"/>
        <w:numPr>
          <w:ilvl w:val="0"/>
          <w:numId w:val="3"/>
        </w:numPr>
        <w:tabs>
          <w:tab w:val="left" w:pos="1276"/>
        </w:tabs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2C93">
        <w:rPr>
          <w:rFonts w:ascii="Times New Roman" w:hAnsi="Times New Roman" w:cs="Times New Roman"/>
          <w:b/>
          <w:sz w:val="28"/>
          <w:szCs w:val="28"/>
        </w:rPr>
        <w:t>Основные задачи и функции Отдела</w:t>
      </w:r>
    </w:p>
    <w:p w:rsidR="00FF3466" w:rsidRPr="008B2C93" w:rsidRDefault="00FF3466" w:rsidP="00B200A1">
      <w:pPr>
        <w:widowControl w:val="0"/>
        <w:tabs>
          <w:tab w:val="left" w:pos="1276"/>
        </w:tabs>
        <w:spacing w:after="0" w:line="240" w:lineRule="auto"/>
        <w:ind w:left="357" w:firstLine="709"/>
        <w:rPr>
          <w:rFonts w:ascii="Times New Roman" w:hAnsi="Times New Roman" w:cs="Times New Roman"/>
          <w:sz w:val="28"/>
          <w:szCs w:val="28"/>
        </w:rPr>
      </w:pP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 Задачами Отдела являются: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2.1.1.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обеспечение реализации полномочий Управления в области федеральной государственной гражданской службы (далее – государственная служба), трудовых отношений, кадровой политики и наградной деятельности;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2.1.2. </w:t>
      </w:r>
      <w:r w:rsidRPr="008B2C93">
        <w:rPr>
          <w:rFonts w:ascii="Times New Roman" w:eastAsia="SimSun" w:hAnsi="Times New Roman" w:cs="Times New Roman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профилактика коррупционных и иных правонарушений, обеспечение </w:t>
      </w: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деятельности по соблюдению федеральными государственными гражданскими служащими (далее – гражданскими служащими) 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Российской Федерации о противодействии коррупции и иными нормативными правовыми актами.</w:t>
      </w:r>
    </w:p>
    <w:p w:rsidR="00FF3466" w:rsidRPr="008B2C93" w:rsidRDefault="00FF3466" w:rsidP="00B200A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hAnsi="Times New Roman" w:cs="Times New Roman"/>
          <w:color w:val="000000" w:themeColor="text1"/>
          <w:sz w:val="28"/>
          <w:szCs w:val="28"/>
        </w:rPr>
        <w:t>2.2. 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рамках поставленных задач Отдел выполняет следующие функции: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2.2.1.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формирует кадровый состав для замещения должностей государственной службы в Управлении, обладающий необходимыми профессиональными и личностными качествами;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2.2.2.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готовит предложения по формированию и совершенствованию штатной структуры Управления и проведению организационно-штатных мероприятий;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2.2.3.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  <w:t xml:space="preserve">организует 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 конкурсов на замещение вакантных должностей государственной службы</w:t>
      </w:r>
      <w:r w:rsidRPr="008B2C9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включение гражданских служащих в кадровый резерв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Управления;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2.2.4.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осуществляет подготовку материалов для назначения пенсии за выслугу лет 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гражданским служащим 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Управления;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2.2.5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проводит работу по исчислению стажа гражданских служащих Управления и работников Управления для выплаты надбавок за выслугу лет к должностному окладу, надбавок за работу со сведениями, составляющими государственную тайну, за стаж работы в структурном подразделении по защите государственной тайны, за стаж работы в сетях шифровальной связи;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2.2.6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разрабатывает и готовит в пределах своей компетенции проекты приказов Управления об утверждении штатного расписания Управления и проекты приказов Управления о внесении изменений в штатное расписание Управления;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2.2.7.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обеспечивает формирование кадрового резерва Управления, организует работу с кадровым резервом Управления и его эффективное использование;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2.2.8.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обеспечивает должностной рост гражданских служащих Управления;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2.2.9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организует мероприятия по повышению мотивации гражданских служащих 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к эффективному и добросовестному исполнению должностных обязанностей;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2.2.10.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осуществляет меры, направленные на содействие соблюдению гражданскими служащими этических норм и правил служебного поведения для достойного выполнения профессиональной служебной деятельности;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2.2.11.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организует проведение аттестации гражданских служащих 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(за исключением руководителя 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и заместителей руководителя 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) и квалификационных экзаменов (за исключением руководителя 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и заместителей руководителя 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);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2.2.12.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осуществляет организацию мероприятий по профессиональному развитию гражданских служащих 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(в соответствии с планом организации мероприятий), в том числе дополнительного профессионального образования и иных мероприятий по их профессиональному развитию;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2.2.13.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организует работы по поощрению и награждению гражданских служащих 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за безупречную и эффективную государственную службу;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lastRenderedPageBreak/>
        <w:t>2.2.14.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организует подготовку проектов приказов Управления, связанных с поступлением на государственную службу, ее прохождением, заключением служебных контрактов,</w:t>
      </w:r>
      <w:r w:rsidRPr="008B2C9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назначением на должность государственной службы, освобождением от замещаемой должности государственной службы, увольнением гражданского служащего с государственной службы и выходом его на пенсию, а также оформляет соответствующие решения Управления (руководителя Управления);</w:t>
      </w:r>
    </w:p>
    <w:p w:rsidR="00FF3466" w:rsidRPr="008B2C93" w:rsidRDefault="00FF3466" w:rsidP="00B200A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2.2.15.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организует подготовку проектов приказов Управления, связанных с заключением трудовых договоров и изменений (дополнений) к ним с работниками Управления, не отнесенными к государственным гражданским должностям, </w:t>
      </w:r>
      <w:r w:rsidRPr="008B2C9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 также подготовку проектов приказов 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Pr="008B2C9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 личному составу, касающихся этих работников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2.2.16.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готовит и направляет в Федеральное казначейство необходимые материалы, связанные с назначением, перемещением и увольнением заместителей </w:t>
      </w: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 Управления;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2.2.17.</w:t>
      </w:r>
      <w:r w:rsidRPr="008B2C9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проверку достоверности персональных данных и иных сведений, представляемых гражданином при поступлении на государственную службу в Управление, а также оформление допуска установленной формы к сведениям, составляющим государственную тайну, в пределах компетенции Отдела;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2.2.18.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организует проведение служебных проверок в Управлении;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2.2.19.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осуществляет ведение, учет, хранение и выдачу трудовых книжек гражданских служащих и работников Управления;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2.2.20.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осуществляет ведение и хранение личных дел государственных гражданских служащих и работников Управления;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2.2.21.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осуществляет оформление и выдачу служебных удостоверений, гражданским служащим и работникам Управления;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2.2.22.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осуществляет подготовку проектов служебного распорядка Управления, формирование и утверждение графика отпусков, ведение табеля учета использования рабочего времени и подготовку проектов приказов по вопросам, связанным с регулированием служебного времени и времени отдыха;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2.2.23.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осуществляет ведение реестра гражданских служащих Управления, оперативный учет численности гражданских служащих и работников Управления;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2.2.24.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применяет в кадровой работе в порядке, определенном Правительством Российской Федерации, федеральную государственную информационную систему «Единая информационная система управления кадровым составом государственной гражданской службы Российской Федерации»;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2.2.25.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организует и проводит ротацию гражданских служащих Управления;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2.2.26.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оказывает гражданским служащим Управления консультативную помощь по вопросам, связанным с применением законодательства Российской Федерации о государственной службе;</w:t>
      </w:r>
    </w:p>
    <w:p w:rsidR="00FF3466" w:rsidRPr="008B2C93" w:rsidRDefault="00FF3466" w:rsidP="00B200A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2.2.27.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готовит отчеты и справки по кадровой работе в Управлении;</w:t>
      </w:r>
    </w:p>
    <w:p w:rsidR="00FF3466" w:rsidRPr="008B2C93" w:rsidRDefault="00FF3466" w:rsidP="00B200A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2.2.28.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проводит иные мероприятия по совершенствованию кадровой работы и развитию кадрового состава Управления</w:t>
      </w:r>
    </w:p>
    <w:p w:rsidR="00FF3466" w:rsidRPr="008B2C93" w:rsidRDefault="00FF3466" w:rsidP="00B200A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2.2.29. </w:t>
      </w: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ведет воинский учет и бронирование на период мобилизации и на </w:t>
      </w: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военное время граждан, пребывающих в запасе Вооруженных Сил Российской Федерации и работающих в 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Управлении</w:t>
      </w: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466" w:rsidRPr="008B2C93" w:rsidRDefault="00FF3466" w:rsidP="00B200A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2.2.30.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обеспечивает соблюдение гражданскими служащими запретов, ограничений и требований, установленных в целях противодействия коррупции;</w:t>
      </w:r>
    </w:p>
    <w:p w:rsidR="00FF3466" w:rsidRPr="008B2C93" w:rsidRDefault="00FF3466" w:rsidP="00B200A1">
      <w:pPr>
        <w:widowControl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2.2.31.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принимает меры по выявлению и устранению причин и условий, способствующих возникновению конфликта интересов на государственной службе;</w:t>
      </w:r>
    </w:p>
    <w:p w:rsidR="00FF3466" w:rsidRPr="008B2C93" w:rsidRDefault="00FF3466" w:rsidP="00B200A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2.2.32.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обеспечивает деятельность Комиссии Управления по соблюдению требований к служебному поведению федеральных государственных гражданских служащих и урегулированию конфликта интересов;</w:t>
      </w:r>
    </w:p>
    <w:p w:rsidR="00FF3466" w:rsidRPr="008B2C93" w:rsidRDefault="00FF3466" w:rsidP="00B200A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2.2.33.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оказывает гражданским служащим консультативную помощь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FF3466" w:rsidRPr="008B2C93" w:rsidRDefault="00FF3466" w:rsidP="00B200A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2.2.34.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обеспечивает соблюдение в Управлении законных прав и интересов гражданского служащего, сообщившего о ставшем ему известном факте коррупции;</w:t>
      </w:r>
    </w:p>
    <w:p w:rsidR="00FF3466" w:rsidRPr="008B2C93" w:rsidRDefault="00FF3466" w:rsidP="00B200A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2.2.35.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обеспечивает реализацию гражданскими служащими обязанности уведомлять обо всех случаях обращения к ним каких-либо лиц в целях склонения их к совершению коррупционных правонарушений;</w:t>
      </w:r>
    </w:p>
    <w:p w:rsidR="00FF3466" w:rsidRPr="008B2C93" w:rsidRDefault="00FF3466" w:rsidP="00B200A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2.2.36.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организует сбор, обработку и проверки:</w:t>
      </w:r>
    </w:p>
    <w:p w:rsidR="00FF3466" w:rsidRPr="008B2C93" w:rsidRDefault="00FF3466" w:rsidP="00B200A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государственной службы;</w:t>
      </w:r>
    </w:p>
    <w:p w:rsidR="00FF3466" w:rsidRPr="008B2C93" w:rsidRDefault="00FF3466" w:rsidP="00B200A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достоверности и полноты сведений о доходах, расходах, об имуществе и обязательствах имущественного характера, представленных гражданскими служащими в соответствии с законодательством Российской Федерации;</w:t>
      </w:r>
    </w:p>
    <w:p w:rsidR="00FF3466" w:rsidRPr="008B2C93" w:rsidRDefault="00FF3466" w:rsidP="00B200A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соблюдения гражданскими служащими запретов, ограничений</w:t>
      </w:r>
      <w:r w:rsidR="00B33C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требований, установленных в целях противодействия коррупции;</w:t>
      </w:r>
    </w:p>
    <w:p w:rsidR="00FF3466" w:rsidRPr="008B2C93" w:rsidRDefault="00FF3466" w:rsidP="00B200A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соблюдения гражданами, замещавшими должности государственной службы, ограничений при заключении ими после увольнения с государственной службы трудового договора и (или) гражданско-правового договора в случаях, предусмотренных федеральными законами;</w:t>
      </w:r>
    </w:p>
    <w:p w:rsidR="00FF3466" w:rsidRPr="008B2C93" w:rsidRDefault="00FF3466" w:rsidP="00B200A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2.2.37.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осуществляет 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сведений:</w:t>
      </w:r>
    </w:p>
    <w:p w:rsidR="00FF3466" w:rsidRPr="008B2C93" w:rsidRDefault="00FF3466" w:rsidP="00B200A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 доходах, об имуществе и обязательствах имущественного характера, представленных гражданами, претендующими на замещение должностей государственной службы;</w:t>
      </w:r>
    </w:p>
    <w:p w:rsidR="00FF3466" w:rsidRPr="008B2C93" w:rsidRDefault="00FF3466" w:rsidP="00B200A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 доходах, расходах, об имуществе и обязательствах имущественного характера, представленных гражданскими служащими в соответствии с законодательством Российской Федерации;</w:t>
      </w:r>
    </w:p>
    <w:p w:rsidR="00FF3466" w:rsidRPr="008B2C93" w:rsidRDefault="00FF3466" w:rsidP="00B200A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 соблюдении гражданскими служащими запретов, ограничений и требований, установленных в целях противодействия коррупции;</w:t>
      </w:r>
    </w:p>
    <w:p w:rsidR="00FF3466" w:rsidRPr="008B2C93" w:rsidRDefault="00FF3466" w:rsidP="00B200A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 соблюдении гражданами, замещавшими должности государственной службы, ограничений при заключении ими после увольнения с государственной службы трудового договора и (или) гражданско-правового договора в случаях, предусмотренных федеральными законами;</w:t>
      </w:r>
    </w:p>
    <w:p w:rsidR="00FF3466" w:rsidRPr="008B2C93" w:rsidRDefault="00FF3466" w:rsidP="00B200A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2.2.38.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участвует в пределах своей компетенции в обеспечении размещения 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сведений о доходах, расходах, об имуществе и обязательствах имущественного характера гражданских служащих, их супруг (супругов) и несовершеннолетних детей на официальном сайте Управления в сети «Интернет»;</w:t>
      </w:r>
    </w:p>
    <w:p w:rsidR="00FF3466" w:rsidRPr="008B2C93" w:rsidRDefault="00FF3466" w:rsidP="00B200A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2.2.39.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организует в пределах своей компетенции антикоррупционное просвещение гражданских служащих;</w:t>
      </w:r>
    </w:p>
    <w:p w:rsidR="00FF3466" w:rsidRPr="008B2C93" w:rsidRDefault="00FF3466" w:rsidP="00B200A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2.2.40.</w:t>
      </w:r>
      <w:r w:rsidRPr="008B2C93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осуществляет иные функции в области противодействия коррупции в соответствии с законодательством Российской Федерации;</w:t>
      </w:r>
    </w:p>
    <w:p w:rsidR="00FF3466" w:rsidRPr="008B2C93" w:rsidRDefault="00C72A5D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2.2.41. обеспечивает</w:t>
      </w:r>
      <w:r w:rsidR="00FF3466"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пределах 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омпетенции Отдела своевременное и полное рассмотрение</w:t>
      </w:r>
      <w:r w:rsidR="00FF3466"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обращений граждан и юридических </w:t>
      </w:r>
      <w:r w:rsidR="00FF3466"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 подготовки</w:t>
      </w:r>
      <w:r w:rsidR="00B33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3466"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ответов на указанные обращения в установленный законодательством Российской Федерации срок;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2.2.42. осуществляет в пре</w:t>
      </w:r>
      <w:r w:rsidR="00C72A5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делах компетенции Отдела ведение</w:t>
      </w: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делопроизводства;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2.2.43. 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принятых управленческих решений в пределах компетенции Отдела;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2.2.44. взаимодействует в пределах компетенции Отдела со структурными подразделениями 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, центрального аппарата Федерального казначейства, Межрегиональных управлений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2.2.45. осуществляет организацию ведения нормативно-справочной информации, относящейся к функциям Отдела;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2.2.46. осуществляет в соответствии с законодательс</w:t>
      </w:r>
      <w:r w:rsidR="00C72A5D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твом Российской Федерации работу</w:t>
      </w: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комплектованию, хранению, учету и использованию документов, образовавшихся в ходе деятельности Отдела;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2.2.47. выполняет мероприятия по обеспечению режима секретности в Отделе, а также защите обрабатываемой информации;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2.2.48. обеспечивает в предел</w:t>
      </w:r>
      <w:r w:rsidR="00C72A5D">
        <w:rPr>
          <w:rFonts w:ascii="Times New Roman" w:eastAsia="Times New Roman" w:hAnsi="Times New Roman" w:cs="Times New Roman"/>
          <w:sz w:val="28"/>
          <w:szCs w:val="28"/>
          <w:lang w:eastAsia="ru-RU"/>
        </w:rPr>
        <w:t>ах компетенции Отдела выполнение</w:t>
      </w: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 и требований по защите сведений ограниченного доступа, не составляющих государственную тайну, а также сведений ограниченного распространения, в случае, если предполагается защищать также и информацию ограниченного распространения с пометкой «Для служебного пользования»;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2.2.49. обеспечивает исполнение технологических регламентов Федерального казначейства, относящихся к функциям Отдела;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2.2.50. участвует в мероприятиях мобилизационной подготовки и гражданской обороны 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2.2.51. обеспечивает соблюдение требований охраны труда и правил противопожарного режима в пределах компетенции Отдела;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2.2.52. обеспечивает в пределах компетенции Отдела наполняемость сайта </w:t>
      </w:r>
      <w:r w:rsidRPr="008B2C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Управления</w:t>
      </w: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2.2.53. управляет в установленном порядке внутренними (операционными) казначейскими рисками в пределах компетенции Отдела;</w:t>
      </w:r>
    </w:p>
    <w:p w:rsidR="00FF3466" w:rsidRPr="008B2C93" w:rsidRDefault="00C72A5D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2.2.54. осуществляет подготовку</w:t>
      </w:r>
      <w:r w:rsidR="00FF3466"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вление в установленном порядке в центральный</w:t>
      </w:r>
      <w:r w:rsidR="00FF3466"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аппарата Федерального казначейства справок, отчетов, аналитических документов и иной запрашиваемой информации в пределах компетенции Отдела;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2.2.55. осуществляет иные функции в пределах компетенции Отдела.</w:t>
      </w:r>
    </w:p>
    <w:p w:rsidR="00FF3466" w:rsidRPr="008B2C93" w:rsidRDefault="00FF3466" w:rsidP="00B200A1">
      <w:pPr>
        <w:pStyle w:val="a4"/>
        <w:widowControl w:val="0"/>
        <w:numPr>
          <w:ilvl w:val="0"/>
          <w:numId w:val="3"/>
        </w:num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Полномочия Отдела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Отдел для выполнения своих задач и функций имеет право: </w:t>
      </w:r>
    </w:p>
    <w:p w:rsidR="00FF3466" w:rsidRPr="008B2C93" w:rsidRDefault="00FF3466" w:rsidP="00B200A1">
      <w:pPr>
        <w:widowControl w:val="0"/>
        <w:shd w:val="clear" w:color="auto" w:fill="FFFFFF"/>
        <w:tabs>
          <w:tab w:val="left" w:pos="74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2C93">
        <w:rPr>
          <w:rFonts w:ascii="Times New Roman" w:eastAsia="Calibri" w:hAnsi="Times New Roman" w:cs="Times New Roman"/>
          <w:sz w:val="28"/>
          <w:szCs w:val="28"/>
        </w:rPr>
        <w:t>3.1.1. осуществлять контроль за состоянием кадровой работы в Управлении;</w:t>
      </w:r>
    </w:p>
    <w:p w:rsidR="00FF3466" w:rsidRPr="008B2C93" w:rsidRDefault="00FF3466" w:rsidP="00B200A1">
      <w:pPr>
        <w:widowControl w:val="0"/>
        <w:shd w:val="clear" w:color="auto" w:fill="FFFFFF"/>
        <w:tabs>
          <w:tab w:val="left" w:pos="74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8B2C93">
        <w:rPr>
          <w:rFonts w:ascii="Times New Roman" w:eastAsia="Calibri" w:hAnsi="Times New Roman" w:cs="Times New Roman"/>
          <w:spacing w:val="-6"/>
          <w:sz w:val="28"/>
          <w:szCs w:val="28"/>
        </w:rPr>
        <w:t>3.1.2. контролировать и требовать от начальников структурных подразделений Управления выполнение законодательства о труде;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3.1.3. запрашивать и получать в установленном порядке от структурных подразделений Управления: 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сведения, необходимые для принятия решений по вопросам, относящимся        к компетенции Отдела; 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письменные объяснения по фактам выявленных нарушений, либо неисполнения нормативных правовых актов Российской Федерации, приказов и указаний Министерства финансов Российской Федерации, Федерального казначейства и Управления; 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об устранении выявленных нарушений и контролировать выполнение указанных требований;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участвовать в работе совещаний, семинаров, конференций по вопросам, входящим в компетенцию Отдела;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3.1.5.  при поручении Федерального казначейства участвовать в комплексных проверках деятельности управлений по субъектам Российской Федерации;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3.1.6. реализовывать иные полномочия в пределах своей компетенции.</w:t>
      </w:r>
    </w:p>
    <w:p w:rsidR="00FF3466" w:rsidRPr="008B2C93" w:rsidRDefault="00FF3466" w:rsidP="00B200A1">
      <w:pPr>
        <w:widowControl w:val="0"/>
        <w:numPr>
          <w:ilvl w:val="0"/>
          <w:numId w:val="3"/>
        </w:numPr>
        <w:tabs>
          <w:tab w:val="num" w:pos="720"/>
        </w:tabs>
        <w:spacing w:before="100" w:beforeAutospacing="1" w:after="100" w:afterAutospacing="1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деятельности Отдела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Деятельность Отдела курирует и контролирует руководитель Управления. 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Структура и штатная численность сотрудников Отдела утверждается руководителем Управления. 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Отдел возглавляет начальник, назначаемый на должность и освобождаемый от должности руководителем Управления. 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Начальник Отдела несет персональную ответственность за выполнение возложенных на Отдел задач и функций. 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Начальник Отдела: 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4.5.1. руководит деятельностью Отдела; 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4.5.2. организует работу Отдела в рамках возложенных на Отдел задач и функций;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4.5.3. представляет руководителю Управления предложения по организационно-штатной структуре Отдела в пределах установленной численности и </w:t>
      </w: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фонда оплаты труда;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4.5.4. распределяет обязанности между работниками Отдела; 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4.5.5. разрабатывает Положение об Отделе, должностные регламенты и должностные инструкции сотрудников Отдела; 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4.5.6. представляет в установленном порядке руководителю Управления предложения по вопросам подбора и расстановки кадров в Отделе, о назначении на должность и освобождении от должности сотрудников Отдела; 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4.5.7. вносит в установленном порядке предложения о поощрении сотрудников Отдела и структурных подразделений Управления; 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4.5.8. разрабатывает и осуществляет мероприятия по улучшению организации, стиля и методов работы Отдела, укреплению исполнительской дисциплины, повышению квалификации его сотрудников.</w:t>
      </w:r>
    </w:p>
    <w:p w:rsidR="00FF3466" w:rsidRPr="008B2C93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4.6. Работа Отдела основывается на принципах законности, сочетания различных методов в работе и организуется на основе планирования, отчетности и персональной ответственности каждого сотрудника Отдела за состоянием дел на порученном участке и при выполнении отдельных функций.</w:t>
      </w:r>
    </w:p>
    <w:p w:rsidR="00FF3466" w:rsidRPr="008B2C93" w:rsidRDefault="00FF3466" w:rsidP="00B200A1">
      <w:pPr>
        <w:widowControl w:val="0"/>
        <w:tabs>
          <w:tab w:val="left" w:pos="0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3466" w:rsidRPr="008B2C93" w:rsidRDefault="00FF3466" w:rsidP="00B200A1">
      <w:pPr>
        <w:widowControl w:val="0"/>
        <w:numPr>
          <w:ilvl w:val="0"/>
          <w:numId w:val="3"/>
        </w:numPr>
        <w:tabs>
          <w:tab w:val="left" w:pos="0"/>
          <w:tab w:val="num" w:pos="7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Ответственность Отдела</w:t>
      </w:r>
    </w:p>
    <w:p w:rsidR="00FF3466" w:rsidRPr="008B2C93" w:rsidRDefault="00FF3466" w:rsidP="00B200A1">
      <w:pPr>
        <w:widowControl w:val="0"/>
        <w:tabs>
          <w:tab w:val="left" w:pos="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3466" w:rsidRPr="008B2C93" w:rsidRDefault="00FF3466" w:rsidP="00B200A1">
      <w:pPr>
        <w:widowControl w:val="0"/>
        <w:shd w:val="clear" w:color="auto" w:fill="FFFFFF"/>
        <w:tabs>
          <w:tab w:val="left" w:pos="734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r w:rsidRPr="008B2C93">
        <w:rPr>
          <w:rFonts w:ascii="Times New Roman" w:eastAsia="Calibri" w:hAnsi="Times New Roman" w:cs="Times New Roman"/>
          <w:sz w:val="28"/>
          <w:szCs w:val="28"/>
        </w:rPr>
        <w:t>Каждый сотрудник Отдела несет персональную ответственность за выполнение задач и функций, возложенных лично на него, при этом степень ответственности устанавливается должностными регламентами сотрудников Отдела.</w:t>
      </w:r>
    </w:p>
    <w:p w:rsidR="00FF3466" w:rsidRPr="008C6592" w:rsidRDefault="00FF3466" w:rsidP="00B200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C93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Отдел несет ответственность за своевременное и качественное исполнение поручений и распоряжений руководства Управления.</w:t>
      </w:r>
      <w:r w:rsidRPr="008C65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C6592" w:rsidRPr="00FF3466" w:rsidRDefault="008C6592" w:rsidP="00B200A1">
      <w:pPr>
        <w:widowControl w:val="0"/>
      </w:pPr>
    </w:p>
    <w:sectPr w:rsidR="008C6592" w:rsidRPr="00FF3466" w:rsidSect="007E4689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242B" w:rsidRDefault="0052242B" w:rsidP="00CE62B5">
      <w:pPr>
        <w:spacing w:after="0" w:line="240" w:lineRule="auto"/>
      </w:pPr>
      <w:r>
        <w:separator/>
      </w:r>
    </w:p>
  </w:endnote>
  <w:endnote w:type="continuationSeparator" w:id="0">
    <w:p w:rsidR="0052242B" w:rsidRDefault="0052242B" w:rsidP="00CE6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242B" w:rsidRDefault="0052242B" w:rsidP="00CE62B5">
      <w:pPr>
        <w:spacing w:after="0" w:line="240" w:lineRule="auto"/>
      </w:pPr>
      <w:r>
        <w:separator/>
      </w:r>
    </w:p>
  </w:footnote>
  <w:footnote w:type="continuationSeparator" w:id="0">
    <w:p w:rsidR="0052242B" w:rsidRDefault="0052242B" w:rsidP="00CE6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98761756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B200A1" w:rsidRPr="008D5968" w:rsidRDefault="00B200A1">
        <w:pPr>
          <w:pStyle w:val="ad"/>
          <w:jc w:val="center"/>
          <w:rPr>
            <w:rFonts w:ascii="Times New Roman" w:hAnsi="Times New Roman"/>
          </w:rPr>
        </w:pPr>
        <w:r w:rsidRPr="008D5968">
          <w:rPr>
            <w:rFonts w:ascii="Times New Roman" w:hAnsi="Times New Roman"/>
          </w:rPr>
          <w:fldChar w:fldCharType="begin"/>
        </w:r>
        <w:r w:rsidRPr="008D5968">
          <w:rPr>
            <w:rFonts w:ascii="Times New Roman" w:hAnsi="Times New Roman"/>
          </w:rPr>
          <w:instrText>PAGE   \* MERGEFORMAT</w:instrText>
        </w:r>
        <w:r w:rsidRPr="008D5968">
          <w:rPr>
            <w:rFonts w:ascii="Times New Roman" w:hAnsi="Times New Roman"/>
          </w:rPr>
          <w:fldChar w:fldCharType="separate"/>
        </w:r>
        <w:r w:rsidR="009D6C06">
          <w:rPr>
            <w:rFonts w:ascii="Times New Roman" w:hAnsi="Times New Roman"/>
            <w:noProof/>
          </w:rPr>
          <w:t>7</w:t>
        </w:r>
        <w:r w:rsidRPr="008D5968">
          <w:rPr>
            <w:rFonts w:ascii="Times New Roman" w:hAnsi="Times New Roman"/>
          </w:rPr>
          <w:fldChar w:fldCharType="end"/>
        </w:r>
      </w:p>
    </w:sdtContent>
  </w:sdt>
  <w:p w:rsidR="00B200A1" w:rsidRDefault="00B200A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8523D9"/>
    <w:multiLevelType w:val="hybridMultilevel"/>
    <w:tmpl w:val="72E40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856A1E"/>
    <w:multiLevelType w:val="multilevel"/>
    <w:tmpl w:val="8DA8D904"/>
    <w:lvl w:ilvl="0">
      <w:start w:val="1"/>
      <w:numFmt w:val="decimal"/>
      <w:lvlText w:val="3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8001E80"/>
    <w:multiLevelType w:val="multilevel"/>
    <w:tmpl w:val="71C28B1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C487F9B"/>
    <w:multiLevelType w:val="hybridMultilevel"/>
    <w:tmpl w:val="2C120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4E1D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7" w:hanging="432"/>
      </w:pPr>
    </w:lvl>
    <w:lvl w:ilvl="2">
      <w:start w:val="1"/>
      <w:numFmt w:val="decimal"/>
      <w:lvlText w:val="%1.%2.%3."/>
      <w:lvlJc w:val="left"/>
      <w:pPr>
        <w:ind w:left="291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728A7B13"/>
    <w:multiLevelType w:val="multilevel"/>
    <w:tmpl w:val="94D646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316"/>
        </w:tabs>
        <w:ind w:left="1316" w:hanging="8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tabs>
          <w:tab w:val="num" w:pos="1432"/>
        </w:tabs>
        <w:ind w:left="1432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04"/>
        </w:tabs>
        <w:ind w:left="19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80"/>
        </w:tabs>
        <w:ind w:left="2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56"/>
        </w:tabs>
        <w:ind w:left="28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972"/>
        </w:tabs>
        <w:ind w:left="29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48"/>
        </w:tabs>
        <w:ind w:left="3448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9CC"/>
    <w:rsid w:val="00004D88"/>
    <w:rsid w:val="00005B25"/>
    <w:rsid w:val="00014683"/>
    <w:rsid w:val="000318CF"/>
    <w:rsid w:val="00034782"/>
    <w:rsid w:val="0005115B"/>
    <w:rsid w:val="0006575B"/>
    <w:rsid w:val="00077963"/>
    <w:rsid w:val="00094CD8"/>
    <w:rsid w:val="000A1633"/>
    <w:rsid w:val="000B46F6"/>
    <w:rsid w:val="000B54FF"/>
    <w:rsid w:val="000D388E"/>
    <w:rsid w:val="000F4573"/>
    <w:rsid w:val="0012725B"/>
    <w:rsid w:val="00141A00"/>
    <w:rsid w:val="00150179"/>
    <w:rsid w:val="00170812"/>
    <w:rsid w:val="001729E7"/>
    <w:rsid w:val="00193FCE"/>
    <w:rsid w:val="001A0E7C"/>
    <w:rsid w:val="001A630C"/>
    <w:rsid w:val="001C4F75"/>
    <w:rsid w:val="001D0C33"/>
    <w:rsid w:val="001D681E"/>
    <w:rsid w:val="001E038B"/>
    <w:rsid w:val="001F040F"/>
    <w:rsid w:val="00202D5D"/>
    <w:rsid w:val="00204646"/>
    <w:rsid w:val="002242FD"/>
    <w:rsid w:val="002249CC"/>
    <w:rsid w:val="00226FD5"/>
    <w:rsid w:val="002717A0"/>
    <w:rsid w:val="00274DBD"/>
    <w:rsid w:val="00281ABF"/>
    <w:rsid w:val="00282F77"/>
    <w:rsid w:val="002B1F1C"/>
    <w:rsid w:val="002C3866"/>
    <w:rsid w:val="002D3790"/>
    <w:rsid w:val="002D4F8E"/>
    <w:rsid w:val="002E0B8D"/>
    <w:rsid w:val="00302E93"/>
    <w:rsid w:val="00303086"/>
    <w:rsid w:val="003329B3"/>
    <w:rsid w:val="00357EF4"/>
    <w:rsid w:val="00377473"/>
    <w:rsid w:val="00384E8B"/>
    <w:rsid w:val="003A4BFB"/>
    <w:rsid w:val="00405D65"/>
    <w:rsid w:val="00437F8A"/>
    <w:rsid w:val="00446E90"/>
    <w:rsid w:val="0045653F"/>
    <w:rsid w:val="0046008A"/>
    <w:rsid w:val="004703DE"/>
    <w:rsid w:val="0047361A"/>
    <w:rsid w:val="00485491"/>
    <w:rsid w:val="004F7C5A"/>
    <w:rsid w:val="00505595"/>
    <w:rsid w:val="0051418C"/>
    <w:rsid w:val="0052242B"/>
    <w:rsid w:val="005236FE"/>
    <w:rsid w:val="00572471"/>
    <w:rsid w:val="00596BFE"/>
    <w:rsid w:val="005D0D6C"/>
    <w:rsid w:val="005E2613"/>
    <w:rsid w:val="005E3218"/>
    <w:rsid w:val="006041ED"/>
    <w:rsid w:val="00605C05"/>
    <w:rsid w:val="006331F5"/>
    <w:rsid w:val="00633FA8"/>
    <w:rsid w:val="00642278"/>
    <w:rsid w:val="00661EEC"/>
    <w:rsid w:val="0069631D"/>
    <w:rsid w:val="006A43A4"/>
    <w:rsid w:val="006A47D4"/>
    <w:rsid w:val="006D3C06"/>
    <w:rsid w:val="006E02BE"/>
    <w:rsid w:val="006E0D4B"/>
    <w:rsid w:val="007105B5"/>
    <w:rsid w:val="007124A7"/>
    <w:rsid w:val="00715672"/>
    <w:rsid w:val="0071742A"/>
    <w:rsid w:val="0073274C"/>
    <w:rsid w:val="00734744"/>
    <w:rsid w:val="007447FB"/>
    <w:rsid w:val="00750A0D"/>
    <w:rsid w:val="0075533B"/>
    <w:rsid w:val="0076777A"/>
    <w:rsid w:val="007750BD"/>
    <w:rsid w:val="0078324F"/>
    <w:rsid w:val="00790CB7"/>
    <w:rsid w:val="007920B9"/>
    <w:rsid w:val="007924CE"/>
    <w:rsid w:val="007E4689"/>
    <w:rsid w:val="007F1772"/>
    <w:rsid w:val="007F499B"/>
    <w:rsid w:val="00805CB0"/>
    <w:rsid w:val="00814DEC"/>
    <w:rsid w:val="00817B9F"/>
    <w:rsid w:val="00823868"/>
    <w:rsid w:val="008350F2"/>
    <w:rsid w:val="00841E9A"/>
    <w:rsid w:val="008444C8"/>
    <w:rsid w:val="008509DC"/>
    <w:rsid w:val="0087013D"/>
    <w:rsid w:val="008912F8"/>
    <w:rsid w:val="008B1D56"/>
    <w:rsid w:val="008B3ED0"/>
    <w:rsid w:val="008C0533"/>
    <w:rsid w:val="008C6592"/>
    <w:rsid w:val="008D5968"/>
    <w:rsid w:val="008E43CA"/>
    <w:rsid w:val="008E57A2"/>
    <w:rsid w:val="008E5DE8"/>
    <w:rsid w:val="00904E3F"/>
    <w:rsid w:val="009267DA"/>
    <w:rsid w:val="009446FE"/>
    <w:rsid w:val="009534AF"/>
    <w:rsid w:val="0095406A"/>
    <w:rsid w:val="009721B0"/>
    <w:rsid w:val="00991CB0"/>
    <w:rsid w:val="00995E89"/>
    <w:rsid w:val="009A0D5D"/>
    <w:rsid w:val="009A735A"/>
    <w:rsid w:val="009B4911"/>
    <w:rsid w:val="009D1D42"/>
    <w:rsid w:val="009D6C06"/>
    <w:rsid w:val="009E7221"/>
    <w:rsid w:val="00A10D09"/>
    <w:rsid w:val="00A167E3"/>
    <w:rsid w:val="00A32DC8"/>
    <w:rsid w:val="00A559B6"/>
    <w:rsid w:val="00A621E7"/>
    <w:rsid w:val="00AA2513"/>
    <w:rsid w:val="00AB6052"/>
    <w:rsid w:val="00AC519E"/>
    <w:rsid w:val="00AD525B"/>
    <w:rsid w:val="00AE5E69"/>
    <w:rsid w:val="00AE73AF"/>
    <w:rsid w:val="00AF47FA"/>
    <w:rsid w:val="00B115B1"/>
    <w:rsid w:val="00B11C59"/>
    <w:rsid w:val="00B200A1"/>
    <w:rsid w:val="00B324C0"/>
    <w:rsid w:val="00B33CA5"/>
    <w:rsid w:val="00B4652E"/>
    <w:rsid w:val="00B57BBB"/>
    <w:rsid w:val="00B714F8"/>
    <w:rsid w:val="00B72A80"/>
    <w:rsid w:val="00B7735C"/>
    <w:rsid w:val="00BB0C36"/>
    <w:rsid w:val="00BC7263"/>
    <w:rsid w:val="00BE400C"/>
    <w:rsid w:val="00BF15E0"/>
    <w:rsid w:val="00C01C08"/>
    <w:rsid w:val="00C10DEF"/>
    <w:rsid w:val="00C15C3B"/>
    <w:rsid w:val="00C17E54"/>
    <w:rsid w:val="00C21A76"/>
    <w:rsid w:val="00C30E9E"/>
    <w:rsid w:val="00C316FE"/>
    <w:rsid w:val="00C335E4"/>
    <w:rsid w:val="00C36635"/>
    <w:rsid w:val="00C37E7A"/>
    <w:rsid w:val="00C570A5"/>
    <w:rsid w:val="00C71D31"/>
    <w:rsid w:val="00C72A5D"/>
    <w:rsid w:val="00C74A26"/>
    <w:rsid w:val="00C817BC"/>
    <w:rsid w:val="00C87290"/>
    <w:rsid w:val="00CE29E9"/>
    <w:rsid w:val="00CE62B5"/>
    <w:rsid w:val="00CF5EA6"/>
    <w:rsid w:val="00D015F8"/>
    <w:rsid w:val="00D62F74"/>
    <w:rsid w:val="00D82927"/>
    <w:rsid w:val="00D93486"/>
    <w:rsid w:val="00DB344A"/>
    <w:rsid w:val="00DB67F7"/>
    <w:rsid w:val="00DC5D0D"/>
    <w:rsid w:val="00DD4598"/>
    <w:rsid w:val="00DD626C"/>
    <w:rsid w:val="00DE5114"/>
    <w:rsid w:val="00DF1612"/>
    <w:rsid w:val="00E3112D"/>
    <w:rsid w:val="00E3303C"/>
    <w:rsid w:val="00E433FB"/>
    <w:rsid w:val="00E53813"/>
    <w:rsid w:val="00E63669"/>
    <w:rsid w:val="00E75095"/>
    <w:rsid w:val="00E77268"/>
    <w:rsid w:val="00E90FE8"/>
    <w:rsid w:val="00E97C1B"/>
    <w:rsid w:val="00EC7BD0"/>
    <w:rsid w:val="00ED768A"/>
    <w:rsid w:val="00EE0FFF"/>
    <w:rsid w:val="00F13AD7"/>
    <w:rsid w:val="00F22EC5"/>
    <w:rsid w:val="00F51EAB"/>
    <w:rsid w:val="00F641E0"/>
    <w:rsid w:val="00F65453"/>
    <w:rsid w:val="00F74424"/>
    <w:rsid w:val="00F821BF"/>
    <w:rsid w:val="00F90260"/>
    <w:rsid w:val="00FF3466"/>
    <w:rsid w:val="00FF3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B0BC03-9D44-4EA1-95F7-D43569126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4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42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22EC5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CE62B5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CE62B5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CE62B5"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sid w:val="00E3303C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E3303C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E3303C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DE5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E5114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DB34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B344A"/>
  </w:style>
  <w:style w:type="paragraph" w:styleId="af">
    <w:name w:val="footer"/>
    <w:basedOn w:val="a"/>
    <w:link w:val="af0"/>
    <w:uiPriority w:val="99"/>
    <w:unhideWhenUsed/>
    <w:rsid w:val="00DB34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B344A"/>
  </w:style>
  <w:style w:type="character" w:customStyle="1" w:styleId="af1">
    <w:name w:val="Основной текст_"/>
    <w:basedOn w:val="a0"/>
    <w:link w:val="2"/>
    <w:rsid w:val="002E0B8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f1"/>
    <w:rsid w:val="002E0B8D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</w:rPr>
  </w:style>
  <w:style w:type="character" w:customStyle="1" w:styleId="1">
    <w:name w:val="Заголовок №1_"/>
    <w:basedOn w:val="a0"/>
    <w:link w:val="10"/>
    <w:rsid w:val="002E0B8D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112pt0pt">
    <w:name w:val="Заголовок №1 + 12 pt;Интервал 0 pt"/>
    <w:basedOn w:val="1"/>
    <w:rsid w:val="002E0B8D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10">
    <w:name w:val="Заголовок №1"/>
    <w:basedOn w:val="a"/>
    <w:link w:val="1"/>
    <w:rsid w:val="002E0B8D"/>
    <w:pPr>
      <w:widowControl w:val="0"/>
      <w:shd w:val="clear" w:color="auto" w:fill="FFFFFF"/>
      <w:spacing w:after="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52E13-E39D-49F1-B633-C4CC7F648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2517</Words>
  <Characters>14352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KaluzhinaID</dc:creator>
  <cp:lastModifiedBy>Некрасова Юлия Алексеевна</cp:lastModifiedBy>
  <cp:revision>5</cp:revision>
  <cp:lastPrinted>2017-08-01T11:52:00Z</cp:lastPrinted>
  <dcterms:created xsi:type="dcterms:W3CDTF">2021-01-13T12:13:00Z</dcterms:created>
  <dcterms:modified xsi:type="dcterms:W3CDTF">2022-01-26T14:54:00Z</dcterms:modified>
</cp:coreProperties>
</file>