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1AB4" w:rsidRDefault="00B91AB4" w:rsidP="00B91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 сообщает, что в соответствии с Федеральным законом от 27 июля 2004 г. № 79–ФЗ</w:t>
      </w:r>
      <w:r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Pr="00E75D90">
        <w:rPr>
          <w:rFonts w:ascii="Times New Roman" w:hAnsi="Times New Roman" w:cs="Times New Roman"/>
          <w:sz w:val="28"/>
          <w:szCs w:val="28"/>
        </w:rPr>
        <w:br/>
        <w:t>Указ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5D90">
        <w:rPr>
          <w:rFonts w:ascii="Times New Roman" w:hAnsi="Times New Roman" w:cs="Times New Roman"/>
          <w:sz w:val="28"/>
          <w:szCs w:val="28"/>
        </w:rPr>
        <w:t xml:space="preserve">м Президента Российской Федерации от 01 марта 2017 г. № 96 «Об утверждении положения о кадровом резерве государственного органа», приказом Федерального казначейства от 29 августа 2017 г. № 22н «Об утверждении положения о кадровом резерве Федерального казначейства», </w:t>
      </w:r>
      <w:r w:rsidRPr="00B8705D">
        <w:rPr>
          <w:rFonts w:ascii="Times New Roman" w:hAnsi="Times New Roman" w:cs="Times New Roman"/>
          <w:sz w:val="28"/>
          <w:szCs w:val="28"/>
        </w:rPr>
        <w:t>по итогам конкурса на замещение вакантной должности государственной гражданской службы Российской Федерации включены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75D90">
        <w:rPr>
          <w:rFonts w:ascii="Times New Roman" w:hAnsi="Times New Roman" w:cs="Times New Roman"/>
          <w:sz w:val="28"/>
          <w:szCs w:val="28"/>
        </w:rPr>
        <w:t>осударственные гражданские служащие (граждане):</w:t>
      </w:r>
    </w:p>
    <w:p w:rsidR="00B91AB4" w:rsidRPr="00E75D90" w:rsidRDefault="00B91AB4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D667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D667D">
        <w:rPr>
          <w:rFonts w:ascii="Times New Roman" w:hAnsi="Times New Roman" w:cs="Times New Roman"/>
          <w:sz w:val="28"/>
          <w:szCs w:val="28"/>
        </w:rPr>
        <w:t>значей</w:t>
      </w:r>
      <w:r w:rsidRPr="00E75D90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ED667D">
        <w:rPr>
          <w:rFonts w:ascii="Times New Roman" w:hAnsi="Times New Roman" w:cs="Times New Roman"/>
          <w:sz w:val="28"/>
          <w:szCs w:val="28"/>
        </w:rPr>
        <w:t>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D667D" w:rsidRPr="00ED667D">
        <w:rPr>
          <w:rFonts w:ascii="Times New Roman" w:hAnsi="Times New Roman" w:cs="Times New Roman"/>
          <w:sz w:val="28"/>
          <w:szCs w:val="28"/>
        </w:rPr>
        <w:t>Переверзев Никола</w:t>
      </w:r>
      <w:r w:rsidR="00ED667D">
        <w:rPr>
          <w:rFonts w:ascii="Times New Roman" w:hAnsi="Times New Roman" w:cs="Times New Roman"/>
          <w:sz w:val="28"/>
          <w:szCs w:val="28"/>
        </w:rPr>
        <w:t>й</w:t>
      </w:r>
      <w:r w:rsidR="00ED667D" w:rsidRPr="00ED667D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Default="00B91AB4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5D90">
        <w:rPr>
          <w:rFonts w:ascii="Times New Roman" w:hAnsi="Times New Roman" w:cs="Times New Roman"/>
          <w:spacing w:val="-4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pacing w:val="-4"/>
          <w:sz w:val="28"/>
          <w:szCs w:val="28"/>
        </w:rPr>
        <w:t>1 разряда</w:t>
      </w:r>
      <w:r w:rsidRPr="00E75D90">
        <w:rPr>
          <w:rFonts w:ascii="Times New Roman" w:hAnsi="Times New Roman" w:cs="Times New Roman"/>
          <w:spacing w:val="-4"/>
          <w:sz w:val="28"/>
          <w:szCs w:val="28"/>
        </w:rPr>
        <w:t xml:space="preserve"> Отдела </w:t>
      </w:r>
      <w:r w:rsidR="00ED667D" w:rsidRPr="00ED667D">
        <w:rPr>
          <w:rFonts w:ascii="Times New Roman" w:hAnsi="Times New Roman" w:cs="Times New Roman"/>
          <w:spacing w:val="-4"/>
          <w:sz w:val="28"/>
          <w:szCs w:val="28"/>
        </w:rPr>
        <w:t>по централизованному начислению заработной платы и иных выплат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D667D" w:rsidRPr="00ED667D">
        <w:rPr>
          <w:rFonts w:ascii="Times New Roman" w:hAnsi="Times New Roman" w:cs="Times New Roman"/>
          <w:sz w:val="28"/>
          <w:szCs w:val="28"/>
        </w:rPr>
        <w:t>Бобылев</w:t>
      </w:r>
      <w:r w:rsidR="00ED667D">
        <w:rPr>
          <w:rFonts w:ascii="Times New Roman" w:hAnsi="Times New Roman" w:cs="Times New Roman"/>
          <w:sz w:val="28"/>
          <w:szCs w:val="28"/>
        </w:rPr>
        <w:t>а</w:t>
      </w:r>
      <w:r w:rsidR="00ED667D" w:rsidRPr="00ED667D">
        <w:rPr>
          <w:rFonts w:ascii="Times New Roman" w:hAnsi="Times New Roman" w:cs="Times New Roman"/>
          <w:sz w:val="28"/>
          <w:szCs w:val="28"/>
        </w:rPr>
        <w:t xml:space="preserve"> Анн</w:t>
      </w:r>
      <w:r w:rsidR="00ED667D">
        <w:rPr>
          <w:rFonts w:ascii="Times New Roman" w:hAnsi="Times New Roman" w:cs="Times New Roman"/>
          <w:sz w:val="28"/>
          <w:szCs w:val="28"/>
        </w:rPr>
        <w:t>а</w:t>
      </w:r>
      <w:r w:rsidR="00ED667D" w:rsidRPr="00ED667D">
        <w:rPr>
          <w:rFonts w:ascii="Times New Roman" w:hAnsi="Times New Roman" w:cs="Times New Roman"/>
          <w:sz w:val="28"/>
          <w:szCs w:val="28"/>
        </w:rPr>
        <w:t xml:space="preserve"> Викторовн</w:t>
      </w:r>
      <w:r w:rsidR="00ED667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D667D">
        <w:rPr>
          <w:rFonts w:ascii="Times New Roman" w:hAnsi="Times New Roman" w:cs="Times New Roman"/>
          <w:sz w:val="28"/>
          <w:szCs w:val="28"/>
        </w:rPr>
        <w:t>;</w:t>
      </w:r>
    </w:p>
    <w:p w:rsidR="00ED667D" w:rsidRDefault="00ED667D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5D90">
        <w:rPr>
          <w:rFonts w:ascii="Times New Roman" w:hAnsi="Times New Roman" w:cs="Times New Roman"/>
          <w:spacing w:val="-4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pacing w:val="-4"/>
          <w:sz w:val="28"/>
          <w:szCs w:val="28"/>
        </w:rPr>
        <w:t>3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разряда</w:t>
      </w:r>
      <w:r w:rsidRPr="00E75D90">
        <w:rPr>
          <w:rFonts w:ascii="Times New Roman" w:hAnsi="Times New Roman" w:cs="Times New Roman"/>
          <w:spacing w:val="-4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№ 4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D667D">
        <w:rPr>
          <w:rFonts w:ascii="Times New Roman" w:hAnsi="Times New Roman" w:cs="Times New Roman"/>
          <w:sz w:val="28"/>
          <w:szCs w:val="28"/>
        </w:rPr>
        <w:t>Сычев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67D">
        <w:rPr>
          <w:rFonts w:ascii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6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667D">
        <w:rPr>
          <w:rFonts w:ascii="Times New Roman" w:hAnsi="Times New Roman" w:cs="Times New Roman"/>
          <w:sz w:val="28"/>
          <w:szCs w:val="28"/>
        </w:rPr>
        <w:t>Геннадьевн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667D" w:rsidRDefault="00ED667D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Казначей</w:t>
      </w:r>
      <w:r w:rsidRPr="00E75D90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№ 8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D667D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67D">
        <w:rPr>
          <w:rFonts w:ascii="Times New Roman" w:hAnsi="Times New Roman" w:cs="Times New Roman"/>
          <w:sz w:val="28"/>
          <w:szCs w:val="28"/>
        </w:rPr>
        <w:t xml:space="preserve"> Светлан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6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667D">
        <w:rPr>
          <w:rFonts w:ascii="Times New Roman" w:hAnsi="Times New Roman" w:cs="Times New Roman"/>
          <w:sz w:val="28"/>
          <w:szCs w:val="28"/>
        </w:rPr>
        <w:t>Владимировн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667D" w:rsidRPr="00ED667D" w:rsidRDefault="00ED667D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Казначей</w:t>
      </w:r>
      <w:r w:rsidRPr="00E75D90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>Порываев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67D">
        <w:rPr>
          <w:rFonts w:ascii="Times New Roman" w:hAnsi="Times New Roman" w:cs="Times New Roman"/>
          <w:sz w:val="28"/>
          <w:szCs w:val="28"/>
        </w:rPr>
        <w:t xml:space="preserve"> Татьян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6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667D">
        <w:rPr>
          <w:rFonts w:ascii="Times New Roman" w:hAnsi="Times New Roman" w:cs="Times New Roman"/>
          <w:sz w:val="28"/>
          <w:szCs w:val="28"/>
        </w:rPr>
        <w:t>Юрьевн</w:t>
      </w:r>
      <w:r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br/>
      </w:r>
      <w:r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ведущей </w:t>
      </w:r>
      <w:bookmarkStart w:id="0" w:name="_GoBack"/>
      <w:bookmarkEnd w:id="0"/>
      <w:r w:rsidRPr="00D114A6">
        <w:rPr>
          <w:rFonts w:ascii="Times New Roman" w:hAnsi="Times New Roman" w:cs="Times New Roman"/>
          <w:sz w:val="28"/>
          <w:szCs w:val="28"/>
        </w:rPr>
        <w:t>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D667D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4DA3C-7285-432E-B6E0-B091042C4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15</cp:revision>
  <cp:lastPrinted>2017-11-30T10:09:00Z</cp:lastPrinted>
  <dcterms:created xsi:type="dcterms:W3CDTF">2022-06-02T08:52:00Z</dcterms:created>
  <dcterms:modified xsi:type="dcterms:W3CDTF">2024-10-28T13:25:00Z</dcterms:modified>
</cp:coreProperties>
</file>