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after="120"/>
        <w:jc w:val="center"/>
        <w:rPr>
          <w:rStyle w:val="z-tab-text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z-tab-text"/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Перечень основных мероприятий по формированию Сведений о  ДО  для включения информации и документов в Перечень ДО главными распорядителями средств федерального бюджета или получателями бюджетных средств посредством использования государственной интегрированной информационной системой управления общественными финансами «Электронный бюджет»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Завести Сведение о ДО в системе можно шестью способами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List Paragraph"/>
        <w:numPr>
          <w:ilvl w:val="1"/>
          <w:numId w:val="4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  <w:rtl w:val="0"/>
        </w:rPr>
      </w:pPr>
      <w:bookmarkStart w:name="OLE_LINK29" w:id="0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Создание сведений о БО по кнопке «Создать новый документ» на панели </w:t>
      </w:r>
      <w:bookmarkEnd w:id="0"/>
      <w:bookmarkStart w:name="OLE_LINK14" w:id="1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инструментов 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bookmarkStart w:name="OLE_LINK7" w:id="2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Зайти в Фильтр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папку «Все документы»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нажать на кнопку </w:t>
      </w:r>
      <w:bookmarkEnd w:id="2"/>
      <w:bookmarkStart w:name="OLE_LINK32" w:id="3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«Создать новый документ»</w:t>
      </w:r>
      <w:bookmarkEnd w:id="3"/>
      <w:bookmarkStart w:name="OLE_LINK35" w:id="4"/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  <w:bookmarkEnd w:id="4"/>
      <w:bookmarkStart w:name="OLE_LINK37" w:id="5"/>
    </w:p>
    <w:p>
      <w:pPr>
        <w:pStyle w:val="_EB_Normal"/>
        <w:ind w:firstLine="0"/>
        <w:rPr>
          <w:rStyle w:val="z-tab-text"/>
          <w:rFonts w:ascii="Times New Roman" w:cs="Times New Roman" w:hAnsi="Times New Roman" w:eastAsia="Times New Roman"/>
        </w:rPr>
      </w:pPr>
      <w:r>
        <w:rPr>
          <w:rStyle w:val="z-tab-text"/>
          <w:rFonts w:ascii="Times New Roman" w:hAnsi="Times New Roman" w:hint="default"/>
          <w:rtl w:val="0"/>
          <w:lang w:val="ru-RU"/>
        </w:rPr>
        <w:t>Для создания документа с типом «Первичный» необходимо будет на визуальной форме выбрать из выпадающего списка Тип сведений «Первичный»</w:t>
      </w:r>
      <w:r>
        <w:rPr>
          <w:rStyle w:val="z-tab-text"/>
          <w:rFonts w:ascii="Times New Roman" w:hAnsi="Times New Roman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rtl w:val="0"/>
          <w:lang w:val="ru-RU"/>
        </w:rPr>
        <w:t xml:space="preserve">затем нажать на кнопку </w:t>
      </w:r>
      <w:r>
        <w:rPr>
          <w:rStyle w:val="z-tab-text"/>
          <w:rFonts w:ascii="Times New Roman" w:cs="Times New Roman" w:hAnsi="Times New Roman" w:eastAsia="Times New Roman"/>
        </w:rPr>
        <w:drawing>
          <wp:inline distT="0" distB="0" distL="0" distR="0">
            <wp:extent cx="190500" cy="18097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z-tab-text"/>
          <w:rFonts w:ascii="Times New Roman" w:hAnsi="Times New Roman" w:hint="default"/>
          <w:rtl w:val="0"/>
          <w:lang w:val="ru-RU"/>
        </w:rPr>
        <w:t xml:space="preserve"> рядом с полем «Учетный номер БО» и выбрать из справочника «Бюджетное обязательство» БО на которые создается СДО</w:t>
      </w:r>
      <w:r>
        <w:rPr>
          <w:rStyle w:val="z-tab-text"/>
          <w:rFonts w:ascii="Times New Roman" w:hAnsi="Times New Roman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Для создания документа с типом «Изменение» необходимо будет на визуальной форме выбрать из выпадающего списка Тип сведений «Изменение» и далее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нажать на кнопку </w:t>
      </w:r>
      <w:r>
        <w:rPr>
          <w:rStyle w:val="z-tab-text"/>
          <w:rFonts w:ascii="Times New Roman" w:cs="Times New Roman" w:hAnsi="Times New Roman" w:eastAsia="Times New Roman"/>
          <w:sz w:val="28"/>
          <w:szCs w:val="28"/>
        </w:rPr>
        <w:drawing>
          <wp:inline distT="0" distB="0" distL="0" distR="0">
            <wp:extent cx="190500" cy="180975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 рядом с полем «Тип сведений»</w:t>
      </w:r>
      <w:r>
        <w:rPr>
          <w:rtl w:val="0"/>
          <w:lang w:val="ru-RU"/>
        </w:rPr>
        <w:t xml:space="preserve">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выбрать из справочника «Денежное обязательство» запись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 которую необходимо создать изменение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Далее необходимо заполнить нужные реквизиты и нажать кнопку «Сохранить»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Процесс создания</w:t>
      </w:r>
      <w:bookmarkEnd w:id="5"/>
      <w:bookmarkEnd w:id="1"/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bookmarkStart w:name="OLE_LINK23" w:id="6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Сведений о ДО по кнопке «Создать новый документ» подробно описан в разделе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5.2.1.2.1 </w:t>
      </w:r>
      <w:bookmarkEnd w:id="6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 клиентом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numPr>
          <w:ilvl w:val="1"/>
          <w:numId w:val="4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  <w:rtl w:val="0"/>
        </w:rPr>
      </w:pPr>
      <w:bookmarkStart w:name="OLE_LINK43" w:id="7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Завести Сведения о ДО копированием имеющегося в системе документа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  <w:bookmarkEnd w:id="7"/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bookmarkStart w:name="OLE_LINK17" w:id="8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 Зайти в Фильтр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папку «Все документы»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нажать на кнопку </w:t>
      </w:r>
      <w:bookmarkEnd w:id="8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«Копировать»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далее «Копировать документ с вложениями» или «Копировать документ без вложений»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Процесс создания Сведений о ДО описан в разделе </w:t>
      </w:r>
      <w:bookmarkStart w:name="OLE_LINK53" w:id="9"/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5.2.1.2.2</w:t>
      </w:r>
      <w:bookmarkEnd w:id="9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 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numPr>
          <w:ilvl w:val="1"/>
          <w:numId w:val="4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Загрузить в форматах Федерального казначейства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Требования к форматам файлов размещены по ссылке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"http://www.roskazna.ru/gis/dokumenty/"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>http://www.roskazna.ru/gis/dokumenty/</w:t>
      </w:r>
      <w:r>
        <w:rPr/>
        <w:fldChar w:fldCharType="end" w:fldLock="0"/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 Для загрузки в форматах ФК необходимо зайти в систему «Электронный бюджет»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Зайти в Фильтр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папку «Все документы»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нажать кнопку «Импорт»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после этого кнопку «Загрузить»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выбрать необходимый файл и нажать кнопку «Сохранить»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после этого прикрепить во вложение документ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основание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сохранить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Процесс по загрузке Сведения о ДО описан в разделе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5.2.1.2.3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numPr>
          <w:ilvl w:val="1"/>
          <w:numId w:val="4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  <w:rtl w:val="0"/>
        </w:rPr>
      </w:pPr>
      <w:bookmarkStart w:name="_Ref486930066" w:id="10"/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Создать СДО из списковой формы ПБО</w:t>
      </w:r>
      <w:bookmarkEnd w:id="10"/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Зайти в Фильтр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папку «Перечень БО»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выделить чекбоксом строку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содержащую документ «Бюджетное обязательство»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 основании которого требуется создать документ «Сведения о ДО»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нажать на кнопку «Создание сведений о денежном обязательстве»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Процесс по созданию Сведений о ДО из списковой формы ПБО описан в разделе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5.2.1.2.4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numPr>
          <w:ilvl w:val="1"/>
          <w:numId w:val="4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Создать СДО из визуальной формы ПБО из Графика платежей</w:t>
      </w:r>
    </w:p>
    <w:p>
      <w:pPr>
        <w:pStyle w:val="Normal.0"/>
        <w:tabs>
          <w:tab w:val="left" w:pos="1134"/>
        </w:tabs>
        <w:spacing w:after="0" w:line="360" w:lineRule="atLeast"/>
        <w:jc w:val="both"/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Зайти в Фильтр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папку «Перечень БО»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открыть документ «Бюджетное обязательство»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 основании которого требуется создать документ «Сведения о ДО»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перейти во вкладку «График платежей»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из таблицы «График платежей» выбрать нужную строку и нажать на кнопку «Создание сведений о денежных обязательствах»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Процесс по созданию Сведений о ДО из визуальной формы ПБО из Графика платежей описан в разделе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5.2.1.2.5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numPr>
          <w:ilvl w:val="1"/>
          <w:numId w:val="4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Создать Сведения о ДО</w:t>
      </w:r>
      <w:r>
        <w:rPr>
          <w:rStyle w:val="z-tab-text"/>
          <w:rFonts w:ascii="Calibri" w:cs="Calibri" w:hAnsi="Calibri" w:eastAsia="Calibri"/>
          <w:sz w:val="22"/>
          <w:szCs w:val="22"/>
          <w:rtl w:val="0"/>
          <w:lang w:val="ru-RU"/>
        </w:rPr>
        <w:t xml:space="preserve">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по кнопке «Создать новую версию документа»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Зайти в Фильтр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папку «Все документы»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выбрать документ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прошедший или не прошедший согласование ФК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нажать на кнопку «Создать новую версию документа»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внести необходимые изменения вручную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Процесс создания Сведений о ДО по кнопке «Создать новую версию документа» подробно описан в разделе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5.2.1.2.6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numPr>
          <w:ilvl w:val="0"/>
          <w:numId w:val="5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Направить на согласование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если требуется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и утверждение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Сведение о ДО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 необходимо следующим способом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Найти и выделить необходимое Сведение о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 панели инструментов нажать кнопку «Направить на согласование»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заполнить лист согласования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нажать «Ок»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Отправка на согласование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/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утверждение документа подробно описан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 в разделах 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5.2.1 (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пп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. 7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–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9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внутри раздела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), 5.2.2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1134"/>
        </w:tabs>
        <w:spacing w:after="0" w:line="360" w:lineRule="atLeast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numPr>
          <w:ilvl w:val="0"/>
          <w:numId w:val="5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Согласование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утверждение и отправка на доработку Сведения о БО подробно описан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 в разделах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5.2.3 - 5.2.6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1134"/>
        </w:tabs>
        <w:bidi w:val="0"/>
        <w:spacing w:after="0" w:line="360" w:lineRule="atLeast"/>
        <w:ind w:left="0" w:right="0" w:firstLine="0"/>
        <w:jc w:val="both"/>
        <w:rPr>
          <w:rStyle w:val="z-tab-text"/>
          <w:rFonts w:ascii="Times New Roman" w:cs="Times New Roman" w:hAnsi="Times New Roman" w:eastAsia="Times New Roman"/>
          <w:sz w:val="28"/>
          <w:szCs w:val="28"/>
          <w:rtl w:val="0"/>
        </w:rPr>
      </w:pPr>
    </w:p>
    <w:p>
      <w:pPr>
        <w:pStyle w:val="List Paragraph"/>
        <w:numPr>
          <w:ilvl w:val="0"/>
          <w:numId w:val="5"/>
        </w:numPr>
        <w:bidi w:val="0"/>
        <w:spacing w:after="0" w:line="360" w:lineRule="atLeast"/>
        <w:ind w:right="0"/>
        <w:jc w:val="both"/>
        <w:rPr>
          <w:rStyle w:val="z-tab-text"/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 xml:space="preserve">Просмотр результатов обработки Федеральным казначейством Сведений о БО подробно описан в разделах 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 xml:space="preserve">5.2.9 - 5.2.14 </w:t>
      </w:r>
      <w:r>
        <w:rPr>
          <w:rStyle w:val="z-tab-text"/>
          <w:rFonts w:ascii="Times New Roman" w:hAnsi="Times New Roman" w:hint="default"/>
          <w:sz w:val="28"/>
          <w:szCs w:val="28"/>
          <w:rtl w:val="0"/>
          <w:lang w:val="ru-RU"/>
        </w:rPr>
        <w:t>Руководства пользователя в части учета ДО</w:t>
      </w:r>
      <w:r>
        <w:rPr>
          <w:rStyle w:val="z-tab-text"/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1134"/>
        </w:tabs>
        <w:spacing w:after="0" w:line="360" w:lineRule="atLeast"/>
        <w:ind w:left="1134" w:hanging="425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List Paragraph"/>
        <w:tabs>
          <w:tab w:val="left" w:pos="1134"/>
        </w:tabs>
        <w:spacing w:after="0" w:line="360" w:lineRule="atLeast"/>
        <w:ind w:left="0" w:firstLine="0"/>
        <w:jc w:val="both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5"/>
      <w:footerReference w:type="default" r:id="rId6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tabs>
          <w:tab w:val="num" w:pos="1134"/>
        </w:tabs>
        <w:ind w:left="425" w:firstLine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1429"/>
        </w:tabs>
        <w:ind w:left="720" w:firstLine="1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134"/>
          <w:tab w:val="num" w:pos="2149"/>
        </w:tabs>
        <w:ind w:left="1440" w:firstLine="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134"/>
          <w:tab w:val="num" w:pos="2869"/>
        </w:tabs>
        <w:ind w:left="2160" w:firstLine="3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134"/>
          <w:tab w:val="num" w:pos="3589"/>
        </w:tabs>
        <w:ind w:left="2880" w:firstLine="5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134"/>
          <w:tab w:val="num" w:pos="4309"/>
        </w:tabs>
        <w:ind w:left="3600" w:firstLine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134"/>
          <w:tab w:val="num" w:pos="5029"/>
        </w:tabs>
        <w:ind w:left="4320" w:firstLine="7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134"/>
          <w:tab w:val="num" w:pos="5749"/>
        </w:tabs>
        <w:ind w:left="5040" w:firstLine="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134"/>
          <w:tab w:val="num" w:pos="6469"/>
        </w:tabs>
        <w:ind w:left="5760" w:firstLine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left" w:pos="1134"/>
        </w:tabs>
        <w:ind w:left="668" w:hanging="6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134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left" w:pos="1134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tabs>
          <w:tab w:val="left" w:pos="1134"/>
        </w:tabs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tabs>
          <w:tab w:val="left" w:pos="1134"/>
        </w:tabs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134" w:hanging="1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134" w:hanging="1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134" w:hanging="1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134" w:hanging="1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tabs>
            <w:tab w:val="left" w:pos="1134"/>
          </w:tabs>
          <w:ind w:left="107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134"/>
          </w:tabs>
          <w:ind w:left="179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134"/>
          </w:tabs>
          <w:ind w:left="2510" w:hanging="30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134"/>
          </w:tabs>
          <w:ind w:left="323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134"/>
          </w:tabs>
          <w:ind w:left="395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134"/>
          </w:tabs>
          <w:ind w:left="4670" w:hanging="30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134"/>
          </w:tabs>
          <w:ind w:left="539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134"/>
          </w:tabs>
          <w:ind w:left="6110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134"/>
          </w:tabs>
          <w:ind w:left="6830" w:hanging="30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character" w:styleId="z-tab-text">
    <w:name w:val="z-tab-text"/>
    <w:rPr>
      <w:lang w:val="ru-RU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paragraph" w:styleId="_EB_Normal">
    <w:name w:val="_EB_Normal"/>
    <w:next w:val="_EB_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567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ru-RU"/>
    </w:rPr>
  </w:style>
  <w:style w:type="character" w:styleId="Ссылка">
    <w:name w:val="Ссылка"/>
    <w:rPr>
      <w:color w:val="0000ff"/>
      <w:u w:val="single" w:color="0000ff"/>
    </w:rPr>
  </w:style>
  <w:style w:type="character" w:styleId="Hyperlink.0">
    <w:name w:val="Hyperlink.0"/>
    <w:basedOn w:val="Ссылка"/>
    <w:next w:val="Hyperlink.0"/>
    <w:rPr>
      <w:rFonts w:ascii="Times New Roman" w:cs="Times New Roman" w:hAnsi="Times New Roman" w:eastAsia="Times New Roman"/>
      <w:sz w:val="28"/>
      <w:szCs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