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FD" w:rsidRPr="00F24BFD" w:rsidRDefault="00F24BFD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BFD">
        <w:rPr>
          <w:rFonts w:ascii="Times New Roman" w:hAnsi="Times New Roman" w:cs="Times New Roman"/>
          <w:b/>
          <w:sz w:val="28"/>
          <w:szCs w:val="28"/>
        </w:rPr>
        <w:t xml:space="preserve">Информация о предоставлении </w:t>
      </w:r>
      <w:r w:rsidR="00562948" w:rsidRPr="00F24BFD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Московской области</w:t>
      </w:r>
      <w:r w:rsidR="005629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4ED7">
        <w:rPr>
          <w:rFonts w:ascii="Times New Roman" w:hAnsi="Times New Roman" w:cs="Times New Roman"/>
          <w:b/>
          <w:sz w:val="28"/>
          <w:szCs w:val="28"/>
        </w:rPr>
        <w:t xml:space="preserve">муниципальным образованиям Московской области </w:t>
      </w:r>
      <w:r w:rsidRPr="00F24BFD">
        <w:rPr>
          <w:rFonts w:ascii="Times New Roman" w:hAnsi="Times New Roman" w:cs="Times New Roman"/>
          <w:b/>
          <w:sz w:val="28"/>
          <w:szCs w:val="28"/>
        </w:rPr>
        <w:t>бюджетны</w:t>
      </w:r>
      <w:r w:rsidR="009074AC">
        <w:rPr>
          <w:rFonts w:ascii="Times New Roman" w:hAnsi="Times New Roman" w:cs="Times New Roman"/>
          <w:b/>
          <w:sz w:val="28"/>
          <w:szCs w:val="28"/>
        </w:rPr>
        <w:t>х</w:t>
      </w:r>
      <w:r w:rsidR="00304ED7">
        <w:rPr>
          <w:rFonts w:ascii="Times New Roman" w:hAnsi="Times New Roman" w:cs="Times New Roman"/>
          <w:b/>
          <w:sz w:val="28"/>
          <w:szCs w:val="28"/>
        </w:rPr>
        <w:t xml:space="preserve"> кредитов на пополнение остатка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 w:rsidR="00325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97B" w:rsidRPr="0032597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04ED7">
        <w:rPr>
          <w:rFonts w:ascii="Times New Roman" w:hAnsi="Times New Roman" w:cs="Times New Roman"/>
          <w:b/>
          <w:sz w:val="28"/>
          <w:szCs w:val="28"/>
        </w:rPr>
        <w:t>едином счете бюджета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6C6E" w:rsidRDefault="00434E36" w:rsidP="000060C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304ED7">
        <w:rPr>
          <w:rFonts w:ascii="Times New Roman" w:hAnsi="Times New Roman" w:cs="Times New Roman"/>
          <w:b/>
          <w:sz w:val="28"/>
          <w:szCs w:val="28"/>
        </w:rPr>
        <w:t>2022</w:t>
      </w:r>
      <w:r w:rsidR="00606A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843"/>
        <w:gridCol w:w="1984"/>
        <w:gridCol w:w="1418"/>
        <w:gridCol w:w="2345"/>
      </w:tblGrid>
      <w:tr w:rsidR="00F24BFD" w:rsidTr="000060C8">
        <w:tc>
          <w:tcPr>
            <w:tcW w:w="7196" w:type="dxa"/>
            <w:vMerge w:val="restart"/>
            <w:vAlign w:val="center"/>
          </w:tcPr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Наименование бюджета</w:t>
            </w:r>
          </w:p>
        </w:tc>
        <w:tc>
          <w:tcPr>
            <w:tcW w:w="1843" w:type="dxa"/>
            <w:vMerge w:val="restart"/>
            <w:vAlign w:val="center"/>
          </w:tcPr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Количество выданных кредитов (шт.)</w:t>
            </w:r>
          </w:p>
        </w:tc>
        <w:tc>
          <w:tcPr>
            <w:tcW w:w="3402" w:type="dxa"/>
            <w:gridSpan w:val="2"/>
            <w:vAlign w:val="center"/>
          </w:tcPr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Возвращено кредитов</w:t>
            </w:r>
          </w:p>
        </w:tc>
        <w:tc>
          <w:tcPr>
            <w:tcW w:w="2345" w:type="dxa"/>
            <w:vMerge w:val="restart"/>
            <w:vAlign w:val="center"/>
          </w:tcPr>
          <w:p w:rsidR="000060C8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Общая сумма выданных кредитов</w:t>
            </w:r>
          </w:p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 xml:space="preserve"> (тыс. руб.)</w:t>
            </w:r>
          </w:p>
        </w:tc>
      </w:tr>
      <w:tr w:rsidR="00F24BFD" w:rsidTr="000060C8">
        <w:tc>
          <w:tcPr>
            <w:tcW w:w="7196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по условиям договора (шт.)</w:t>
            </w:r>
          </w:p>
        </w:tc>
        <w:tc>
          <w:tcPr>
            <w:tcW w:w="1418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взыскано (шт.)</w:t>
            </w:r>
          </w:p>
        </w:tc>
        <w:tc>
          <w:tcPr>
            <w:tcW w:w="2345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4BFD" w:rsidTr="000060C8">
        <w:tc>
          <w:tcPr>
            <w:tcW w:w="7196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45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D2E40" w:rsidTr="000060C8">
        <w:tc>
          <w:tcPr>
            <w:tcW w:w="7196" w:type="dxa"/>
            <w:vAlign w:val="center"/>
          </w:tcPr>
          <w:p w:rsidR="00ED2E40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Химки Московской области</w:t>
            </w:r>
          </w:p>
        </w:tc>
        <w:tc>
          <w:tcPr>
            <w:tcW w:w="1843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ED2E40" w:rsidRPr="006D4747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D2E40" w:rsidRPr="009074AC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691 281</w:t>
            </w:r>
            <w:r w:rsidR="00ED2E40" w:rsidRPr="009074A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Серпухов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Зарайск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Домодедово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Одинцовского городского округа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1 209 000,00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Сергиево-Посадского городского округа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Фрязино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Лобня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Наро-Фоминского городского округа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Мытищи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400 000,00</w:t>
            </w:r>
          </w:p>
        </w:tc>
      </w:tr>
      <w:tr w:rsidR="00E84D20" w:rsidTr="000060C8">
        <w:trPr>
          <w:trHeight w:val="391"/>
        </w:trPr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Истра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150 000,00</w:t>
            </w:r>
          </w:p>
        </w:tc>
      </w:tr>
      <w:tr w:rsidR="00E84D20" w:rsidTr="000060C8">
        <w:tc>
          <w:tcPr>
            <w:tcW w:w="7196" w:type="dxa"/>
            <w:vAlign w:val="center"/>
          </w:tcPr>
          <w:p w:rsidR="00E84D20" w:rsidRPr="000060C8" w:rsidRDefault="00E84D20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Бронницы Московской области</w:t>
            </w:r>
          </w:p>
        </w:tc>
        <w:tc>
          <w:tcPr>
            <w:tcW w:w="1843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E84D20" w:rsidRDefault="00E84D20" w:rsidP="00E47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E84D20" w:rsidRPr="009074AC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84D20" w:rsidRDefault="00E84D2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11 500,00</w:t>
            </w:r>
          </w:p>
        </w:tc>
      </w:tr>
      <w:tr w:rsidR="00ED2E40" w:rsidTr="000060C8">
        <w:trPr>
          <w:trHeight w:val="555"/>
        </w:trPr>
        <w:tc>
          <w:tcPr>
            <w:tcW w:w="7196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vAlign w:val="center"/>
          </w:tcPr>
          <w:p w:rsidR="00ED2E40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  <w:vAlign w:val="center"/>
          </w:tcPr>
          <w:p w:rsidR="00ED2E40" w:rsidRPr="00702561" w:rsidRDefault="00E84D2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D2E40" w:rsidRPr="009074AC" w:rsidRDefault="008410AD" w:rsidP="00FD2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3 351 781,00</w:t>
            </w:r>
          </w:p>
        </w:tc>
      </w:tr>
    </w:tbl>
    <w:p w:rsidR="00F24BFD" w:rsidRPr="00F24BFD" w:rsidRDefault="00F24BFD" w:rsidP="000060C8">
      <w:pPr>
        <w:rPr>
          <w:rFonts w:ascii="Times New Roman" w:hAnsi="Times New Roman" w:cs="Times New Roman"/>
          <w:b/>
          <w:sz w:val="28"/>
          <w:szCs w:val="28"/>
        </w:rPr>
      </w:pPr>
    </w:p>
    <w:sectPr w:rsidR="00F24BFD" w:rsidRPr="00F24BFD" w:rsidSect="00304ED7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F2"/>
    <w:rsid w:val="000060C8"/>
    <w:rsid w:val="00046C6E"/>
    <w:rsid w:val="000B4344"/>
    <w:rsid w:val="000C70F2"/>
    <w:rsid w:val="00202E79"/>
    <w:rsid w:val="00295542"/>
    <w:rsid w:val="00304ED7"/>
    <w:rsid w:val="0032597B"/>
    <w:rsid w:val="004120B2"/>
    <w:rsid w:val="00423D1B"/>
    <w:rsid w:val="00434E36"/>
    <w:rsid w:val="0044155B"/>
    <w:rsid w:val="00457092"/>
    <w:rsid w:val="00480B58"/>
    <w:rsid w:val="004C28B4"/>
    <w:rsid w:val="004D29FE"/>
    <w:rsid w:val="00562948"/>
    <w:rsid w:val="0057137C"/>
    <w:rsid w:val="0060100C"/>
    <w:rsid w:val="00606A4D"/>
    <w:rsid w:val="006D4747"/>
    <w:rsid w:val="006E2D71"/>
    <w:rsid w:val="00702561"/>
    <w:rsid w:val="00793693"/>
    <w:rsid w:val="008410AD"/>
    <w:rsid w:val="00862562"/>
    <w:rsid w:val="009074AC"/>
    <w:rsid w:val="00B27D0A"/>
    <w:rsid w:val="00DB6975"/>
    <w:rsid w:val="00E37E6C"/>
    <w:rsid w:val="00E66F31"/>
    <w:rsid w:val="00E84D20"/>
    <w:rsid w:val="00ED2E40"/>
    <w:rsid w:val="00F16557"/>
    <w:rsid w:val="00F24BFD"/>
    <w:rsid w:val="00FD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Юнусова Юлдуз Мурадовна</dc:creator>
  <cp:lastModifiedBy>Неяскина Кадрия Владимировна</cp:lastModifiedBy>
  <cp:revision>36</cp:revision>
  <dcterms:created xsi:type="dcterms:W3CDTF">2016-12-19T11:00:00Z</dcterms:created>
  <dcterms:modified xsi:type="dcterms:W3CDTF">2023-01-18T13:40:00Z</dcterms:modified>
</cp:coreProperties>
</file>