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A2A0D" w:rsidRPr="00015E65" w:rsidRDefault="00BA2A0D">
      <w:pPr>
        <w:pStyle w:val="ConsPlusNormal"/>
        <w:pBdr>
          <w:bottom w:val="single" w:sz="6" w:space="0" w:color="auto"/>
        </w:pBdr>
        <w:spacing w:before="100" w:after="100"/>
        <w:jc w:val="both"/>
        <w:rPr>
          <w:rFonts w:ascii="Times New Roman" w:hAnsi="Times New Roman" w:cs="Times New Roman"/>
          <w:color w:val="000000" w:themeColor="text1"/>
          <w:sz w:val="28"/>
          <w:szCs w:val="28"/>
        </w:rPr>
      </w:pPr>
    </w:p>
    <w:p w:rsidR="00BA2A0D" w:rsidRPr="00015E65" w:rsidRDefault="00BA2A0D">
      <w:pPr>
        <w:pStyle w:val="ConsPlusNormal"/>
        <w:rPr>
          <w:rFonts w:ascii="Times New Roman" w:hAnsi="Times New Roman" w:cs="Times New Roman"/>
          <w:color w:val="000000" w:themeColor="text1"/>
          <w:sz w:val="28"/>
          <w:szCs w:val="28"/>
        </w:rPr>
      </w:pPr>
    </w:p>
    <w:p w:rsidR="00BA2A0D" w:rsidRPr="00015E65" w:rsidRDefault="00BA2A0D">
      <w:pPr>
        <w:pStyle w:val="ConsPlusTitle"/>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МИНИСТЕРСТВО ФИНАНСОВ РОССИЙСКОЙ ФЕДЕРАЦИИ</w:t>
      </w:r>
    </w:p>
    <w:p w:rsidR="00BA2A0D" w:rsidRPr="00015E65" w:rsidRDefault="00BA2A0D">
      <w:pPr>
        <w:pStyle w:val="ConsPlusTitle"/>
        <w:jc w:val="center"/>
        <w:rPr>
          <w:rFonts w:ascii="Times New Roman" w:hAnsi="Times New Roman" w:cs="Times New Roman"/>
          <w:color w:val="000000" w:themeColor="text1"/>
          <w:sz w:val="28"/>
          <w:szCs w:val="28"/>
        </w:rPr>
      </w:pPr>
    </w:p>
    <w:p w:rsidR="00BA2A0D" w:rsidRPr="00015E65" w:rsidRDefault="00BA2A0D">
      <w:pPr>
        <w:pStyle w:val="ConsPlusTitle"/>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ФЕДЕРАЛЬНОЕ КАЗНАЧЕЙСТВО</w:t>
      </w:r>
    </w:p>
    <w:p w:rsidR="00BA2A0D" w:rsidRPr="00015E65" w:rsidRDefault="00BA2A0D">
      <w:pPr>
        <w:pStyle w:val="ConsPlusTitle"/>
        <w:jc w:val="center"/>
        <w:rPr>
          <w:rFonts w:ascii="Times New Roman" w:hAnsi="Times New Roman" w:cs="Times New Roman"/>
          <w:color w:val="000000" w:themeColor="text1"/>
          <w:sz w:val="28"/>
          <w:szCs w:val="28"/>
        </w:rPr>
      </w:pPr>
    </w:p>
    <w:p w:rsidR="00BA2A0D" w:rsidRPr="00015E65" w:rsidRDefault="00BA2A0D">
      <w:pPr>
        <w:pStyle w:val="ConsPlusTitle"/>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ПРИКАЗ</w:t>
      </w:r>
    </w:p>
    <w:p w:rsidR="00BA2A0D" w:rsidRPr="00015E65" w:rsidRDefault="00BA2A0D">
      <w:pPr>
        <w:pStyle w:val="ConsPlusTitle"/>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 xml:space="preserve">от 22 декабря 2021 г. </w:t>
      </w:r>
      <w:r w:rsidR="00015E65" w:rsidRPr="00015E65">
        <w:rPr>
          <w:rFonts w:ascii="Times New Roman" w:hAnsi="Times New Roman" w:cs="Times New Roman"/>
          <w:color w:val="000000" w:themeColor="text1"/>
          <w:sz w:val="28"/>
          <w:szCs w:val="28"/>
        </w:rPr>
        <w:t>№</w:t>
      </w:r>
      <w:r w:rsidRPr="00015E65">
        <w:rPr>
          <w:rFonts w:ascii="Times New Roman" w:hAnsi="Times New Roman" w:cs="Times New Roman"/>
          <w:color w:val="000000" w:themeColor="text1"/>
          <w:sz w:val="28"/>
          <w:szCs w:val="28"/>
        </w:rPr>
        <w:t xml:space="preserve"> 44н</w:t>
      </w:r>
    </w:p>
    <w:p w:rsidR="00BA2A0D" w:rsidRPr="00015E65" w:rsidRDefault="00BA2A0D">
      <w:pPr>
        <w:pStyle w:val="ConsPlusTitle"/>
        <w:jc w:val="center"/>
        <w:rPr>
          <w:rFonts w:ascii="Times New Roman" w:hAnsi="Times New Roman" w:cs="Times New Roman"/>
          <w:color w:val="000000" w:themeColor="text1"/>
          <w:sz w:val="28"/>
          <w:szCs w:val="28"/>
        </w:rPr>
      </w:pPr>
    </w:p>
    <w:p w:rsidR="00BA2A0D" w:rsidRPr="00015E65" w:rsidRDefault="00BA2A0D">
      <w:pPr>
        <w:pStyle w:val="ConsPlusTitle"/>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ОБ УТВЕРЖДЕНИИ ПОРЯДКА</w:t>
      </w:r>
    </w:p>
    <w:p w:rsidR="00BA2A0D" w:rsidRPr="00015E65" w:rsidRDefault="00BA2A0D">
      <w:pPr>
        <w:pStyle w:val="ConsPlusTitle"/>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ОТКРЫТИЯ ЛИЦЕВЫХ СЧЕТОВ ТЕРРИТОРИАЛЬНЫМИ ОРГАНАМИ</w:t>
      </w:r>
    </w:p>
    <w:p w:rsidR="00BA2A0D" w:rsidRPr="00015E65" w:rsidRDefault="00BA2A0D">
      <w:pPr>
        <w:pStyle w:val="ConsPlusTitle"/>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ФЕДЕРАЛЬНОГО КАЗНАЧЕЙСТВА УЧАСТНИКАМ</w:t>
      </w:r>
    </w:p>
    <w:p w:rsidR="00BA2A0D" w:rsidRPr="00015E65" w:rsidRDefault="00BA2A0D">
      <w:pPr>
        <w:pStyle w:val="ConsPlusTitle"/>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КАЗНАЧЕЙСКОГО СОПРОВОЖДЕНИЯ</w:t>
      </w:r>
    </w:p>
    <w:p w:rsidR="00BA2A0D" w:rsidRPr="00015E65" w:rsidRDefault="00BA2A0D">
      <w:pPr>
        <w:pStyle w:val="ConsPlusNormal"/>
        <w:ind w:firstLine="540"/>
        <w:jc w:val="both"/>
        <w:rPr>
          <w:rFonts w:ascii="Times New Roman" w:hAnsi="Times New Roman" w:cs="Times New Roman"/>
          <w:color w:val="000000" w:themeColor="text1"/>
          <w:sz w:val="28"/>
          <w:szCs w:val="28"/>
        </w:rPr>
      </w:pPr>
    </w:p>
    <w:p w:rsidR="00BA2A0D" w:rsidRPr="00015E65" w:rsidRDefault="00BA2A0D">
      <w:pPr>
        <w:pStyle w:val="ConsPlusNormal"/>
        <w:ind w:firstLine="540"/>
        <w:jc w:val="both"/>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 xml:space="preserve">В целях реализации </w:t>
      </w:r>
      <w:hyperlink r:id="rId4">
        <w:r w:rsidRPr="00015E65">
          <w:rPr>
            <w:rFonts w:ascii="Times New Roman" w:hAnsi="Times New Roman" w:cs="Times New Roman"/>
            <w:color w:val="000000" w:themeColor="text1"/>
            <w:sz w:val="28"/>
            <w:szCs w:val="28"/>
          </w:rPr>
          <w:t>подпункта 1 пункта 2 статьи 242.23</w:t>
        </w:r>
      </w:hyperlink>
      <w:r w:rsidRPr="00015E65">
        <w:rPr>
          <w:rFonts w:ascii="Times New Roman" w:hAnsi="Times New Roman" w:cs="Times New Roman"/>
          <w:color w:val="000000" w:themeColor="text1"/>
          <w:sz w:val="28"/>
          <w:szCs w:val="28"/>
        </w:rPr>
        <w:t xml:space="preserve"> Бюджетного кодекса Российской Федерации (Собрание законодательства Российской Федерации, 1998, </w:t>
      </w:r>
      <w:r w:rsidR="00015E65" w:rsidRPr="00015E65">
        <w:rPr>
          <w:rFonts w:ascii="Times New Roman" w:hAnsi="Times New Roman" w:cs="Times New Roman"/>
          <w:color w:val="000000" w:themeColor="text1"/>
          <w:sz w:val="28"/>
          <w:szCs w:val="28"/>
        </w:rPr>
        <w:t>№</w:t>
      </w:r>
      <w:r w:rsidRPr="00015E65">
        <w:rPr>
          <w:rFonts w:ascii="Times New Roman" w:hAnsi="Times New Roman" w:cs="Times New Roman"/>
          <w:color w:val="000000" w:themeColor="text1"/>
          <w:sz w:val="28"/>
          <w:szCs w:val="28"/>
        </w:rPr>
        <w:t xml:space="preserve"> 31, ст. 3823; 2021, </w:t>
      </w:r>
      <w:r w:rsidR="00015E65" w:rsidRPr="00015E65">
        <w:rPr>
          <w:rFonts w:ascii="Times New Roman" w:hAnsi="Times New Roman" w:cs="Times New Roman"/>
          <w:color w:val="000000" w:themeColor="text1"/>
          <w:sz w:val="28"/>
          <w:szCs w:val="28"/>
        </w:rPr>
        <w:t>№</w:t>
      </w:r>
      <w:r w:rsidRPr="00015E65">
        <w:rPr>
          <w:rFonts w:ascii="Times New Roman" w:hAnsi="Times New Roman" w:cs="Times New Roman"/>
          <w:color w:val="000000" w:themeColor="text1"/>
          <w:sz w:val="28"/>
          <w:szCs w:val="28"/>
        </w:rPr>
        <w:t xml:space="preserve"> 27, ст. 5072) приказываю:</w:t>
      </w:r>
    </w:p>
    <w:p w:rsidR="00BA2A0D" w:rsidRPr="00015E65" w:rsidRDefault="00BA2A0D">
      <w:pPr>
        <w:pStyle w:val="ConsPlusNormal"/>
        <w:spacing w:before="200"/>
        <w:ind w:firstLine="540"/>
        <w:jc w:val="both"/>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 xml:space="preserve">Утвердить прилагаемый </w:t>
      </w:r>
      <w:hyperlink w:anchor="P30">
        <w:r w:rsidRPr="00015E65">
          <w:rPr>
            <w:rFonts w:ascii="Times New Roman" w:hAnsi="Times New Roman" w:cs="Times New Roman"/>
            <w:color w:val="000000" w:themeColor="text1"/>
            <w:sz w:val="28"/>
            <w:szCs w:val="28"/>
          </w:rPr>
          <w:t>Порядок</w:t>
        </w:r>
      </w:hyperlink>
      <w:r w:rsidRPr="00015E65">
        <w:rPr>
          <w:rFonts w:ascii="Times New Roman" w:hAnsi="Times New Roman" w:cs="Times New Roman"/>
          <w:color w:val="000000" w:themeColor="text1"/>
          <w:sz w:val="28"/>
          <w:szCs w:val="28"/>
        </w:rPr>
        <w:t xml:space="preserve"> открытия лицевых счетов территориальными органами Федерального казначейства участникам казначейского сопровождения.</w:t>
      </w:r>
    </w:p>
    <w:p w:rsidR="00BA2A0D" w:rsidRPr="00015E65" w:rsidRDefault="00BA2A0D">
      <w:pPr>
        <w:pStyle w:val="ConsPlusNormal"/>
        <w:ind w:firstLine="540"/>
        <w:jc w:val="both"/>
        <w:rPr>
          <w:rFonts w:ascii="Times New Roman" w:hAnsi="Times New Roman" w:cs="Times New Roman"/>
          <w:color w:val="000000" w:themeColor="text1"/>
          <w:sz w:val="28"/>
          <w:szCs w:val="28"/>
        </w:rPr>
      </w:pPr>
    </w:p>
    <w:p w:rsidR="00BA2A0D" w:rsidRPr="00015E65" w:rsidRDefault="00BA2A0D">
      <w:pPr>
        <w:pStyle w:val="ConsPlusNormal"/>
        <w:jc w:val="right"/>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Руководитель</w:t>
      </w:r>
    </w:p>
    <w:p w:rsidR="00BA2A0D" w:rsidRPr="00015E65" w:rsidRDefault="00BA2A0D">
      <w:pPr>
        <w:pStyle w:val="ConsPlusNormal"/>
        <w:jc w:val="right"/>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Р.Е.АРТЮХИН</w:t>
      </w:r>
    </w:p>
    <w:p w:rsidR="00BA2A0D" w:rsidRPr="00015E65" w:rsidRDefault="00BA2A0D">
      <w:pPr>
        <w:pStyle w:val="ConsPlusNormal"/>
        <w:jc w:val="both"/>
        <w:rPr>
          <w:rFonts w:ascii="Times New Roman" w:hAnsi="Times New Roman" w:cs="Times New Roman"/>
          <w:color w:val="000000" w:themeColor="text1"/>
          <w:sz w:val="28"/>
          <w:szCs w:val="28"/>
        </w:rPr>
      </w:pPr>
    </w:p>
    <w:p w:rsidR="00BA2A0D" w:rsidRPr="00015E65" w:rsidRDefault="00BA2A0D">
      <w:pPr>
        <w:pStyle w:val="ConsPlusNormal"/>
        <w:jc w:val="both"/>
        <w:rPr>
          <w:rFonts w:ascii="Times New Roman" w:hAnsi="Times New Roman" w:cs="Times New Roman"/>
          <w:color w:val="000000" w:themeColor="text1"/>
          <w:sz w:val="28"/>
          <w:szCs w:val="28"/>
        </w:rPr>
      </w:pPr>
    </w:p>
    <w:p w:rsidR="00BA2A0D" w:rsidRPr="00015E65" w:rsidRDefault="00BA2A0D">
      <w:pPr>
        <w:pStyle w:val="ConsPlusNormal"/>
        <w:jc w:val="both"/>
        <w:rPr>
          <w:rFonts w:ascii="Times New Roman" w:hAnsi="Times New Roman" w:cs="Times New Roman"/>
          <w:color w:val="000000" w:themeColor="text1"/>
          <w:sz w:val="28"/>
          <w:szCs w:val="28"/>
        </w:rPr>
      </w:pPr>
    </w:p>
    <w:p w:rsidR="00BA2A0D" w:rsidRPr="00015E65" w:rsidRDefault="00BA2A0D">
      <w:pPr>
        <w:pStyle w:val="ConsPlusNormal"/>
        <w:jc w:val="both"/>
        <w:rPr>
          <w:rFonts w:ascii="Times New Roman" w:hAnsi="Times New Roman" w:cs="Times New Roman"/>
          <w:color w:val="000000" w:themeColor="text1"/>
          <w:sz w:val="28"/>
          <w:szCs w:val="28"/>
        </w:rPr>
      </w:pPr>
    </w:p>
    <w:p w:rsidR="00BA2A0D" w:rsidRPr="00015E65" w:rsidRDefault="00BA2A0D">
      <w:pPr>
        <w:pStyle w:val="ConsPlusNormal"/>
        <w:jc w:val="both"/>
        <w:rPr>
          <w:rFonts w:ascii="Times New Roman" w:hAnsi="Times New Roman" w:cs="Times New Roman"/>
          <w:color w:val="000000" w:themeColor="text1"/>
          <w:sz w:val="28"/>
          <w:szCs w:val="28"/>
        </w:rPr>
      </w:pPr>
    </w:p>
    <w:p w:rsidR="00BA2A0D" w:rsidRPr="00015E65" w:rsidRDefault="00BA2A0D">
      <w:pPr>
        <w:pStyle w:val="ConsPlusNormal"/>
        <w:jc w:val="right"/>
        <w:outlineLvl w:val="0"/>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Утвержден</w:t>
      </w:r>
    </w:p>
    <w:p w:rsidR="00BA2A0D" w:rsidRPr="00015E65" w:rsidRDefault="00BA2A0D">
      <w:pPr>
        <w:pStyle w:val="ConsPlusNormal"/>
        <w:jc w:val="right"/>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приказом Федерального казначейства</w:t>
      </w:r>
    </w:p>
    <w:p w:rsidR="00BA2A0D" w:rsidRPr="00015E65" w:rsidRDefault="00BA2A0D">
      <w:pPr>
        <w:pStyle w:val="ConsPlusNormal"/>
        <w:jc w:val="right"/>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 xml:space="preserve">от 22 декабря 2021 г. </w:t>
      </w:r>
      <w:r w:rsidR="00015E65" w:rsidRPr="00015E65">
        <w:rPr>
          <w:rFonts w:ascii="Times New Roman" w:hAnsi="Times New Roman" w:cs="Times New Roman"/>
          <w:color w:val="000000" w:themeColor="text1"/>
          <w:sz w:val="28"/>
          <w:szCs w:val="28"/>
        </w:rPr>
        <w:t>№</w:t>
      </w:r>
      <w:r w:rsidRPr="00015E65">
        <w:rPr>
          <w:rFonts w:ascii="Times New Roman" w:hAnsi="Times New Roman" w:cs="Times New Roman"/>
          <w:color w:val="000000" w:themeColor="text1"/>
          <w:sz w:val="28"/>
          <w:szCs w:val="28"/>
        </w:rPr>
        <w:t xml:space="preserve"> 44н</w:t>
      </w:r>
    </w:p>
    <w:p w:rsidR="00BA2A0D" w:rsidRPr="00015E65" w:rsidRDefault="00BA2A0D">
      <w:pPr>
        <w:pStyle w:val="ConsPlusNormal"/>
        <w:jc w:val="both"/>
        <w:rPr>
          <w:rFonts w:ascii="Times New Roman" w:hAnsi="Times New Roman" w:cs="Times New Roman"/>
          <w:color w:val="000000" w:themeColor="text1"/>
          <w:sz w:val="28"/>
          <w:szCs w:val="28"/>
        </w:rPr>
      </w:pPr>
    </w:p>
    <w:p w:rsidR="00BA2A0D" w:rsidRPr="00015E65" w:rsidRDefault="00BA2A0D">
      <w:pPr>
        <w:pStyle w:val="ConsPlusTitle"/>
        <w:jc w:val="center"/>
        <w:rPr>
          <w:rFonts w:ascii="Times New Roman" w:hAnsi="Times New Roman" w:cs="Times New Roman"/>
          <w:color w:val="000000" w:themeColor="text1"/>
          <w:sz w:val="28"/>
          <w:szCs w:val="28"/>
        </w:rPr>
      </w:pPr>
      <w:bookmarkStart w:id="0" w:name="P30"/>
      <w:bookmarkEnd w:id="0"/>
      <w:r w:rsidRPr="00015E65">
        <w:rPr>
          <w:rFonts w:ascii="Times New Roman" w:hAnsi="Times New Roman" w:cs="Times New Roman"/>
          <w:color w:val="000000" w:themeColor="text1"/>
          <w:sz w:val="28"/>
          <w:szCs w:val="28"/>
        </w:rPr>
        <w:t>ПОРЯДОК</w:t>
      </w:r>
    </w:p>
    <w:p w:rsidR="00BA2A0D" w:rsidRPr="00015E65" w:rsidRDefault="00BA2A0D">
      <w:pPr>
        <w:pStyle w:val="ConsPlusTitle"/>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ОТКРЫТИЯ ЛИЦЕВЫХ СЧЕТОВ ТЕРРИТОРИАЛЬНЫМИ ОРГАНАМИ</w:t>
      </w:r>
    </w:p>
    <w:p w:rsidR="00BA2A0D" w:rsidRPr="00015E65" w:rsidRDefault="00BA2A0D">
      <w:pPr>
        <w:pStyle w:val="ConsPlusTitle"/>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ФЕДЕРАЛЬНОГО КАЗНАЧЕЙСТВА УЧАСТНИКАМ</w:t>
      </w:r>
    </w:p>
    <w:p w:rsidR="00BA2A0D" w:rsidRPr="00015E65" w:rsidRDefault="00BA2A0D">
      <w:pPr>
        <w:pStyle w:val="ConsPlusTitle"/>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КАЗНАЧЕЙСКОГО СОПРОВОЖДЕНИЯ</w:t>
      </w:r>
    </w:p>
    <w:p w:rsidR="00BA2A0D" w:rsidRPr="00015E65" w:rsidRDefault="00BA2A0D">
      <w:pPr>
        <w:pStyle w:val="ConsPlusNormal"/>
        <w:jc w:val="both"/>
        <w:rPr>
          <w:rFonts w:ascii="Times New Roman" w:hAnsi="Times New Roman" w:cs="Times New Roman"/>
          <w:color w:val="000000" w:themeColor="text1"/>
          <w:sz w:val="28"/>
          <w:szCs w:val="28"/>
        </w:rPr>
      </w:pPr>
    </w:p>
    <w:p w:rsidR="00BA2A0D" w:rsidRPr="00015E65" w:rsidRDefault="00BA2A0D">
      <w:pPr>
        <w:pStyle w:val="ConsPlusTitle"/>
        <w:jc w:val="center"/>
        <w:outlineLvl w:val="1"/>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I. Общие положения</w:t>
      </w:r>
    </w:p>
    <w:p w:rsidR="00BA2A0D" w:rsidRPr="00015E65" w:rsidRDefault="00BA2A0D">
      <w:pPr>
        <w:pStyle w:val="ConsPlusNormal"/>
        <w:jc w:val="both"/>
        <w:rPr>
          <w:rFonts w:ascii="Times New Roman" w:hAnsi="Times New Roman" w:cs="Times New Roman"/>
          <w:color w:val="000000" w:themeColor="text1"/>
          <w:sz w:val="28"/>
          <w:szCs w:val="28"/>
        </w:rPr>
      </w:pPr>
    </w:p>
    <w:p w:rsidR="00BA2A0D" w:rsidRPr="00015E65" w:rsidRDefault="00BA2A0D">
      <w:pPr>
        <w:pStyle w:val="ConsPlusNormal"/>
        <w:ind w:firstLine="540"/>
        <w:jc w:val="both"/>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 xml:space="preserve">1. Настоящий Порядок открытия лицевых счетов территориальными органами Федерального казначейства участникам казначейского сопровождения (далее - Порядок) разработан в соответствии с </w:t>
      </w:r>
      <w:hyperlink r:id="rId5">
        <w:r w:rsidRPr="00015E65">
          <w:rPr>
            <w:rFonts w:ascii="Times New Roman" w:hAnsi="Times New Roman" w:cs="Times New Roman"/>
            <w:color w:val="000000" w:themeColor="text1"/>
            <w:sz w:val="28"/>
            <w:szCs w:val="28"/>
          </w:rPr>
          <w:t>подпунктом 1 пункта 2 статьи 242.23</w:t>
        </w:r>
      </w:hyperlink>
      <w:r w:rsidRPr="00015E65">
        <w:rPr>
          <w:rFonts w:ascii="Times New Roman" w:hAnsi="Times New Roman" w:cs="Times New Roman"/>
          <w:color w:val="000000" w:themeColor="text1"/>
          <w:sz w:val="28"/>
          <w:szCs w:val="28"/>
        </w:rPr>
        <w:t xml:space="preserve"> Бюджетного кодекса Российской Федерации (Собрание законодательства Российской Федерации, 1998, </w:t>
      </w:r>
      <w:r w:rsidR="00015E65" w:rsidRPr="00015E65">
        <w:rPr>
          <w:rFonts w:ascii="Times New Roman" w:hAnsi="Times New Roman" w:cs="Times New Roman"/>
          <w:color w:val="000000" w:themeColor="text1"/>
          <w:sz w:val="28"/>
          <w:szCs w:val="28"/>
        </w:rPr>
        <w:t>№</w:t>
      </w:r>
      <w:r w:rsidRPr="00015E65">
        <w:rPr>
          <w:rFonts w:ascii="Times New Roman" w:hAnsi="Times New Roman" w:cs="Times New Roman"/>
          <w:color w:val="000000" w:themeColor="text1"/>
          <w:sz w:val="28"/>
          <w:szCs w:val="28"/>
        </w:rPr>
        <w:t xml:space="preserve"> 31, ст. 3823; 2021, </w:t>
      </w:r>
      <w:r w:rsidR="00015E65" w:rsidRPr="00015E65">
        <w:rPr>
          <w:rFonts w:ascii="Times New Roman" w:hAnsi="Times New Roman" w:cs="Times New Roman"/>
          <w:color w:val="000000" w:themeColor="text1"/>
          <w:sz w:val="28"/>
          <w:szCs w:val="28"/>
        </w:rPr>
        <w:t>№</w:t>
      </w:r>
      <w:r w:rsidRPr="00015E65">
        <w:rPr>
          <w:rFonts w:ascii="Times New Roman" w:hAnsi="Times New Roman" w:cs="Times New Roman"/>
          <w:color w:val="000000" w:themeColor="text1"/>
          <w:sz w:val="28"/>
          <w:szCs w:val="28"/>
        </w:rPr>
        <w:t xml:space="preserve"> 27, ст. 5072) (далее - Бюджетный кодекс) и </w:t>
      </w:r>
      <w:r w:rsidRPr="00015E65">
        <w:rPr>
          <w:rFonts w:ascii="Times New Roman" w:hAnsi="Times New Roman" w:cs="Times New Roman"/>
          <w:color w:val="000000" w:themeColor="text1"/>
          <w:sz w:val="28"/>
          <w:szCs w:val="28"/>
        </w:rPr>
        <w:lastRenderedPageBreak/>
        <w:t xml:space="preserve">устанавливает правила открытия, переоформления и закрытия территориальными органами Федерального казначейства лицевых счетов, предназначенных для учета операций со средствами участников казначейского сопровождения, определенными федеральным законом о федеральном бюджете на текущий финансовый год и на плановый период в соответствии со </w:t>
      </w:r>
      <w:hyperlink r:id="rId6">
        <w:r w:rsidRPr="00015E65">
          <w:rPr>
            <w:rFonts w:ascii="Times New Roman" w:hAnsi="Times New Roman" w:cs="Times New Roman"/>
            <w:color w:val="000000" w:themeColor="text1"/>
            <w:sz w:val="28"/>
            <w:szCs w:val="28"/>
          </w:rPr>
          <w:t>статьей 242.25</w:t>
        </w:r>
      </w:hyperlink>
      <w:r w:rsidRPr="00015E65">
        <w:rPr>
          <w:rFonts w:ascii="Times New Roman" w:hAnsi="Times New Roman" w:cs="Times New Roman"/>
          <w:color w:val="000000" w:themeColor="text1"/>
          <w:sz w:val="28"/>
          <w:szCs w:val="28"/>
        </w:rPr>
        <w:t xml:space="preserve"> Бюджетного кодекса, средств, определенных в соответствии с </w:t>
      </w:r>
      <w:hyperlink r:id="rId7">
        <w:r w:rsidRPr="00015E65">
          <w:rPr>
            <w:rFonts w:ascii="Times New Roman" w:hAnsi="Times New Roman" w:cs="Times New Roman"/>
            <w:color w:val="000000" w:themeColor="text1"/>
            <w:sz w:val="28"/>
            <w:szCs w:val="28"/>
          </w:rPr>
          <w:t>пунктом 2 статьи 242.26</w:t>
        </w:r>
      </w:hyperlink>
      <w:r w:rsidRPr="00015E65">
        <w:rPr>
          <w:rFonts w:ascii="Times New Roman" w:hAnsi="Times New Roman" w:cs="Times New Roman"/>
          <w:color w:val="000000" w:themeColor="text1"/>
          <w:sz w:val="28"/>
          <w:szCs w:val="28"/>
        </w:rPr>
        <w:t xml:space="preserve"> Бюджетного кодекса, и иных средств, получаемых (полученных) участниками казначейского сопровождения, в случаях, установленных </w:t>
      </w:r>
      <w:hyperlink r:id="rId8">
        <w:r w:rsidRPr="00015E65">
          <w:rPr>
            <w:rFonts w:ascii="Times New Roman" w:hAnsi="Times New Roman" w:cs="Times New Roman"/>
            <w:color w:val="000000" w:themeColor="text1"/>
            <w:sz w:val="28"/>
            <w:szCs w:val="28"/>
          </w:rPr>
          <w:t>подпунктом 2 пункта 1 статьи 242.26</w:t>
        </w:r>
      </w:hyperlink>
      <w:r w:rsidRPr="00015E65">
        <w:rPr>
          <w:rFonts w:ascii="Times New Roman" w:hAnsi="Times New Roman" w:cs="Times New Roman"/>
          <w:color w:val="000000" w:themeColor="text1"/>
          <w:sz w:val="28"/>
          <w:szCs w:val="28"/>
        </w:rPr>
        <w:t xml:space="preserve"> Бюджетного кодекса (далее - целевые средства), предоставляемыми на основании:</w:t>
      </w:r>
    </w:p>
    <w:p w:rsidR="00BA2A0D" w:rsidRPr="00015E65" w:rsidRDefault="00BA2A0D">
      <w:pPr>
        <w:pStyle w:val="ConsPlusNormal"/>
        <w:spacing w:before="200"/>
        <w:ind w:firstLine="540"/>
        <w:jc w:val="both"/>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государственных (муниципальных) контрактов о поставке товаров, выполнении работ, оказании услуг (далее - государственный (муниципальный) контракт);</w:t>
      </w:r>
    </w:p>
    <w:p w:rsidR="00BA2A0D" w:rsidRPr="00015E65" w:rsidRDefault="00BA2A0D">
      <w:pPr>
        <w:pStyle w:val="ConsPlusNormal"/>
        <w:spacing w:before="200"/>
        <w:ind w:firstLine="540"/>
        <w:jc w:val="both"/>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 xml:space="preserve">договоров (соглашений) о предоставлении субсидий, договоров о предоставлении бюджетных инвестиций в соответствии со </w:t>
      </w:r>
      <w:hyperlink r:id="rId9">
        <w:r w:rsidRPr="00015E65">
          <w:rPr>
            <w:rFonts w:ascii="Times New Roman" w:hAnsi="Times New Roman" w:cs="Times New Roman"/>
            <w:color w:val="000000" w:themeColor="text1"/>
            <w:sz w:val="28"/>
            <w:szCs w:val="28"/>
          </w:rPr>
          <w:t>статьей 80</w:t>
        </w:r>
      </w:hyperlink>
      <w:r w:rsidRPr="00015E65">
        <w:rPr>
          <w:rFonts w:ascii="Times New Roman" w:hAnsi="Times New Roman" w:cs="Times New Roman"/>
          <w:color w:val="000000" w:themeColor="text1"/>
          <w:sz w:val="28"/>
          <w:szCs w:val="28"/>
        </w:rPr>
        <w:t xml:space="preserve"> Бюджетного кодекса, договоров о предоставлении взносов в уставные (складочные) капиталы (вкладов в имущество) юридических лиц (их дочерних обществ), источником финансового обеспечения исполнения которых являются субсидии и бюджетные инвестиции, указанные в настоящем абзаце (далее - договор (соглашение);</w:t>
      </w:r>
    </w:p>
    <w:p w:rsidR="00BA2A0D" w:rsidRPr="00015E65" w:rsidRDefault="00BA2A0D">
      <w:pPr>
        <w:pStyle w:val="ConsPlusNormal"/>
        <w:spacing w:before="200"/>
        <w:ind w:firstLine="540"/>
        <w:jc w:val="both"/>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контрактов (договоров) о поставке товаров, выполнении работ, оказании услуг, ист</w:t>
      </w:r>
      <w:r w:rsidR="00D65C84">
        <w:rPr>
          <w:rFonts w:ascii="Times New Roman" w:hAnsi="Times New Roman" w:cs="Times New Roman"/>
          <w:color w:val="000000" w:themeColor="text1"/>
          <w:sz w:val="28"/>
          <w:szCs w:val="28"/>
        </w:rPr>
        <w:t xml:space="preserve">очником финансового обеспечения </w:t>
      </w:r>
      <w:proofErr w:type="gramStart"/>
      <w:r w:rsidR="00D65C84">
        <w:rPr>
          <w:rFonts w:ascii="Times New Roman" w:hAnsi="Times New Roman" w:cs="Times New Roman"/>
          <w:color w:val="000000" w:themeColor="text1"/>
          <w:sz w:val="28"/>
          <w:szCs w:val="28"/>
        </w:rPr>
        <w:t xml:space="preserve">исполнения </w:t>
      </w:r>
      <w:r w:rsidRPr="00015E65">
        <w:rPr>
          <w:rFonts w:ascii="Times New Roman" w:hAnsi="Times New Roman" w:cs="Times New Roman"/>
          <w:color w:val="000000" w:themeColor="text1"/>
          <w:sz w:val="28"/>
          <w:szCs w:val="28"/>
        </w:rPr>
        <w:t>обязательств</w:t>
      </w:r>
      <w:proofErr w:type="gramEnd"/>
      <w:r w:rsidR="00D65C84">
        <w:rPr>
          <w:rFonts w:ascii="Times New Roman" w:hAnsi="Times New Roman" w:cs="Times New Roman"/>
          <w:color w:val="000000" w:themeColor="text1"/>
          <w:sz w:val="28"/>
          <w:szCs w:val="28"/>
        </w:rPr>
        <w:t xml:space="preserve"> </w:t>
      </w:r>
      <w:r w:rsidRPr="00015E65">
        <w:rPr>
          <w:rFonts w:ascii="Times New Roman" w:hAnsi="Times New Roman" w:cs="Times New Roman"/>
          <w:color w:val="000000" w:themeColor="text1"/>
          <w:sz w:val="28"/>
          <w:szCs w:val="28"/>
        </w:rPr>
        <w:t>по которым являются средства, предоставленные в рамках исполнения вышеуказанных государственных (муниципальных) контрактов, договоров (соглашений) (далее - контракт (договор).</w:t>
      </w:r>
    </w:p>
    <w:p w:rsidR="00BA2A0D" w:rsidRPr="00015E65" w:rsidRDefault="00BA2A0D">
      <w:pPr>
        <w:pStyle w:val="ConsPlusNormal"/>
        <w:spacing w:before="200"/>
        <w:ind w:firstLine="540"/>
        <w:jc w:val="both"/>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Положения настоящего Порядка распространяются на контракты (договоры) о поставке товаров, выполнении работ, оказании услуг, заключаемые бюджетными и автономными учреждениями, созданными субъектами Российской Федерации (муниципальными бюджетными и автономными учреждениями), концессионные соглашения, соглашения о государственно-частном партнерстве (</w:t>
      </w:r>
      <w:proofErr w:type="spellStart"/>
      <w:r w:rsidRPr="00015E65">
        <w:rPr>
          <w:rFonts w:ascii="Times New Roman" w:hAnsi="Times New Roman" w:cs="Times New Roman"/>
          <w:color w:val="000000" w:themeColor="text1"/>
          <w:sz w:val="28"/>
          <w:szCs w:val="28"/>
        </w:rPr>
        <w:t>муниципально</w:t>
      </w:r>
      <w:proofErr w:type="spellEnd"/>
      <w:r w:rsidRPr="00015E65">
        <w:rPr>
          <w:rFonts w:ascii="Times New Roman" w:hAnsi="Times New Roman" w:cs="Times New Roman"/>
          <w:color w:val="000000" w:themeColor="text1"/>
          <w:sz w:val="28"/>
          <w:szCs w:val="28"/>
        </w:rPr>
        <w:t xml:space="preserve">-частном партнерстве) (далее соответственно - контракты учреждения, партнерские соглашения), а также контракты (договоры), источником финансового обеспечения которых являются указанные контракты учреждения, партнерские соглашения, если федеральными законами, решениями Правительства Российской Федерации, принятыми в случаях, установленных </w:t>
      </w:r>
      <w:hyperlink r:id="rId10">
        <w:r w:rsidRPr="00015E65">
          <w:rPr>
            <w:rFonts w:ascii="Times New Roman" w:hAnsi="Times New Roman" w:cs="Times New Roman"/>
            <w:color w:val="000000" w:themeColor="text1"/>
            <w:sz w:val="28"/>
            <w:szCs w:val="28"/>
          </w:rPr>
          <w:t>пунктом 1 статьи 242.24</w:t>
        </w:r>
      </w:hyperlink>
      <w:r w:rsidRPr="00015E65">
        <w:rPr>
          <w:rFonts w:ascii="Times New Roman" w:hAnsi="Times New Roman" w:cs="Times New Roman"/>
          <w:color w:val="000000" w:themeColor="text1"/>
          <w:sz w:val="28"/>
          <w:szCs w:val="28"/>
        </w:rPr>
        <w:t xml:space="preserve"> Бюджетного кодекса, </w:t>
      </w:r>
      <w:hyperlink r:id="rId11">
        <w:r w:rsidRPr="00015E65">
          <w:rPr>
            <w:rFonts w:ascii="Times New Roman" w:hAnsi="Times New Roman" w:cs="Times New Roman"/>
            <w:color w:val="000000" w:themeColor="text1"/>
            <w:sz w:val="28"/>
            <w:szCs w:val="28"/>
          </w:rPr>
          <w:t>подпунктом 2 пункта 1 статьи 242.26</w:t>
        </w:r>
      </w:hyperlink>
      <w:r w:rsidRPr="00015E65">
        <w:rPr>
          <w:rFonts w:ascii="Times New Roman" w:hAnsi="Times New Roman" w:cs="Times New Roman"/>
          <w:color w:val="000000" w:themeColor="text1"/>
          <w:sz w:val="28"/>
          <w:szCs w:val="28"/>
        </w:rPr>
        <w:t xml:space="preserve"> Бюджетного кодекса, законом субъекта Российской Федерации о бюджете субъекта Российской Федерации (муниципальным правовым актом представительного органа муниципального образования о местном бюджете) предусмотрены требования об осуществлении казначейского сопровождения средств, предоставляемых на основании таких контрактов учреждений, партнерских соглашений, решений Правительства Российской Федерации.</w:t>
      </w:r>
    </w:p>
    <w:p w:rsidR="00BA2A0D" w:rsidRPr="00015E65" w:rsidRDefault="00BA2A0D">
      <w:pPr>
        <w:pStyle w:val="ConsPlusNormal"/>
        <w:spacing w:before="200"/>
        <w:ind w:firstLine="540"/>
        <w:jc w:val="both"/>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Положения настоящего Порядка, предусмотренные для участников казначейского сопровождения, распространяются на обособленные подразделения участников казначейского сопровождения.</w:t>
      </w:r>
    </w:p>
    <w:p w:rsidR="00BA2A0D" w:rsidRPr="00015E65" w:rsidRDefault="00BA2A0D">
      <w:pPr>
        <w:pStyle w:val="ConsPlusNormal"/>
        <w:spacing w:before="200"/>
        <w:ind w:firstLine="540"/>
        <w:jc w:val="both"/>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lastRenderedPageBreak/>
        <w:t>2. В целях настоящего Порядка участники казначейского сопровождения, которым в соответствии с настоящим Порядком территориальными органами Федерального казначейства открыты лицевые счета, являются клиентами.</w:t>
      </w:r>
    </w:p>
    <w:p w:rsidR="00BA2A0D" w:rsidRPr="00015E65" w:rsidRDefault="00BA2A0D">
      <w:pPr>
        <w:pStyle w:val="ConsPlusNormal"/>
        <w:spacing w:before="200"/>
        <w:ind w:firstLine="540"/>
        <w:jc w:val="both"/>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3. Для учета операций со средствами участников казначейского сопровождения территориальными органами Федерального казначейства открываются и ведутся лицевые счета, предназначенные для учета операций со средствами участников казначейского сопровождения (далее - лицевой счет).</w:t>
      </w:r>
    </w:p>
    <w:p w:rsidR="00BA2A0D" w:rsidRPr="00015E65" w:rsidRDefault="00BA2A0D">
      <w:pPr>
        <w:pStyle w:val="ConsPlusNormal"/>
        <w:spacing w:before="200"/>
        <w:ind w:firstLine="540"/>
        <w:jc w:val="both"/>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Лицевые счета открываются участникам казначейского сопровождения, включенным в реестр участников бюджетного процесса, а также юридических лиц, не являющихся участниками бюджетного процесса (далее - Сводный реестр) &lt;1&gt; (за исключением индивидуальных предпринимателей и физических лиц - производителей товаров, работ, услуг).</w:t>
      </w:r>
    </w:p>
    <w:p w:rsidR="00BA2A0D" w:rsidRPr="00015E65" w:rsidRDefault="00BA2A0D">
      <w:pPr>
        <w:pStyle w:val="ConsPlusNormal"/>
        <w:spacing w:before="200"/>
        <w:ind w:firstLine="540"/>
        <w:jc w:val="both"/>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w:t>
      </w:r>
    </w:p>
    <w:p w:rsidR="00BA2A0D" w:rsidRPr="00015E65" w:rsidRDefault="00BA2A0D">
      <w:pPr>
        <w:pStyle w:val="ConsPlusNormal"/>
        <w:spacing w:before="200"/>
        <w:ind w:firstLine="540"/>
        <w:jc w:val="both"/>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 xml:space="preserve">&lt;1&gt; </w:t>
      </w:r>
      <w:hyperlink r:id="rId12">
        <w:r w:rsidRPr="00015E65">
          <w:rPr>
            <w:rFonts w:ascii="Times New Roman" w:hAnsi="Times New Roman" w:cs="Times New Roman"/>
            <w:color w:val="000000" w:themeColor="text1"/>
            <w:sz w:val="28"/>
            <w:szCs w:val="28"/>
          </w:rPr>
          <w:t>Приказ</w:t>
        </w:r>
      </w:hyperlink>
      <w:r w:rsidRPr="00015E65">
        <w:rPr>
          <w:rFonts w:ascii="Times New Roman" w:hAnsi="Times New Roman" w:cs="Times New Roman"/>
          <w:color w:val="000000" w:themeColor="text1"/>
          <w:sz w:val="28"/>
          <w:szCs w:val="28"/>
        </w:rPr>
        <w:t xml:space="preserve"> Министерства финансов Российской Федерации от 23 декабря 2014 г. </w:t>
      </w:r>
      <w:r w:rsidR="00015E65" w:rsidRPr="00015E65">
        <w:rPr>
          <w:rFonts w:ascii="Times New Roman" w:hAnsi="Times New Roman" w:cs="Times New Roman"/>
          <w:color w:val="000000" w:themeColor="text1"/>
          <w:sz w:val="28"/>
          <w:szCs w:val="28"/>
        </w:rPr>
        <w:t>№</w:t>
      </w:r>
      <w:r w:rsidRPr="00015E65">
        <w:rPr>
          <w:rFonts w:ascii="Times New Roman" w:hAnsi="Times New Roman" w:cs="Times New Roman"/>
          <w:color w:val="000000" w:themeColor="text1"/>
          <w:sz w:val="28"/>
          <w:szCs w:val="28"/>
        </w:rPr>
        <w:t xml:space="preserve"> 163н "О порядке формирования и ведения реестра участников бюджетного процесса, а также юридических лиц, не являющихся участниками бюджетного процесса" (зарегистрирован Министерством юстиции Российской Федерации 9 февраля 2015 г., регистрационный </w:t>
      </w:r>
      <w:r w:rsidR="00015E65" w:rsidRPr="00015E65">
        <w:rPr>
          <w:rFonts w:ascii="Times New Roman" w:hAnsi="Times New Roman" w:cs="Times New Roman"/>
          <w:color w:val="000000" w:themeColor="text1"/>
          <w:sz w:val="28"/>
          <w:szCs w:val="28"/>
        </w:rPr>
        <w:t>№</w:t>
      </w:r>
      <w:r w:rsidRPr="00015E65">
        <w:rPr>
          <w:rFonts w:ascii="Times New Roman" w:hAnsi="Times New Roman" w:cs="Times New Roman"/>
          <w:color w:val="000000" w:themeColor="text1"/>
          <w:sz w:val="28"/>
          <w:szCs w:val="28"/>
        </w:rPr>
        <w:t xml:space="preserve"> 35954), с изменениями, внесенными приказами Министерства финансов Российской Федерации от 3 ноября 2016 г. </w:t>
      </w:r>
      <w:r w:rsidR="00015E65" w:rsidRPr="00015E65">
        <w:rPr>
          <w:rFonts w:ascii="Times New Roman" w:hAnsi="Times New Roman" w:cs="Times New Roman"/>
          <w:color w:val="000000" w:themeColor="text1"/>
          <w:sz w:val="28"/>
          <w:szCs w:val="28"/>
        </w:rPr>
        <w:t>№</w:t>
      </w:r>
      <w:r w:rsidRPr="00015E65">
        <w:rPr>
          <w:rFonts w:ascii="Times New Roman" w:hAnsi="Times New Roman" w:cs="Times New Roman"/>
          <w:color w:val="000000" w:themeColor="text1"/>
          <w:sz w:val="28"/>
          <w:szCs w:val="28"/>
        </w:rPr>
        <w:t xml:space="preserve"> 203н (зарегистрирован Министерством юстиции Российской Федерации 2 декабря 2016 г., регистрационный </w:t>
      </w:r>
      <w:r w:rsidR="00015E65" w:rsidRPr="00015E65">
        <w:rPr>
          <w:rFonts w:ascii="Times New Roman" w:hAnsi="Times New Roman" w:cs="Times New Roman"/>
          <w:color w:val="000000" w:themeColor="text1"/>
          <w:sz w:val="28"/>
          <w:szCs w:val="28"/>
        </w:rPr>
        <w:t>№</w:t>
      </w:r>
      <w:r w:rsidRPr="00015E65">
        <w:rPr>
          <w:rFonts w:ascii="Times New Roman" w:hAnsi="Times New Roman" w:cs="Times New Roman"/>
          <w:color w:val="000000" w:themeColor="text1"/>
          <w:sz w:val="28"/>
          <w:szCs w:val="28"/>
        </w:rPr>
        <w:t xml:space="preserve"> 44545), от 27 ноября 2017 г. </w:t>
      </w:r>
      <w:r w:rsidR="00015E65" w:rsidRPr="00015E65">
        <w:rPr>
          <w:rFonts w:ascii="Times New Roman" w:hAnsi="Times New Roman" w:cs="Times New Roman"/>
          <w:color w:val="000000" w:themeColor="text1"/>
          <w:sz w:val="28"/>
          <w:szCs w:val="28"/>
        </w:rPr>
        <w:t>№</w:t>
      </w:r>
      <w:r w:rsidRPr="00015E65">
        <w:rPr>
          <w:rFonts w:ascii="Times New Roman" w:hAnsi="Times New Roman" w:cs="Times New Roman"/>
          <w:color w:val="000000" w:themeColor="text1"/>
          <w:sz w:val="28"/>
          <w:szCs w:val="28"/>
        </w:rPr>
        <w:t xml:space="preserve"> 204н (зарегистрирован Министерством юстиции Российской Федерации 21 декабря 2017 г., регистрационный </w:t>
      </w:r>
      <w:r w:rsidR="00015E65" w:rsidRPr="00015E65">
        <w:rPr>
          <w:rFonts w:ascii="Times New Roman" w:hAnsi="Times New Roman" w:cs="Times New Roman"/>
          <w:color w:val="000000" w:themeColor="text1"/>
          <w:sz w:val="28"/>
          <w:szCs w:val="28"/>
        </w:rPr>
        <w:t>№</w:t>
      </w:r>
      <w:r w:rsidRPr="00015E65">
        <w:rPr>
          <w:rFonts w:ascii="Times New Roman" w:hAnsi="Times New Roman" w:cs="Times New Roman"/>
          <w:color w:val="000000" w:themeColor="text1"/>
          <w:sz w:val="28"/>
          <w:szCs w:val="28"/>
        </w:rPr>
        <w:t xml:space="preserve"> 49355), от 7 июня 2019 г. </w:t>
      </w:r>
      <w:r w:rsidR="00015E65" w:rsidRPr="00015E65">
        <w:rPr>
          <w:rFonts w:ascii="Times New Roman" w:hAnsi="Times New Roman" w:cs="Times New Roman"/>
          <w:color w:val="000000" w:themeColor="text1"/>
          <w:sz w:val="28"/>
          <w:szCs w:val="28"/>
        </w:rPr>
        <w:t>№</w:t>
      </w:r>
      <w:r w:rsidRPr="00015E65">
        <w:rPr>
          <w:rFonts w:ascii="Times New Roman" w:hAnsi="Times New Roman" w:cs="Times New Roman"/>
          <w:color w:val="000000" w:themeColor="text1"/>
          <w:sz w:val="28"/>
          <w:szCs w:val="28"/>
        </w:rPr>
        <w:t xml:space="preserve"> 89н (зарегистрирован Министерством юстиции Российской Федерации 4 июля 2019 г., регистрационный </w:t>
      </w:r>
      <w:r w:rsidR="00015E65" w:rsidRPr="00015E65">
        <w:rPr>
          <w:rFonts w:ascii="Times New Roman" w:hAnsi="Times New Roman" w:cs="Times New Roman"/>
          <w:color w:val="000000" w:themeColor="text1"/>
          <w:sz w:val="28"/>
          <w:szCs w:val="28"/>
        </w:rPr>
        <w:t>№</w:t>
      </w:r>
      <w:r w:rsidRPr="00015E65">
        <w:rPr>
          <w:rFonts w:ascii="Times New Roman" w:hAnsi="Times New Roman" w:cs="Times New Roman"/>
          <w:color w:val="000000" w:themeColor="text1"/>
          <w:sz w:val="28"/>
          <w:szCs w:val="28"/>
        </w:rPr>
        <w:t xml:space="preserve"> 55128), от 7 апреля 2020 г. </w:t>
      </w:r>
      <w:r w:rsidR="00015E65" w:rsidRPr="00015E65">
        <w:rPr>
          <w:rFonts w:ascii="Times New Roman" w:hAnsi="Times New Roman" w:cs="Times New Roman"/>
          <w:color w:val="000000" w:themeColor="text1"/>
          <w:sz w:val="28"/>
          <w:szCs w:val="28"/>
        </w:rPr>
        <w:t>№</w:t>
      </w:r>
      <w:r w:rsidRPr="00015E65">
        <w:rPr>
          <w:rFonts w:ascii="Times New Roman" w:hAnsi="Times New Roman" w:cs="Times New Roman"/>
          <w:color w:val="000000" w:themeColor="text1"/>
          <w:sz w:val="28"/>
          <w:szCs w:val="28"/>
        </w:rPr>
        <w:t xml:space="preserve"> 56н (зарегистрирован Министерством юстиции Российской Федерации 12 мая 2020 г., регистрационный </w:t>
      </w:r>
      <w:r w:rsidR="00015E65" w:rsidRPr="00015E65">
        <w:rPr>
          <w:rFonts w:ascii="Times New Roman" w:hAnsi="Times New Roman" w:cs="Times New Roman"/>
          <w:color w:val="000000" w:themeColor="text1"/>
          <w:sz w:val="28"/>
          <w:szCs w:val="28"/>
        </w:rPr>
        <w:t>№</w:t>
      </w:r>
      <w:r w:rsidRPr="00015E65">
        <w:rPr>
          <w:rFonts w:ascii="Times New Roman" w:hAnsi="Times New Roman" w:cs="Times New Roman"/>
          <w:color w:val="000000" w:themeColor="text1"/>
          <w:sz w:val="28"/>
          <w:szCs w:val="28"/>
        </w:rPr>
        <w:t xml:space="preserve"> 58323), от 18 ноября 2020 г. </w:t>
      </w:r>
      <w:r w:rsidR="00015E65" w:rsidRPr="00015E65">
        <w:rPr>
          <w:rFonts w:ascii="Times New Roman" w:hAnsi="Times New Roman" w:cs="Times New Roman"/>
          <w:color w:val="000000" w:themeColor="text1"/>
          <w:sz w:val="28"/>
          <w:szCs w:val="28"/>
        </w:rPr>
        <w:t>№</w:t>
      </w:r>
      <w:r w:rsidRPr="00015E65">
        <w:rPr>
          <w:rFonts w:ascii="Times New Roman" w:hAnsi="Times New Roman" w:cs="Times New Roman"/>
          <w:color w:val="000000" w:themeColor="text1"/>
          <w:sz w:val="28"/>
          <w:szCs w:val="28"/>
        </w:rPr>
        <w:t xml:space="preserve"> 271н (зарегистрирован Министерством юстиции Российской Федерации 18 декабря 2020 г., регистрационный </w:t>
      </w:r>
      <w:r w:rsidR="00015E65" w:rsidRPr="00015E65">
        <w:rPr>
          <w:rFonts w:ascii="Times New Roman" w:hAnsi="Times New Roman" w:cs="Times New Roman"/>
          <w:color w:val="000000" w:themeColor="text1"/>
          <w:sz w:val="28"/>
          <w:szCs w:val="28"/>
        </w:rPr>
        <w:t>№</w:t>
      </w:r>
      <w:r w:rsidRPr="00015E65">
        <w:rPr>
          <w:rFonts w:ascii="Times New Roman" w:hAnsi="Times New Roman" w:cs="Times New Roman"/>
          <w:color w:val="000000" w:themeColor="text1"/>
          <w:sz w:val="28"/>
          <w:szCs w:val="28"/>
        </w:rPr>
        <w:t xml:space="preserve"> 61567), от 8 декабря 2020 г. </w:t>
      </w:r>
      <w:r w:rsidR="00015E65" w:rsidRPr="00015E65">
        <w:rPr>
          <w:rFonts w:ascii="Times New Roman" w:hAnsi="Times New Roman" w:cs="Times New Roman"/>
          <w:color w:val="000000" w:themeColor="text1"/>
          <w:sz w:val="28"/>
          <w:szCs w:val="28"/>
        </w:rPr>
        <w:t>№</w:t>
      </w:r>
      <w:r w:rsidRPr="00015E65">
        <w:rPr>
          <w:rFonts w:ascii="Times New Roman" w:hAnsi="Times New Roman" w:cs="Times New Roman"/>
          <w:color w:val="000000" w:themeColor="text1"/>
          <w:sz w:val="28"/>
          <w:szCs w:val="28"/>
        </w:rPr>
        <w:t xml:space="preserve"> 299н (зарегистрирован Министерством юстиции Российской Федерации 8 февраля 2021 г., регистрационный </w:t>
      </w:r>
      <w:r w:rsidR="00015E65" w:rsidRPr="00015E65">
        <w:rPr>
          <w:rFonts w:ascii="Times New Roman" w:hAnsi="Times New Roman" w:cs="Times New Roman"/>
          <w:color w:val="000000" w:themeColor="text1"/>
          <w:sz w:val="28"/>
          <w:szCs w:val="28"/>
        </w:rPr>
        <w:t>№</w:t>
      </w:r>
      <w:r w:rsidRPr="00015E65">
        <w:rPr>
          <w:rFonts w:ascii="Times New Roman" w:hAnsi="Times New Roman" w:cs="Times New Roman"/>
          <w:color w:val="000000" w:themeColor="text1"/>
          <w:sz w:val="28"/>
          <w:szCs w:val="28"/>
        </w:rPr>
        <w:t xml:space="preserve"> 62432), от 20 августа 2021 г. </w:t>
      </w:r>
      <w:r w:rsidR="00015E65" w:rsidRPr="00015E65">
        <w:rPr>
          <w:rFonts w:ascii="Times New Roman" w:hAnsi="Times New Roman" w:cs="Times New Roman"/>
          <w:color w:val="000000" w:themeColor="text1"/>
          <w:sz w:val="28"/>
          <w:szCs w:val="28"/>
        </w:rPr>
        <w:t>№</w:t>
      </w:r>
      <w:r w:rsidRPr="00015E65">
        <w:rPr>
          <w:rFonts w:ascii="Times New Roman" w:hAnsi="Times New Roman" w:cs="Times New Roman"/>
          <w:color w:val="000000" w:themeColor="text1"/>
          <w:sz w:val="28"/>
          <w:szCs w:val="28"/>
        </w:rPr>
        <w:t xml:space="preserve"> 111н (зарегистрирован Министерством юстиции Российской Федерации 16 сентября 2021 г., регистрационный </w:t>
      </w:r>
      <w:r w:rsidR="00015E65" w:rsidRPr="00015E65">
        <w:rPr>
          <w:rFonts w:ascii="Times New Roman" w:hAnsi="Times New Roman" w:cs="Times New Roman"/>
          <w:color w:val="000000" w:themeColor="text1"/>
          <w:sz w:val="28"/>
          <w:szCs w:val="28"/>
        </w:rPr>
        <w:t>№</w:t>
      </w:r>
      <w:r w:rsidRPr="00015E65">
        <w:rPr>
          <w:rFonts w:ascii="Times New Roman" w:hAnsi="Times New Roman" w:cs="Times New Roman"/>
          <w:color w:val="000000" w:themeColor="text1"/>
          <w:sz w:val="28"/>
          <w:szCs w:val="28"/>
        </w:rPr>
        <w:t xml:space="preserve"> 65035), от 24 ноября 2021 г. </w:t>
      </w:r>
      <w:r w:rsidR="00015E65" w:rsidRPr="00015E65">
        <w:rPr>
          <w:rFonts w:ascii="Times New Roman" w:hAnsi="Times New Roman" w:cs="Times New Roman"/>
          <w:color w:val="000000" w:themeColor="text1"/>
          <w:sz w:val="28"/>
          <w:szCs w:val="28"/>
        </w:rPr>
        <w:t>№</w:t>
      </w:r>
      <w:r w:rsidRPr="00015E65">
        <w:rPr>
          <w:rFonts w:ascii="Times New Roman" w:hAnsi="Times New Roman" w:cs="Times New Roman"/>
          <w:color w:val="000000" w:themeColor="text1"/>
          <w:sz w:val="28"/>
          <w:szCs w:val="28"/>
        </w:rPr>
        <w:t xml:space="preserve"> 192н (зарегистрирован Министерством юстиции Российской Федерации 23 декабря 2021 г., регистрационный </w:t>
      </w:r>
      <w:r w:rsidR="00015E65" w:rsidRPr="00015E65">
        <w:rPr>
          <w:rFonts w:ascii="Times New Roman" w:hAnsi="Times New Roman" w:cs="Times New Roman"/>
          <w:color w:val="000000" w:themeColor="text1"/>
          <w:sz w:val="28"/>
          <w:szCs w:val="28"/>
        </w:rPr>
        <w:t>№</w:t>
      </w:r>
      <w:r w:rsidRPr="00015E65">
        <w:rPr>
          <w:rFonts w:ascii="Times New Roman" w:hAnsi="Times New Roman" w:cs="Times New Roman"/>
          <w:color w:val="000000" w:themeColor="text1"/>
          <w:sz w:val="28"/>
          <w:szCs w:val="28"/>
        </w:rPr>
        <w:t xml:space="preserve"> 66523).</w:t>
      </w:r>
    </w:p>
    <w:p w:rsidR="00BA2A0D" w:rsidRPr="00015E65" w:rsidRDefault="00BA2A0D">
      <w:pPr>
        <w:pStyle w:val="ConsPlusNormal"/>
        <w:jc w:val="both"/>
        <w:rPr>
          <w:rFonts w:ascii="Times New Roman" w:hAnsi="Times New Roman" w:cs="Times New Roman"/>
          <w:color w:val="000000" w:themeColor="text1"/>
          <w:sz w:val="28"/>
          <w:szCs w:val="28"/>
        </w:rPr>
      </w:pPr>
    </w:p>
    <w:p w:rsidR="00BA2A0D" w:rsidRPr="00015E65" w:rsidRDefault="00BA2A0D">
      <w:pPr>
        <w:pStyle w:val="ConsPlusNormal"/>
        <w:ind w:firstLine="540"/>
        <w:jc w:val="both"/>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 xml:space="preserve">4. Открытие, переоформление (изменение реквизитов) и закрытие участникам казначейского сопровождения лицевых счетов, организация документооборота при осуществлении учета операций на лицевых счетах, содержащих сведения, составляющие государственную тайну или относимые к иной охраняемой в соответствии с законодательством Российской Федерации тайне (далее - иная охраняемая законом тайна), осуществляется в соответствии с настоящим Порядком с соблюдением требований законодательства Российской Федерации в области защиты </w:t>
      </w:r>
      <w:r w:rsidRPr="00015E65">
        <w:rPr>
          <w:rFonts w:ascii="Times New Roman" w:hAnsi="Times New Roman" w:cs="Times New Roman"/>
          <w:color w:val="000000" w:themeColor="text1"/>
          <w:sz w:val="28"/>
          <w:szCs w:val="28"/>
        </w:rPr>
        <w:lastRenderedPageBreak/>
        <w:t>государственной и иной охраняемой законом тайны.</w:t>
      </w:r>
    </w:p>
    <w:p w:rsidR="00BA2A0D" w:rsidRPr="00015E65" w:rsidRDefault="00BA2A0D">
      <w:pPr>
        <w:pStyle w:val="ConsPlusNormal"/>
        <w:spacing w:before="200"/>
        <w:ind w:firstLine="540"/>
        <w:jc w:val="both"/>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5. Обмен документами между территориальным органом Федерального казначейства, государственными (муниципальными) заказчиками, получателями средств федерального бюджета (бюджета субъекта Российской Федерации, местного бюджета), которым доведены лимиты бюджетных обязательств на предоставление субсидий или бюджетных инвестиций (далее - получатель бюджетных средств), на заключение государственных (муниципальных) контрактов и участниками казначейского сопровождения осуществляется с применением усиленной квалифицированной электронной подписи лица, уполномоченного действовать от имени соответственно государственного (муниципального) заказчика, получателя бюджетных средств, или участника казначейского сопровождения (далее - электронная подпись).</w:t>
      </w:r>
    </w:p>
    <w:p w:rsidR="00BA2A0D" w:rsidRPr="00015E65" w:rsidRDefault="00BA2A0D">
      <w:pPr>
        <w:pStyle w:val="ConsPlusNormal"/>
        <w:spacing w:before="200"/>
        <w:ind w:firstLine="540"/>
        <w:jc w:val="both"/>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6. Формирование участником казначейского сопровождения документов, в случаях, предусмотренных настоящим Порядком, необходимых для резервирования, открытия, переоформления (изменения реквизитов), закрытия лицевого счета, осуществляется с использованием государственной интегрированной информационной системы управления общественными финансами "Электронный бюджет" (далее - ГИИС "Электронный бюджет"), доступ к которой осуществляется через единый портал бюджетной системы Российской Федерации в информационно-телекоммуникационной сети "Интернет".</w:t>
      </w:r>
    </w:p>
    <w:p w:rsidR="00BA2A0D" w:rsidRPr="00015E65" w:rsidRDefault="00BA2A0D">
      <w:pPr>
        <w:pStyle w:val="ConsPlusNormal"/>
        <w:spacing w:before="200"/>
        <w:ind w:firstLine="540"/>
        <w:jc w:val="both"/>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Формирование документов, в случаях, предусмотренных настоящим Порядком, необходимых для резервирования, открытия и закрытия лицевого счета осуществляется с использованием Единой информационной системы в сфере закупок (далее - ЕИС) в случае резервирования и открытия лицевого счета на основании государственного (муниципального) контракта, сведения о котором подлежат включению в определенный законодательством о контрактной системе Российской Федерации в сфере закупок товаров, работ, услуг для обеспечения государственных и муниципальных нужд реестр контрактов, заключенных заказчиками, порядок ведения которого устанавливается Правительством Российской Федерации &lt;2&gt; (далее - реестр контрактов).</w:t>
      </w:r>
    </w:p>
    <w:p w:rsidR="00BA2A0D" w:rsidRPr="00015E65" w:rsidRDefault="00BA2A0D">
      <w:pPr>
        <w:pStyle w:val="ConsPlusNormal"/>
        <w:spacing w:before="200"/>
        <w:ind w:firstLine="540"/>
        <w:jc w:val="both"/>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w:t>
      </w:r>
    </w:p>
    <w:p w:rsidR="00BA2A0D" w:rsidRPr="00015E65" w:rsidRDefault="00BA2A0D">
      <w:pPr>
        <w:pStyle w:val="ConsPlusNormal"/>
        <w:spacing w:before="200"/>
        <w:ind w:firstLine="540"/>
        <w:jc w:val="both"/>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 xml:space="preserve">&lt;2&gt; </w:t>
      </w:r>
      <w:hyperlink r:id="rId13">
        <w:r w:rsidRPr="00015E65">
          <w:rPr>
            <w:rFonts w:ascii="Times New Roman" w:hAnsi="Times New Roman" w:cs="Times New Roman"/>
            <w:color w:val="000000" w:themeColor="text1"/>
            <w:sz w:val="28"/>
            <w:szCs w:val="28"/>
          </w:rPr>
          <w:t>Часть 6 статьи 103</w:t>
        </w:r>
      </w:hyperlink>
      <w:r w:rsidRPr="00015E65">
        <w:rPr>
          <w:rFonts w:ascii="Times New Roman" w:hAnsi="Times New Roman" w:cs="Times New Roman"/>
          <w:color w:val="000000" w:themeColor="text1"/>
          <w:sz w:val="28"/>
          <w:szCs w:val="28"/>
        </w:rPr>
        <w:t xml:space="preserve"> Федерального закона от 5 апреля 2013 года </w:t>
      </w:r>
      <w:r w:rsidR="00015E65" w:rsidRPr="00015E65">
        <w:rPr>
          <w:rFonts w:ascii="Times New Roman" w:hAnsi="Times New Roman" w:cs="Times New Roman"/>
          <w:color w:val="000000" w:themeColor="text1"/>
          <w:sz w:val="28"/>
          <w:szCs w:val="28"/>
        </w:rPr>
        <w:t>№</w:t>
      </w:r>
      <w:r w:rsidRPr="00015E65">
        <w:rPr>
          <w:rFonts w:ascii="Times New Roman" w:hAnsi="Times New Roman" w:cs="Times New Roman"/>
          <w:color w:val="000000" w:themeColor="text1"/>
          <w:sz w:val="28"/>
          <w:szCs w:val="28"/>
        </w:rPr>
        <w:t xml:space="preserve"> 44-ФЗ "О контрактной системе в сфере закупок товаров, работ, услуг для обеспечения государственных и муниципальных нужд" (Собрание законодательства Российской Федерации, 2013, </w:t>
      </w:r>
      <w:r w:rsidR="00015E65" w:rsidRPr="00015E65">
        <w:rPr>
          <w:rFonts w:ascii="Times New Roman" w:hAnsi="Times New Roman" w:cs="Times New Roman"/>
          <w:color w:val="000000" w:themeColor="text1"/>
          <w:sz w:val="28"/>
          <w:szCs w:val="28"/>
        </w:rPr>
        <w:t>№</w:t>
      </w:r>
      <w:r w:rsidRPr="00015E65">
        <w:rPr>
          <w:rFonts w:ascii="Times New Roman" w:hAnsi="Times New Roman" w:cs="Times New Roman"/>
          <w:color w:val="000000" w:themeColor="text1"/>
          <w:sz w:val="28"/>
          <w:szCs w:val="28"/>
        </w:rPr>
        <w:t xml:space="preserve"> 14, ст. 1652).</w:t>
      </w:r>
    </w:p>
    <w:p w:rsidR="00BA2A0D" w:rsidRPr="00015E65" w:rsidRDefault="00BA2A0D">
      <w:pPr>
        <w:pStyle w:val="ConsPlusNormal"/>
        <w:jc w:val="both"/>
        <w:rPr>
          <w:rFonts w:ascii="Times New Roman" w:hAnsi="Times New Roman" w:cs="Times New Roman"/>
          <w:color w:val="000000" w:themeColor="text1"/>
          <w:sz w:val="28"/>
          <w:szCs w:val="28"/>
        </w:rPr>
      </w:pPr>
    </w:p>
    <w:p w:rsidR="00BA2A0D" w:rsidRPr="00015E65" w:rsidRDefault="00BA2A0D">
      <w:pPr>
        <w:pStyle w:val="ConsPlusNormal"/>
        <w:ind w:firstLine="540"/>
        <w:jc w:val="both"/>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 xml:space="preserve">7. Территориальные органы Федерального казначейства при открытии лицевых счетов в соответствии со </w:t>
      </w:r>
      <w:hyperlink r:id="rId14">
        <w:r w:rsidRPr="00015E65">
          <w:rPr>
            <w:rFonts w:ascii="Times New Roman" w:hAnsi="Times New Roman" w:cs="Times New Roman"/>
            <w:color w:val="000000" w:themeColor="text1"/>
            <w:sz w:val="28"/>
            <w:szCs w:val="28"/>
          </w:rPr>
          <w:t>статьей 242.13-1</w:t>
        </w:r>
      </w:hyperlink>
      <w:r w:rsidRPr="00015E65">
        <w:rPr>
          <w:rFonts w:ascii="Times New Roman" w:hAnsi="Times New Roman" w:cs="Times New Roman"/>
          <w:color w:val="000000" w:themeColor="text1"/>
          <w:sz w:val="28"/>
          <w:szCs w:val="28"/>
        </w:rPr>
        <w:t xml:space="preserve"> Бюджетного кодекса проводят бюджетный мониторинг в порядке, установленном в соответствии с </w:t>
      </w:r>
      <w:hyperlink r:id="rId15">
        <w:r w:rsidRPr="00015E65">
          <w:rPr>
            <w:rFonts w:ascii="Times New Roman" w:hAnsi="Times New Roman" w:cs="Times New Roman"/>
            <w:color w:val="000000" w:themeColor="text1"/>
            <w:sz w:val="28"/>
            <w:szCs w:val="28"/>
          </w:rPr>
          <w:t>пунктом 1 статьи 242.13-1</w:t>
        </w:r>
      </w:hyperlink>
      <w:r w:rsidRPr="00015E65">
        <w:rPr>
          <w:rFonts w:ascii="Times New Roman" w:hAnsi="Times New Roman" w:cs="Times New Roman"/>
          <w:color w:val="000000" w:themeColor="text1"/>
          <w:sz w:val="28"/>
          <w:szCs w:val="28"/>
        </w:rPr>
        <w:t xml:space="preserve"> Бюджетного кодекса.</w:t>
      </w:r>
    </w:p>
    <w:p w:rsidR="00BA2A0D" w:rsidRPr="00015E65" w:rsidRDefault="00BA2A0D">
      <w:pPr>
        <w:pStyle w:val="ConsPlusNormal"/>
        <w:spacing w:before="200"/>
        <w:ind w:firstLine="540"/>
        <w:jc w:val="both"/>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 xml:space="preserve">8. Информация и документы, предусмотренные настоящим Порядком, при </w:t>
      </w:r>
      <w:r w:rsidRPr="00015E65">
        <w:rPr>
          <w:rFonts w:ascii="Times New Roman" w:hAnsi="Times New Roman" w:cs="Times New Roman"/>
          <w:color w:val="000000" w:themeColor="text1"/>
          <w:sz w:val="28"/>
          <w:szCs w:val="28"/>
        </w:rPr>
        <w:lastRenderedPageBreak/>
        <w:t>отсутствии технической возможности, а также в случаях, предусмотренных настоящим Порядком, формируются на бумажном носителе и представляются в территориальный орган Федерального казначейства по месту нахождения клиента.</w:t>
      </w:r>
    </w:p>
    <w:p w:rsidR="00BA2A0D" w:rsidRPr="00015E65" w:rsidRDefault="00BA2A0D">
      <w:pPr>
        <w:pStyle w:val="ConsPlusNormal"/>
        <w:spacing w:before="200"/>
        <w:ind w:firstLine="540"/>
        <w:jc w:val="both"/>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9. При формировании документов применяются справочники, реестры и классификаторы, используемые в ГИИС "Электронный бюджет" и ЕИС (далее при совместном упоминании - информационные системы).</w:t>
      </w:r>
    </w:p>
    <w:p w:rsidR="00BA2A0D" w:rsidRPr="00015E65" w:rsidRDefault="00BA2A0D">
      <w:pPr>
        <w:pStyle w:val="ConsPlusNormal"/>
        <w:jc w:val="both"/>
        <w:rPr>
          <w:rFonts w:ascii="Times New Roman" w:hAnsi="Times New Roman" w:cs="Times New Roman"/>
          <w:color w:val="000000" w:themeColor="text1"/>
          <w:sz w:val="28"/>
          <w:szCs w:val="28"/>
        </w:rPr>
      </w:pPr>
    </w:p>
    <w:p w:rsidR="00BA2A0D" w:rsidRPr="00015E65" w:rsidRDefault="00BA2A0D">
      <w:pPr>
        <w:pStyle w:val="ConsPlusTitle"/>
        <w:jc w:val="center"/>
        <w:outlineLvl w:val="1"/>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II. Резервирование, открытие, переоформление и закрытие</w:t>
      </w:r>
    </w:p>
    <w:p w:rsidR="00BA2A0D" w:rsidRPr="00015E65" w:rsidRDefault="00BA2A0D">
      <w:pPr>
        <w:pStyle w:val="ConsPlusTitle"/>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лицевых счетов (разделов на лицевых счетах)</w:t>
      </w:r>
    </w:p>
    <w:p w:rsidR="00BA2A0D" w:rsidRPr="00015E65" w:rsidRDefault="00BA2A0D">
      <w:pPr>
        <w:pStyle w:val="ConsPlusNormal"/>
        <w:jc w:val="both"/>
        <w:rPr>
          <w:rFonts w:ascii="Times New Roman" w:hAnsi="Times New Roman" w:cs="Times New Roman"/>
          <w:color w:val="000000" w:themeColor="text1"/>
          <w:sz w:val="28"/>
          <w:szCs w:val="28"/>
        </w:rPr>
      </w:pPr>
    </w:p>
    <w:p w:rsidR="00BA2A0D" w:rsidRPr="00015E65" w:rsidRDefault="00BA2A0D">
      <w:pPr>
        <w:pStyle w:val="ConsPlusNormal"/>
        <w:ind w:firstLine="540"/>
        <w:jc w:val="both"/>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 xml:space="preserve">10. В случае если участник казначейского сопровождения является получателем целевых средств по государственному (муниципальному) контракту, договору (соглашению), контракту (договору), источником финансового обеспечения </w:t>
      </w:r>
      <w:proofErr w:type="gramStart"/>
      <w:r w:rsidRPr="00015E65">
        <w:rPr>
          <w:rFonts w:ascii="Times New Roman" w:hAnsi="Times New Roman" w:cs="Times New Roman"/>
          <w:color w:val="000000" w:themeColor="text1"/>
          <w:sz w:val="28"/>
          <w:szCs w:val="28"/>
        </w:rPr>
        <w:t>исполнения</w:t>
      </w:r>
      <w:proofErr w:type="gramEnd"/>
      <w:r w:rsidRPr="00015E65">
        <w:rPr>
          <w:rFonts w:ascii="Times New Roman" w:hAnsi="Times New Roman" w:cs="Times New Roman"/>
          <w:color w:val="000000" w:themeColor="text1"/>
          <w:sz w:val="28"/>
          <w:szCs w:val="28"/>
        </w:rPr>
        <w:t xml:space="preserve"> которых являются целевые средства, предоставленные из разных бюджетов бюджетной системы Российской Федерации, лицевой счет открывается по каждому бюджету бюджетной системы Российской Федерации отдельно.</w:t>
      </w:r>
    </w:p>
    <w:p w:rsidR="00BA2A0D" w:rsidRPr="00015E65" w:rsidRDefault="00BA2A0D">
      <w:pPr>
        <w:pStyle w:val="ConsPlusNormal"/>
        <w:spacing w:before="200"/>
        <w:ind w:firstLine="540"/>
        <w:jc w:val="both"/>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На лицевом счете клиента, являющегося одновременно получателем целевых средств по нескольким государственным (муниципальным) контрактам, договорам (соглашениям), контрактам (договорам) в разрезе указанных документов открываются аналитические разделы (далее - раздел на лицевом счете), которым территориальными органами Федерального казначейства присваиваются отдельные уникальные аналитические коды (далее - аналитический код раздела).</w:t>
      </w:r>
    </w:p>
    <w:p w:rsidR="00BA2A0D" w:rsidRPr="00015E65" w:rsidRDefault="00BA2A0D">
      <w:pPr>
        <w:pStyle w:val="ConsPlusNormal"/>
        <w:spacing w:before="200"/>
        <w:ind w:firstLine="540"/>
        <w:jc w:val="both"/>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11. Основанием для открытия лицевого счета (раздела на лицевом счете) является государственный (муниципальный) контракт, договор (соглашение), контракт (договор) (далее при совместном упоминании - документ-основание).</w:t>
      </w:r>
    </w:p>
    <w:p w:rsidR="00BA2A0D" w:rsidRPr="00015E65" w:rsidRDefault="00BA2A0D">
      <w:pPr>
        <w:pStyle w:val="ConsPlusNormal"/>
        <w:spacing w:before="200"/>
        <w:ind w:firstLine="540"/>
        <w:jc w:val="both"/>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В случае если документ-основание содержит сведения, составляющие государственную тайну или иную охраняемую законом тайну, основанием для открытия лицевого счета (раздела на лицевом счете) является выписка из такого документа-основания.</w:t>
      </w:r>
    </w:p>
    <w:p w:rsidR="00BA2A0D" w:rsidRPr="00015E65" w:rsidRDefault="00BA2A0D">
      <w:pPr>
        <w:pStyle w:val="ConsPlusNormal"/>
        <w:spacing w:before="200"/>
        <w:ind w:firstLine="540"/>
        <w:jc w:val="both"/>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В случае открытия лицевого счета (раздела на лицевом счете) участнику казначейского сопровождения без заключения государственного (муниципального) контракта, договора (соглашения), контракта (договора) на основании решения Правительства Российской Федерации &lt;3&gt;, документом-основанием для открытия лицевого счета (раздела на лицевом счете) является такое решение Правительства Российской Федерации.</w:t>
      </w:r>
    </w:p>
    <w:p w:rsidR="00BA2A0D" w:rsidRPr="00015E65" w:rsidRDefault="00BA2A0D">
      <w:pPr>
        <w:pStyle w:val="ConsPlusNormal"/>
        <w:spacing w:before="200"/>
        <w:ind w:firstLine="540"/>
        <w:jc w:val="both"/>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w:t>
      </w:r>
    </w:p>
    <w:p w:rsidR="00BA2A0D" w:rsidRPr="00015E65" w:rsidRDefault="00BA2A0D">
      <w:pPr>
        <w:pStyle w:val="ConsPlusNormal"/>
        <w:spacing w:before="200"/>
        <w:ind w:firstLine="540"/>
        <w:jc w:val="both"/>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 xml:space="preserve">&lt;3&gt; </w:t>
      </w:r>
      <w:hyperlink r:id="rId16">
        <w:r w:rsidRPr="00015E65">
          <w:rPr>
            <w:rFonts w:ascii="Times New Roman" w:hAnsi="Times New Roman" w:cs="Times New Roman"/>
            <w:color w:val="000000" w:themeColor="text1"/>
            <w:sz w:val="28"/>
            <w:szCs w:val="28"/>
          </w:rPr>
          <w:t>Статьи 242.25</w:t>
        </w:r>
      </w:hyperlink>
      <w:r w:rsidRPr="00015E65">
        <w:rPr>
          <w:rFonts w:ascii="Times New Roman" w:hAnsi="Times New Roman" w:cs="Times New Roman"/>
          <w:color w:val="000000" w:themeColor="text1"/>
          <w:sz w:val="28"/>
          <w:szCs w:val="28"/>
        </w:rPr>
        <w:t xml:space="preserve">, </w:t>
      </w:r>
      <w:hyperlink r:id="rId17">
        <w:r w:rsidRPr="00015E65">
          <w:rPr>
            <w:rFonts w:ascii="Times New Roman" w:hAnsi="Times New Roman" w:cs="Times New Roman"/>
            <w:color w:val="000000" w:themeColor="text1"/>
            <w:sz w:val="28"/>
            <w:szCs w:val="28"/>
          </w:rPr>
          <w:t>242.26</w:t>
        </w:r>
      </w:hyperlink>
      <w:r w:rsidRPr="00015E65">
        <w:rPr>
          <w:rFonts w:ascii="Times New Roman" w:hAnsi="Times New Roman" w:cs="Times New Roman"/>
          <w:color w:val="000000" w:themeColor="text1"/>
          <w:sz w:val="28"/>
          <w:szCs w:val="28"/>
        </w:rPr>
        <w:t xml:space="preserve"> Бюджетного кодекса Российской Федерации (Собрание законодательства Российской Федерации, 1998, </w:t>
      </w:r>
      <w:r w:rsidR="00015E65" w:rsidRPr="00015E65">
        <w:rPr>
          <w:rFonts w:ascii="Times New Roman" w:hAnsi="Times New Roman" w:cs="Times New Roman"/>
          <w:color w:val="000000" w:themeColor="text1"/>
          <w:sz w:val="28"/>
          <w:szCs w:val="28"/>
        </w:rPr>
        <w:t>№</w:t>
      </w:r>
      <w:r w:rsidRPr="00015E65">
        <w:rPr>
          <w:rFonts w:ascii="Times New Roman" w:hAnsi="Times New Roman" w:cs="Times New Roman"/>
          <w:color w:val="000000" w:themeColor="text1"/>
          <w:sz w:val="28"/>
          <w:szCs w:val="28"/>
        </w:rPr>
        <w:t xml:space="preserve"> 31, ст. 3823; 2021, </w:t>
      </w:r>
      <w:r w:rsidR="00015E65" w:rsidRPr="00015E65">
        <w:rPr>
          <w:rFonts w:ascii="Times New Roman" w:hAnsi="Times New Roman" w:cs="Times New Roman"/>
          <w:color w:val="000000" w:themeColor="text1"/>
          <w:sz w:val="28"/>
          <w:szCs w:val="28"/>
        </w:rPr>
        <w:t>№</w:t>
      </w:r>
      <w:r w:rsidRPr="00015E65">
        <w:rPr>
          <w:rFonts w:ascii="Times New Roman" w:hAnsi="Times New Roman" w:cs="Times New Roman"/>
          <w:color w:val="000000" w:themeColor="text1"/>
          <w:sz w:val="28"/>
          <w:szCs w:val="28"/>
        </w:rPr>
        <w:t xml:space="preserve"> 27, ст. 5072).</w:t>
      </w:r>
    </w:p>
    <w:p w:rsidR="00BA2A0D" w:rsidRPr="00015E65" w:rsidRDefault="00BA2A0D">
      <w:pPr>
        <w:pStyle w:val="ConsPlusNormal"/>
        <w:jc w:val="both"/>
        <w:rPr>
          <w:rFonts w:ascii="Times New Roman" w:hAnsi="Times New Roman" w:cs="Times New Roman"/>
          <w:color w:val="000000" w:themeColor="text1"/>
          <w:sz w:val="28"/>
          <w:szCs w:val="28"/>
        </w:rPr>
      </w:pPr>
    </w:p>
    <w:p w:rsidR="00BA2A0D" w:rsidRPr="00015E65" w:rsidRDefault="00BA2A0D">
      <w:pPr>
        <w:pStyle w:val="ConsPlusNormal"/>
        <w:ind w:firstLine="540"/>
        <w:jc w:val="both"/>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lastRenderedPageBreak/>
        <w:t>12. При открытии территориальным органом Федерального казначейства лицевому счету присваивается уникальный номер.</w:t>
      </w:r>
    </w:p>
    <w:p w:rsidR="00BA2A0D" w:rsidRPr="00015E65" w:rsidRDefault="00BA2A0D">
      <w:pPr>
        <w:pStyle w:val="ConsPlusNormal"/>
        <w:spacing w:before="200"/>
        <w:ind w:firstLine="540"/>
        <w:jc w:val="both"/>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Уникальный номер лицевого счета состоит из одиннадцати разрядов, где:</w:t>
      </w:r>
    </w:p>
    <w:p w:rsidR="00BA2A0D" w:rsidRPr="00015E65" w:rsidRDefault="00BA2A0D">
      <w:pPr>
        <w:pStyle w:val="ConsPlusNormal"/>
        <w:spacing w:before="200"/>
        <w:ind w:firstLine="540"/>
        <w:jc w:val="both"/>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1 и 2 разряды - код лицевого счета:</w:t>
      </w:r>
    </w:p>
    <w:p w:rsidR="00BA2A0D" w:rsidRPr="00015E65" w:rsidRDefault="00BA2A0D">
      <w:pPr>
        <w:pStyle w:val="ConsPlusNormal"/>
        <w:spacing w:before="200"/>
        <w:ind w:firstLine="540"/>
        <w:jc w:val="both"/>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"71" - код лицевого счета;</w:t>
      </w:r>
    </w:p>
    <w:p w:rsidR="00BA2A0D" w:rsidRPr="00015E65" w:rsidRDefault="00BA2A0D">
      <w:pPr>
        <w:pStyle w:val="ConsPlusNormal"/>
        <w:spacing w:before="200"/>
        <w:ind w:firstLine="540"/>
        <w:jc w:val="both"/>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3 разряд - код типа бюджета бюджетной системы Российской Федерации:</w:t>
      </w:r>
    </w:p>
    <w:p w:rsidR="00BA2A0D" w:rsidRPr="00015E65" w:rsidRDefault="00BA2A0D">
      <w:pPr>
        <w:pStyle w:val="ConsPlusNormal"/>
        <w:spacing w:before="200"/>
        <w:ind w:firstLine="540"/>
        <w:jc w:val="both"/>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"1" - федеральный бюджет;</w:t>
      </w:r>
    </w:p>
    <w:p w:rsidR="00BA2A0D" w:rsidRPr="00015E65" w:rsidRDefault="00BA2A0D">
      <w:pPr>
        <w:pStyle w:val="ConsPlusNormal"/>
        <w:spacing w:before="200"/>
        <w:ind w:firstLine="540"/>
        <w:jc w:val="both"/>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"2" - бюджет субъекта Российской Федерации;</w:t>
      </w:r>
    </w:p>
    <w:p w:rsidR="00BA2A0D" w:rsidRPr="00015E65" w:rsidRDefault="00BA2A0D">
      <w:pPr>
        <w:pStyle w:val="ConsPlusNormal"/>
        <w:spacing w:before="200"/>
        <w:ind w:firstLine="540"/>
        <w:jc w:val="both"/>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"3" - местный бюджет;</w:t>
      </w:r>
    </w:p>
    <w:p w:rsidR="00BA2A0D" w:rsidRPr="00015E65" w:rsidRDefault="00BA2A0D">
      <w:pPr>
        <w:pStyle w:val="ConsPlusNormal"/>
        <w:spacing w:before="200"/>
        <w:ind w:firstLine="540"/>
        <w:jc w:val="both"/>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с 4 по 8 разряд - учетный номер, соответствующий номеру клиента в реестровой записи Сводного реестра (при наличии).</w:t>
      </w:r>
    </w:p>
    <w:p w:rsidR="00BA2A0D" w:rsidRPr="00015E65" w:rsidRDefault="00BA2A0D">
      <w:pPr>
        <w:pStyle w:val="ConsPlusNormal"/>
        <w:spacing w:before="200"/>
        <w:ind w:firstLine="540"/>
        <w:jc w:val="both"/>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В случае отсутствия клиента в Сводном реестре указывается уникальный номер, присваиваемый территориальным органом Федерального казначейства;</w:t>
      </w:r>
    </w:p>
    <w:p w:rsidR="00BA2A0D" w:rsidRPr="00015E65" w:rsidRDefault="00BA2A0D">
      <w:pPr>
        <w:pStyle w:val="ConsPlusNormal"/>
        <w:spacing w:before="200"/>
        <w:ind w:firstLine="540"/>
        <w:jc w:val="both"/>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с 9 по 11 разряд - указывается порядковый номер, присваиваемый последовательно территориальным органом Федерального казначейства по месту резервирования/открытия лицевого счета участнику казначейского сопровождения.</w:t>
      </w:r>
    </w:p>
    <w:p w:rsidR="00BA2A0D" w:rsidRPr="00015E65" w:rsidRDefault="00BA2A0D">
      <w:pPr>
        <w:pStyle w:val="ConsPlusNormal"/>
        <w:spacing w:before="200"/>
        <w:ind w:firstLine="540"/>
        <w:jc w:val="both"/>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13. В связи с необходимостью указания в государственных (муниципальных) контрактах, договорах (соглашениях), контрактах (договорах) реквизитов лицевого счета участник казначейского сопровождения вправе зарезервировать номер лицевого счета в случае отсутствия ранее открытого лицевого счета.</w:t>
      </w:r>
    </w:p>
    <w:p w:rsidR="00BA2A0D" w:rsidRPr="00015E65" w:rsidRDefault="00BA2A0D">
      <w:pPr>
        <w:pStyle w:val="ConsPlusNormal"/>
        <w:spacing w:before="200"/>
        <w:ind w:firstLine="540"/>
        <w:jc w:val="both"/>
        <w:rPr>
          <w:rFonts w:ascii="Times New Roman" w:hAnsi="Times New Roman" w:cs="Times New Roman"/>
          <w:color w:val="000000" w:themeColor="text1"/>
          <w:sz w:val="28"/>
          <w:szCs w:val="28"/>
        </w:rPr>
      </w:pPr>
      <w:bookmarkStart w:id="1" w:name="P83"/>
      <w:bookmarkEnd w:id="1"/>
      <w:r w:rsidRPr="00015E65">
        <w:rPr>
          <w:rFonts w:ascii="Times New Roman" w:hAnsi="Times New Roman" w:cs="Times New Roman"/>
          <w:color w:val="000000" w:themeColor="text1"/>
          <w:sz w:val="28"/>
          <w:szCs w:val="28"/>
        </w:rPr>
        <w:t xml:space="preserve">14. В целях резервирования лицевого счета участником казначейского сопровождения в территориальный орган Федерального казначейства представляется Заявление на резервирование/открытие (закрытие) лицевого счета по форме согласно </w:t>
      </w:r>
      <w:hyperlink w:anchor="P309">
        <w:r w:rsidRPr="00015E65">
          <w:rPr>
            <w:rFonts w:ascii="Times New Roman" w:hAnsi="Times New Roman" w:cs="Times New Roman"/>
            <w:color w:val="000000" w:themeColor="text1"/>
            <w:sz w:val="28"/>
            <w:szCs w:val="28"/>
          </w:rPr>
          <w:t xml:space="preserve">приложению </w:t>
        </w:r>
        <w:r w:rsidR="00015E65" w:rsidRPr="00015E65">
          <w:rPr>
            <w:rFonts w:ascii="Times New Roman" w:hAnsi="Times New Roman" w:cs="Times New Roman"/>
            <w:color w:val="000000" w:themeColor="text1"/>
            <w:sz w:val="28"/>
            <w:szCs w:val="28"/>
          </w:rPr>
          <w:t>№</w:t>
        </w:r>
        <w:r w:rsidRPr="00015E65">
          <w:rPr>
            <w:rFonts w:ascii="Times New Roman" w:hAnsi="Times New Roman" w:cs="Times New Roman"/>
            <w:color w:val="000000" w:themeColor="text1"/>
            <w:sz w:val="28"/>
            <w:szCs w:val="28"/>
          </w:rPr>
          <w:t xml:space="preserve"> 1</w:t>
        </w:r>
      </w:hyperlink>
      <w:r w:rsidRPr="00015E65">
        <w:rPr>
          <w:rFonts w:ascii="Times New Roman" w:hAnsi="Times New Roman" w:cs="Times New Roman"/>
          <w:color w:val="000000" w:themeColor="text1"/>
          <w:sz w:val="28"/>
          <w:szCs w:val="28"/>
        </w:rPr>
        <w:t xml:space="preserve"> к настоящему Порядку (код формы по КФД 0531368) (далее - Заявление).</w:t>
      </w:r>
    </w:p>
    <w:p w:rsidR="00BA2A0D" w:rsidRPr="00015E65" w:rsidRDefault="00BA2A0D">
      <w:pPr>
        <w:pStyle w:val="ConsPlusNormal"/>
        <w:spacing w:before="200"/>
        <w:ind w:firstLine="540"/>
        <w:jc w:val="both"/>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 xml:space="preserve">Лицевой счет для участника казначейского сопровождения, являющегося получателем субсидии или бюджетных инвестиций по договору (соглашению), исполнителем по государственному (муниципальному) контракту, контракту (договору), вправе зарезервировать соответственно получатель бюджетных средств, государственный (муниципальный) заказчик, участник казначейского сопровождения, являющийся заказчиком по контракту (договору) (далее при совместном упоминании - заказчик), представив в территориальный орган Федерального казначейства по месту своего обслуживания (по месту своего нахождения) Перечень участников казначейского сопровождения для резервирования лицевых счетов в территориальных органах Федерального казначейства по форме согласно </w:t>
      </w:r>
      <w:hyperlink w:anchor="P463">
        <w:r w:rsidRPr="00015E65">
          <w:rPr>
            <w:rFonts w:ascii="Times New Roman" w:hAnsi="Times New Roman" w:cs="Times New Roman"/>
            <w:color w:val="000000" w:themeColor="text1"/>
            <w:sz w:val="28"/>
            <w:szCs w:val="28"/>
          </w:rPr>
          <w:t xml:space="preserve">приложению </w:t>
        </w:r>
        <w:r w:rsidR="00015E65" w:rsidRPr="00015E65">
          <w:rPr>
            <w:rFonts w:ascii="Times New Roman" w:hAnsi="Times New Roman" w:cs="Times New Roman"/>
            <w:color w:val="000000" w:themeColor="text1"/>
            <w:sz w:val="28"/>
            <w:szCs w:val="28"/>
          </w:rPr>
          <w:t>№</w:t>
        </w:r>
        <w:r w:rsidRPr="00015E65">
          <w:rPr>
            <w:rFonts w:ascii="Times New Roman" w:hAnsi="Times New Roman" w:cs="Times New Roman"/>
            <w:color w:val="000000" w:themeColor="text1"/>
            <w:sz w:val="28"/>
            <w:szCs w:val="28"/>
          </w:rPr>
          <w:t xml:space="preserve"> 2</w:t>
        </w:r>
      </w:hyperlink>
      <w:r w:rsidRPr="00015E65">
        <w:rPr>
          <w:rFonts w:ascii="Times New Roman" w:hAnsi="Times New Roman" w:cs="Times New Roman"/>
          <w:color w:val="000000" w:themeColor="text1"/>
          <w:sz w:val="28"/>
          <w:szCs w:val="28"/>
        </w:rPr>
        <w:t xml:space="preserve"> к настоящему Порядку (код формы по КФД 0531369) (далее - Перечень).</w:t>
      </w:r>
    </w:p>
    <w:p w:rsidR="00BA2A0D" w:rsidRPr="00015E65" w:rsidRDefault="00BA2A0D">
      <w:pPr>
        <w:pStyle w:val="ConsPlusNormal"/>
        <w:spacing w:before="200"/>
        <w:ind w:firstLine="540"/>
        <w:jc w:val="both"/>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lastRenderedPageBreak/>
        <w:t xml:space="preserve">15. В случае если сведения о документе-основании подлежат включению в реестр контрактов или в реестр соглашений (договоров) о предоставлении субсидий, бюджетных инвестиций, межбюджетных трансфертов, ведение которого осуществляется в порядке, установленном Министерством финансов Российской Федерации &lt;4&gt;, </w:t>
      </w:r>
      <w:hyperlink w:anchor="P309">
        <w:r w:rsidRPr="00015E65">
          <w:rPr>
            <w:rFonts w:ascii="Times New Roman" w:hAnsi="Times New Roman" w:cs="Times New Roman"/>
            <w:color w:val="000000" w:themeColor="text1"/>
            <w:sz w:val="28"/>
            <w:szCs w:val="28"/>
          </w:rPr>
          <w:t>Заявление</w:t>
        </w:r>
      </w:hyperlink>
      <w:r w:rsidRPr="00015E65">
        <w:rPr>
          <w:rFonts w:ascii="Times New Roman" w:hAnsi="Times New Roman" w:cs="Times New Roman"/>
          <w:color w:val="000000" w:themeColor="text1"/>
          <w:sz w:val="28"/>
          <w:szCs w:val="28"/>
        </w:rPr>
        <w:t xml:space="preserve"> в целях резервирования лицевого счета формируется участником казначейского сопровождения с использованием информационных систем.</w:t>
      </w:r>
    </w:p>
    <w:p w:rsidR="00BA2A0D" w:rsidRPr="00015E65" w:rsidRDefault="00BA2A0D">
      <w:pPr>
        <w:pStyle w:val="ConsPlusNormal"/>
        <w:spacing w:before="200"/>
        <w:ind w:firstLine="540"/>
        <w:jc w:val="both"/>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w:t>
      </w:r>
    </w:p>
    <w:p w:rsidR="00BA2A0D" w:rsidRPr="00015E65" w:rsidRDefault="00BA2A0D">
      <w:pPr>
        <w:pStyle w:val="ConsPlusNormal"/>
        <w:spacing w:before="200"/>
        <w:ind w:firstLine="540"/>
        <w:jc w:val="both"/>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 xml:space="preserve">&lt;4&gt; </w:t>
      </w:r>
      <w:hyperlink r:id="rId18">
        <w:r w:rsidRPr="00015E65">
          <w:rPr>
            <w:rFonts w:ascii="Times New Roman" w:hAnsi="Times New Roman" w:cs="Times New Roman"/>
            <w:color w:val="000000" w:themeColor="text1"/>
            <w:sz w:val="28"/>
            <w:szCs w:val="28"/>
          </w:rPr>
          <w:t>Статья 166.1</w:t>
        </w:r>
      </w:hyperlink>
      <w:r w:rsidRPr="00015E65">
        <w:rPr>
          <w:rFonts w:ascii="Times New Roman" w:hAnsi="Times New Roman" w:cs="Times New Roman"/>
          <w:color w:val="000000" w:themeColor="text1"/>
          <w:sz w:val="28"/>
          <w:szCs w:val="28"/>
        </w:rPr>
        <w:t xml:space="preserve"> Бюджетного кодекса Российской Федерации (Собрание законодательства Российской Федерации, 1998, </w:t>
      </w:r>
      <w:r w:rsidR="00015E65" w:rsidRPr="00015E65">
        <w:rPr>
          <w:rFonts w:ascii="Times New Roman" w:hAnsi="Times New Roman" w:cs="Times New Roman"/>
          <w:color w:val="000000" w:themeColor="text1"/>
          <w:sz w:val="28"/>
          <w:szCs w:val="28"/>
        </w:rPr>
        <w:t>№</w:t>
      </w:r>
      <w:r w:rsidRPr="00015E65">
        <w:rPr>
          <w:rFonts w:ascii="Times New Roman" w:hAnsi="Times New Roman" w:cs="Times New Roman"/>
          <w:color w:val="000000" w:themeColor="text1"/>
          <w:sz w:val="28"/>
          <w:szCs w:val="28"/>
        </w:rPr>
        <w:t xml:space="preserve"> 31, ст. 3823).</w:t>
      </w:r>
    </w:p>
    <w:p w:rsidR="00BA2A0D" w:rsidRPr="00015E65" w:rsidRDefault="00BA2A0D">
      <w:pPr>
        <w:pStyle w:val="ConsPlusNormal"/>
        <w:jc w:val="both"/>
        <w:rPr>
          <w:rFonts w:ascii="Times New Roman" w:hAnsi="Times New Roman" w:cs="Times New Roman"/>
          <w:color w:val="000000" w:themeColor="text1"/>
          <w:sz w:val="28"/>
          <w:szCs w:val="28"/>
        </w:rPr>
      </w:pPr>
    </w:p>
    <w:p w:rsidR="00BA2A0D" w:rsidRPr="00015E65" w:rsidRDefault="00BA2A0D">
      <w:pPr>
        <w:pStyle w:val="ConsPlusNormal"/>
        <w:ind w:firstLine="540"/>
        <w:jc w:val="both"/>
        <w:rPr>
          <w:rFonts w:ascii="Times New Roman" w:hAnsi="Times New Roman" w:cs="Times New Roman"/>
          <w:color w:val="000000" w:themeColor="text1"/>
          <w:sz w:val="28"/>
          <w:szCs w:val="28"/>
        </w:rPr>
      </w:pPr>
      <w:bookmarkStart w:id="2" w:name="P89"/>
      <w:bookmarkEnd w:id="2"/>
      <w:r w:rsidRPr="00015E65">
        <w:rPr>
          <w:rFonts w:ascii="Times New Roman" w:hAnsi="Times New Roman" w:cs="Times New Roman"/>
          <w:color w:val="000000" w:themeColor="text1"/>
          <w:sz w:val="28"/>
          <w:szCs w:val="28"/>
        </w:rPr>
        <w:t xml:space="preserve">16. Проверка документов для резервирования лицевого счета, представленных в соответствии с </w:t>
      </w:r>
      <w:hyperlink w:anchor="P83">
        <w:r w:rsidRPr="00015E65">
          <w:rPr>
            <w:rFonts w:ascii="Times New Roman" w:hAnsi="Times New Roman" w:cs="Times New Roman"/>
            <w:color w:val="000000" w:themeColor="text1"/>
            <w:sz w:val="28"/>
            <w:szCs w:val="28"/>
          </w:rPr>
          <w:t>пунктом 14</w:t>
        </w:r>
      </w:hyperlink>
      <w:r w:rsidRPr="00015E65">
        <w:rPr>
          <w:rFonts w:ascii="Times New Roman" w:hAnsi="Times New Roman" w:cs="Times New Roman"/>
          <w:color w:val="000000" w:themeColor="text1"/>
          <w:sz w:val="28"/>
          <w:szCs w:val="28"/>
        </w:rPr>
        <w:t xml:space="preserve"> настоящего Порядка, осуществляется территориальным органом Федерального казначейства в течение одного рабочего дня после поступления указанных документов.</w:t>
      </w:r>
    </w:p>
    <w:p w:rsidR="00BA2A0D" w:rsidRPr="00015E65" w:rsidRDefault="00BA2A0D">
      <w:pPr>
        <w:pStyle w:val="ConsPlusNormal"/>
        <w:spacing w:before="200"/>
        <w:ind w:firstLine="540"/>
        <w:jc w:val="both"/>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При приеме документов для резервирования лицевого счета участнику казначейского сопровождения территориальный орган Федерального казначейства проверяет:</w:t>
      </w:r>
    </w:p>
    <w:p w:rsidR="00BA2A0D" w:rsidRPr="00015E65" w:rsidRDefault="00BA2A0D">
      <w:pPr>
        <w:pStyle w:val="ConsPlusNormal"/>
        <w:spacing w:before="200"/>
        <w:ind w:firstLine="540"/>
        <w:jc w:val="both"/>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 xml:space="preserve">соответствие формы представленного Заявления или Перечня форме согласно </w:t>
      </w:r>
      <w:hyperlink w:anchor="P309">
        <w:r w:rsidRPr="00015E65">
          <w:rPr>
            <w:rFonts w:ascii="Times New Roman" w:hAnsi="Times New Roman" w:cs="Times New Roman"/>
            <w:color w:val="000000" w:themeColor="text1"/>
            <w:sz w:val="28"/>
            <w:szCs w:val="28"/>
          </w:rPr>
          <w:t xml:space="preserve">приложению </w:t>
        </w:r>
        <w:r w:rsidR="00015E65" w:rsidRPr="00015E65">
          <w:rPr>
            <w:rFonts w:ascii="Times New Roman" w:hAnsi="Times New Roman" w:cs="Times New Roman"/>
            <w:color w:val="000000" w:themeColor="text1"/>
            <w:sz w:val="28"/>
            <w:szCs w:val="28"/>
          </w:rPr>
          <w:t>№</w:t>
        </w:r>
        <w:r w:rsidRPr="00015E65">
          <w:rPr>
            <w:rFonts w:ascii="Times New Roman" w:hAnsi="Times New Roman" w:cs="Times New Roman"/>
            <w:color w:val="000000" w:themeColor="text1"/>
            <w:sz w:val="28"/>
            <w:szCs w:val="28"/>
          </w:rPr>
          <w:t xml:space="preserve"> 1</w:t>
        </w:r>
      </w:hyperlink>
      <w:r w:rsidRPr="00015E65">
        <w:rPr>
          <w:rFonts w:ascii="Times New Roman" w:hAnsi="Times New Roman" w:cs="Times New Roman"/>
          <w:color w:val="000000" w:themeColor="text1"/>
          <w:sz w:val="28"/>
          <w:szCs w:val="28"/>
        </w:rPr>
        <w:t xml:space="preserve"> и </w:t>
      </w:r>
      <w:hyperlink w:anchor="P463">
        <w:r w:rsidRPr="00015E65">
          <w:rPr>
            <w:rFonts w:ascii="Times New Roman" w:hAnsi="Times New Roman" w:cs="Times New Roman"/>
            <w:color w:val="000000" w:themeColor="text1"/>
            <w:sz w:val="28"/>
            <w:szCs w:val="28"/>
          </w:rPr>
          <w:t xml:space="preserve">приложению </w:t>
        </w:r>
        <w:r w:rsidR="00015E65" w:rsidRPr="00015E65">
          <w:rPr>
            <w:rFonts w:ascii="Times New Roman" w:hAnsi="Times New Roman" w:cs="Times New Roman"/>
            <w:color w:val="000000" w:themeColor="text1"/>
            <w:sz w:val="28"/>
            <w:szCs w:val="28"/>
          </w:rPr>
          <w:t>№</w:t>
        </w:r>
        <w:r w:rsidRPr="00015E65">
          <w:rPr>
            <w:rFonts w:ascii="Times New Roman" w:hAnsi="Times New Roman" w:cs="Times New Roman"/>
            <w:color w:val="000000" w:themeColor="text1"/>
            <w:sz w:val="28"/>
            <w:szCs w:val="28"/>
          </w:rPr>
          <w:t xml:space="preserve"> 2</w:t>
        </w:r>
      </w:hyperlink>
      <w:r w:rsidRPr="00015E65">
        <w:rPr>
          <w:rFonts w:ascii="Times New Roman" w:hAnsi="Times New Roman" w:cs="Times New Roman"/>
          <w:color w:val="000000" w:themeColor="text1"/>
          <w:sz w:val="28"/>
          <w:szCs w:val="28"/>
        </w:rPr>
        <w:t xml:space="preserve"> соответственно к настоящему Порядку (при представлении на бумажном носителе);</w:t>
      </w:r>
    </w:p>
    <w:p w:rsidR="00BA2A0D" w:rsidRPr="00015E65" w:rsidRDefault="00BA2A0D">
      <w:pPr>
        <w:pStyle w:val="ConsPlusNormal"/>
        <w:spacing w:before="200"/>
        <w:ind w:firstLine="540"/>
        <w:jc w:val="both"/>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реквизиты, предусмотренные к заполнению, а также их соответствие друг другу и представленным документам.</w:t>
      </w:r>
    </w:p>
    <w:p w:rsidR="00BA2A0D" w:rsidRPr="00015E65" w:rsidRDefault="00BA2A0D">
      <w:pPr>
        <w:pStyle w:val="ConsPlusNormal"/>
        <w:spacing w:before="200"/>
        <w:ind w:firstLine="540"/>
        <w:jc w:val="both"/>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Наличие исправлений в представленных документах для резервирования лицевого счета на бумажном носителе не допускается.</w:t>
      </w:r>
    </w:p>
    <w:p w:rsidR="00BA2A0D" w:rsidRPr="00015E65" w:rsidRDefault="00BA2A0D">
      <w:pPr>
        <w:pStyle w:val="ConsPlusNormal"/>
        <w:spacing w:before="200"/>
        <w:ind w:firstLine="540"/>
        <w:jc w:val="both"/>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 xml:space="preserve">17. Территориальный орган Федерального казначейства при несоответствии представленных в целях резервирования лицевого счета участнику казначейского сопровождения </w:t>
      </w:r>
      <w:hyperlink w:anchor="P309">
        <w:r w:rsidRPr="00015E65">
          <w:rPr>
            <w:rFonts w:ascii="Times New Roman" w:hAnsi="Times New Roman" w:cs="Times New Roman"/>
            <w:color w:val="000000" w:themeColor="text1"/>
            <w:sz w:val="28"/>
            <w:szCs w:val="28"/>
          </w:rPr>
          <w:t>Заявления</w:t>
        </w:r>
      </w:hyperlink>
      <w:r w:rsidRPr="00015E65">
        <w:rPr>
          <w:rFonts w:ascii="Times New Roman" w:hAnsi="Times New Roman" w:cs="Times New Roman"/>
          <w:color w:val="000000" w:themeColor="text1"/>
          <w:sz w:val="28"/>
          <w:szCs w:val="28"/>
        </w:rPr>
        <w:t xml:space="preserve"> или </w:t>
      </w:r>
      <w:hyperlink w:anchor="P463">
        <w:r w:rsidRPr="00015E65">
          <w:rPr>
            <w:rFonts w:ascii="Times New Roman" w:hAnsi="Times New Roman" w:cs="Times New Roman"/>
            <w:color w:val="000000" w:themeColor="text1"/>
            <w:sz w:val="28"/>
            <w:szCs w:val="28"/>
          </w:rPr>
          <w:t>Перечня</w:t>
        </w:r>
      </w:hyperlink>
      <w:r w:rsidRPr="00015E65">
        <w:rPr>
          <w:rFonts w:ascii="Times New Roman" w:hAnsi="Times New Roman" w:cs="Times New Roman"/>
          <w:color w:val="000000" w:themeColor="text1"/>
          <w:sz w:val="28"/>
          <w:szCs w:val="28"/>
        </w:rPr>
        <w:t xml:space="preserve"> положениям, указанным в </w:t>
      </w:r>
      <w:hyperlink w:anchor="P89">
        <w:r w:rsidRPr="00015E65">
          <w:rPr>
            <w:rFonts w:ascii="Times New Roman" w:hAnsi="Times New Roman" w:cs="Times New Roman"/>
            <w:color w:val="000000" w:themeColor="text1"/>
            <w:sz w:val="28"/>
            <w:szCs w:val="28"/>
          </w:rPr>
          <w:t>пункте 16</w:t>
        </w:r>
      </w:hyperlink>
      <w:r w:rsidRPr="00015E65">
        <w:rPr>
          <w:rFonts w:ascii="Times New Roman" w:hAnsi="Times New Roman" w:cs="Times New Roman"/>
          <w:color w:val="000000" w:themeColor="text1"/>
          <w:sz w:val="28"/>
          <w:szCs w:val="28"/>
        </w:rPr>
        <w:t xml:space="preserve"> настоящего Порядка, не позднее двух рабочих дней после дня представления указанных документов осуществляет процедуру возврата указанных документов в соответствии с </w:t>
      </w:r>
      <w:hyperlink w:anchor="P244">
        <w:r w:rsidRPr="00015E65">
          <w:rPr>
            <w:rFonts w:ascii="Times New Roman" w:hAnsi="Times New Roman" w:cs="Times New Roman"/>
            <w:color w:val="000000" w:themeColor="text1"/>
            <w:sz w:val="28"/>
            <w:szCs w:val="28"/>
          </w:rPr>
          <w:t>пунктом 65</w:t>
        </w:r>
      </w:hyperlink>
      <w:r w:rsidRPr="00015E65">
        <w:rPr>
          <w:rFonts w:ascii="Times New Roman" w:hAnsi="Times New Roman" w:cs="Times New Roman"/>
          <w:color w:val="000000" w:themeColor="text1"/>
          <w:sz w:val="28"/>
          <w:szCs w:val="28"/>
        </w:rPr>
        <w:t xml:space="preserve"> настоящего Порядка.</w:t>
      </w:r>
    </w:p>
    <w:p w:rsidR="00BA2A0D" w:rsidRPr="00015E65" w:rsidRDefault="00BA2A0D">
      <w:pPr>
        <w:pStyle w:val="ConsPlusNormal"/>
        <w:spacing w:before="200"/>
        <w:ind w:firstLine="540"/>
        <w:jc w:val="both"/>
        <w:rPr>
          <w:rFonts w:ascii="Times New Roman" w:hAnsi="Times New Roman" w:cs="Times New Roman"/>
          <w:color w:val="000000" w:themeColor="text1"/>
          <w:sz w:val="28"/>
          <w:szCs w:val="28"/>
        </w:rPr>
      </w:pPr>
      <w:bookmarkStart w:id="3" w:name="P95"/>
      <w:bookmarkEnd w:id="3"/>
      <w:r w:rsidRPr="00015E65">
        <w:rPr>
          <w:rFonts w:ascii="Times New Roman" w:hAnsi="Times New Roman" w:cs="Times New Roman"/>
          <w:color w:val="000000" w:themeColor="text1"/>
          <w:sz w:val="28"/>
          <w:szCs w:val="28"/>
        </w:rPr>
        <w:t xml:space="preserve">18. При соответствии </w:t>
      </w:r>
      <w:hyperlink w:anchor="P463">
        <w:r w:rsidRPr="00015E65">
          <w:rPr>
            <w:rFonts w:ascii="Times New Roman" w:hAnsi="Times New Roman" w:cs="Times New Roman"/>
            <w:color w:val="000000" w:themeColor="text1"/>
            <w:sz w:val="28"/>
            <w:szCs w:val="28"/>
          </w:rPr>
          <w:t>Перечня</w:t>
        </w:r>
      </w:hyperlink>
      <w:r w:rsidRPr="00015E65">
        <w:rPr>
          <w:rFonts w:ascii="Times New Roman" w:hAnsi="Times New Roman" w:cs="Times New Roman"/>
          <w:color w:val="000000" w:themeColor="text1"/>
          <w:sz w:val="28"/>
          <w:szCs w:val="28"/>
        </w:rPr>
        <w:t xml:space="preserve"> положениям, указанным в </w:t>
      </w:r>
      <w:hyperlink w:anchor="P89">
        <w:r w:rsidRPr="00015E65">
          <w:rPr>
            <w:rFonts w:ascii="Times New Roman" w:hAnsi="Times New Roman" w:cs="Times New Roman"/>
            <w:color w:val="000000" w:themeColor="text1"/>
            <w:sz w:val="28"/>
            <w:szCs w:val="28"/>
          </w:rPr>
          <w:t>пункте 16</w:t>
        </w:r>
      </w:hyperlink>
      <w:r w:rsidRPr="00015E65">
        <w:rPr>
          <w:rFonts w:ascii="Times New Roman" w:hAnsi="Times New Roman" w:cs="Times New Roman"/>
          <w:color w:val="000000" w:themeColor="text1"/>
          <w:sz w:val="28"/>
          <w:szCs w:val="28"/>
        </w:rPr>
        <w:t xml:space="preserve"> настоящего Порядка, территориальный орган Федерального казначейства по месту обслуживания заказчика (по месту нахождения заказчика) не позднее следующего рабочего дня после дня завершения проверки направляет </w:t>
      </w:r>
      <w:hyperlink w:anchor="P463">
        <w:r w:rsidRPr="00015E65">
          <w:rPr>
            <w:rFonts w:ascii="Times New Roman" w:hAnsi="Times New Roman" w:cs="Times New Roman"/>
            <w:color w:val="000000" w:themeColor="text1"/>
            <w:sz w:val="28"/>
            <w:szCs w:val="28"/>
          </w:rPr>
          <w:t>Перечень</w:t>
        </w:r>
      </w:hyperlink>
      <w:r w:rsidRPr="00015E65">
        <w:rPr>
          <w:rFonts w:ascii="Times New Roman" w:hAnsi="Times New Roman" w:cs="Times New Roman"/>
          <w:color w:val="000000" w:themeColor="text1"/>
          <w:sz w:val="28"/>
          <w:szCs w:val="28"/>
        </w:rPr>
        <w:t xml:space="preserve"> в территориальный орган Федерального казначейства, осуществляющий обслуживание участника казначейского сопровождения, включенного в </w:t>
      </w:r>
      <w:hyperlink w:anchor="P463">
        <w:r w:rsidRPr="00015E65">
          <w:rPr>
            <w:rFonts w:ascii="Times New Roman" w:hAnsi="Times New Roman" w:cs="Times New Roman"/>
            <w:color w:val="000000" w:themeColor="text1"/>
            <w:sz w:val="28"/>
            <w:szCs w:val="28"/>
          </w:rPr>
          <w:t>Перечень</w:t>
        </w:r>
      </w:hyperlink>
      <w:r w:rsidRPr="00015E65">
        <w:rPr>
          <w:rFonts w:ascii="Times New Roman" w:hAnsi="Times New Roman" w:cs="Times New Roman"/>
          <w:color w:val="000000" w:themeColor="text1"/>
          <w:sz w:val="28"/>
          <w:szCs w:val="28"/>
        </w:rPr>
        <w:t>, для резервирования ему номера лицевого счета.</w:t>
      </w:r>
    </w:p>
    <w:p w:rsidR="00BA2A0D" w:rsidRPr="00015E65" w:rsidRDefault="00BA2A0D">
      <w:pPr>
        <w:pStyle w:val="ConsPlusNormal"/>
        <w:spacing w:before="200"/>
        <w:ind w:firstLine="540"/>
        <w:jc w:val="both"/>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 xml:space="preserve">19. Резервирование номера лицевого счета осуществляется не позднее рабочего </w:t>
      </w:r>
      <w:r w:rsidRPr="00015E65">
        <w:rPr>
          <w:rFonts w:ascii="Times New Roman" w:hAnsi="Times New Roman" w:cs="Times New Roman"/>
          <w:color w:val="000000" w:themeColor="text1"/>
          <w:sz w:val="28"/>
          <w:szCs w:val="28"/>
        </w:rPr>
        <w:lastRenderedPageBreak/>
        <w:t xml:space="preserve">дня, следующего за днем завершения проверки </w:t>
      </w:r>
      <w:hyperlink w:anchor="P309">
        <w:r w:rsidRPr="00015E65">
          <w:rPr>
            <w:rFonts w:ascii="Times New Roman" w:hAnsi="Times New Roman" w:cs="Times New Roman"/>
            <w:color w:val="000000" w:themeColor="text1"/>
            <w:sz w:val="28"/>
            <w:szCs w:val="28"/>
          </w:rPr>
          <w:t>Заявления</w:t>
        </w:r>
      </w:hyperlink>
      <w:r w:rsidRPr="00015E65">
        <w:rPr>
          <w:rFonts w:ascii="Times New Roman" w:hAnsi="Times New Roman" w:cs="Times New Roman"/>
          <w:color w:val="000000" w:themeColor="text1"/>
          <w:sz w:val="28"/>
          <w:szCs w:val="28"/>
        </w:rPr>
        <w:t xml:space="preserve"> на соответствие положениям, предусмотренным настоящим Порядком, либо после получения территориальным органом Федерального казначейства, осуществляющим обслуживание участника казначейского сопровождения, документов, предусмотренных </w:t>
      </w:r>
      <w:hyperlink w:anchor="P95">
        <w:r w:rsidRPr="00015E65">
          <w:rPr>
            <w:rFonts w:ascii="Times New Roman" w:hAnsi="Times New Roman" w:cs="Times New Roman"/>
            <w:color w:val="000000" w:themeColor="text1"/>
            <w:sz w:val="28"/>
            <w:szCs w:val="28"/>
          </w:rPr>
          <w:t>пунктом 18</w:t>
        </w:r>
      </w:hyperlink>
      <w:r w:rsidRPr="00015E65">
        <w:rPr>
          <w:rFonts w:ascii="Times New Roman" w:hAnsi="Times New Roman" w:cs="Times New Roman"/>
          <w:color w:val="000000" w:themeColor="text1"/>
          <w:sz w:val="28"/>
          <w:szCs w:val="28"/>
        </w:rPr>
        <w:t xml:space="preserve"> настоящего Порядка.</w:t>
      </w:r>
    </w:p>
    <w:p w:rsidR="00BA2A0D" w:rsidRPr="00015E65" w:rsidRDefault="00BA2A0D">
      <w:pPr>
        <w:pStyle w:val="ConsPlusNormal"/>
        <w:spacing w:before="200"/>
        <w:ind w:firstLine="540"/>
        <w:jc w:val="both"/>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 xml:space="preserve">20. Территориальный орган Федерального казначейства не позднее рабочего дня, следующего за днем резервирования номера лицевого счета, направляет участнику казначейского сопровождения и заказчику в электронном виде или при отсутствии технической возможности в письменном виде - информацию о реквизитах зарезервированного лицевого счета (рекомендуемый образец приведен в </w:t>
      </w:r>
      <w:hyperlink w:anchor="P554">
        <w:r w:rsidRPr="00015E65">
          <w:rPr>
            <w:rFonts w:ascii="Times New Roman" w:hAnsi="Times New Roman" w:cs="Times New Roman"/>
            <w:color w:val="000000" w:themeColor="text1"/>
            <w:sz w:val="28"/>
            <w:szCs w:val="28"/>
          </w:rPr>
          <w:t xml:space="preserve">приложении </w:t>
        </w:r>
        <w:r w:rsidR="00015E65" w:rsidRPr="00015E65">
          <w:rPr>
            <w:rFonts w:ascii="Times New Roman" w:hAnsi="Times New Roman" w:cs="Times New Roman"/>
            <w:color w:val="000000" w:themeColor="text1"/>
            <w:sz w:val="28"/>
            <w:szCs w:val="28"/>
          </w:rPr>
          <w:t>№</w:t>
        </w:r>
        <w:r w:rsidRPr="00015E65">
          <w:rPr>
            <w:rFonts w:ascii="Times New Roman" w:hAnsi="Times New Roman" w:cs="Times New Roman"/>
            <w:color w:val="000000" w:themeColor="text1"/>
            <w:sz w:val="28"/>
            <w:szCs w:val="28"/>
          </w:rPr>
          <w:t xml:space="preserve"> 3</w:t>
        </w:r>
      </w:hyperlink>
      <w:r w:rsidRPr="00015E65">
        <w:rPr>
          <w:rFonts w:ascii="Times New Roman" w:hAnsi="Times New Roman" w:cs="Times New Roman"/>
          <w:color w:val="000000" w:themeColor="text1"/>
          <w:sz w:val="28"/>
          <w:szCs w:val="28"/>
        </w:rPr>
        <w:t xml:space="preserve"> к настоящему Порядку).</w:t>
      </w:r>
    </w:p>
    <w:p w:rsidR="00BA2A0D" w:rsidRPr="00015E65" w:rsidRDefault="00BA2A0D">
      <w:pPr>
        <w:pStyle w:val="ConsPlusNormal"/>
        <w:spacing w:before="200"/>
        <w:ind w:firstLine="540"/>
        <w:jc w:val="both"/>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 xml:space="preserve">21. После заключения государственного (муниципального) контракта, договора (соглашения), контракта (договора) участник казначейского сопровождения представляет в территориальный орган Федерального казначейства документы для открытия лицевого счета, указанные в </w:t>
      </w:r>
      <w:hyperlink w:anchor="P101">
        <w:r w:rsidRPr="00015E65">
          <w:rPr>
            <w:rFonts w:ascii="Times New Roman" w:hAnsi="Times New Roman" w:cs="Times New Roman"/>
            <w:color w:val="000000" w:themeColor="text1"/>
            <w:sz w:val="28"/>
            <w:szCs w:val="28"/>
          </w:rPr>
          <w:t>пункте 24</w:t>
        </w:r>
      </w:hyperlink>
      <w:r w:rsidRPr="00015E65">
        <w:rPr>
          <w:rFonts w:ascii="Times New Roman" w:hAnsi="Times New Roman" w:cs="Times New Roman"/>
          <w:color w:val="000000" w:themeColor="text1"/>
          <w:sz w:val="28"/>
          <w:szCs w:val="28"/>
        </w:rPr>
        <w:t xml:space="preserve"> настоящего Порядка, с указанием номера лицевого счета, ранее зарезервированного.</w:t>
      </w:r>
    </w:p>
    <w:p w:rsidR="00BA2A0D" w:rsidRPr="00015E65" w:rsidRDefault="00BA2A0D">
      <w:pPr>
        <w:pStyle w:val="ConsPlusNormal"/>
        <w:spacing w:before="200"/>
        <w:ind w:firstLine="540"/>
        <w:jc w:val="both"/>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 xml:space="preserve">22. В случае если документ-основание подлежит размещению в информационных системах, участник казначейского сопровождения представляет в территориальный орган Федерального казначейства в электронном виде или при отсутствии технической возможности на бумажном носителе документы для открытия лицевого счета, указанные в </w:t>
      </w:r>
      <w:hyperlink w:anchor="P101">
        <w:r w:rsidRPr="00015E65">
          <w:rPr>
            <w:rFonts w:ascii="Times New Roman" w:hAnsi="Times New Roman" w:cs="Times New Roman"/>
            <w:color w:val="000000" w:themeColor="text1"/>
            <w:sz w:val="28"/>
            <w:szCs w:val="28"/>
          </w:rPr>
          <w:t>пункте 24</w:t>
        </w:r>
      </w:hyperlink>
      <w:r w:rsidRPr="00015E65">
        <w:rPr>
          <w:rFonts w:ascii="Times New Roman" w:hAnsi="Times New Roman" w:cs="Times New Roman"/>
          <w:color w:val="000000" w:themeColor="text1"/>
          <w:sz w:val="28"/>
          <w:szCs w:val="28"/>
        </w:rPr>
        <w:t xml:space="preserve"> настоящего Порядка, с указанием ранее зарезервированного с использованием информационных систем номера лицевого счета, после размещения в информационных системах указанного документа-основания.</w:t>
      </w:r>
    </w:p>
    <w:p w:rsidR="00BA2A0D" w:rsidRPr="00015E65" w:rsidRDefault="00BA2A0D">
      <w:pPr>
        <w:pStyle w:val="ConsPlusNormal"/>
        <w:spacing w:before="200"/>
        <w:ind w:firstLine="540"/>
        <w:jc w:val="both"/>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 xml:space="preserve">23. В случае если участником казначейского сопровождения в течение 6 месяцев с момента резервирования номера лицевого счета не представлен документ-основание и иные документы, предусмотренные </w:t>
      </w:r>
      <w:hyperlink w:anchor="P101">
        <w:r w:rsidRPr="00015E65">
          <w:rPr>
            <w:rFonts w:ascii="Times New Roman" w:hAnsi="Times New Roman" w:cs="Times New Roman"/>
            <w:color w:val="000000" w:themeColor="text1"/>
            <w:sz w:val="28"/>
            <w:szCs w:val="28"/>
          </w:rPr>
          <w:t>пунктом 24</w:t>
        </w:r>
      </w:hyperlink>
      <w:r w:rsidRPr="00015E65">
        <w:rPr>
          <w:rFonts w:ascii="Times New Roman" w:hAnsi="Times New Roman" w:cs="Times New Roman"/>
          <w:color w:val="000000" w:themeColor="text1"/>
          <w:sz w:val="28"/>
          <w:szCs w:val="28"/>
        </w:rPr>
        <w:t xml:space="preserve"> настоящего Порядка, территориальный орган Федерального казначейства признает утратившей силу ранее произведенную запись о зарезервированном номере лицевого счета.</w:t>
      </w:r>
    </w:p>
    <w:p w:rsidR="00BA2A0D" w:rsidRPr="00015E65" w:rsidRDefault="00BA2A0D">
      <w:pPr>
        <w:pStyle w:val="ConsPlusNormal"/>
        <w:spacing w:before="200"/>
        <w:ind w:firstLine="540"/>
        <w:jc w:val="both"/>
        <w:rPr>
          <w:rFonts w:ascii="Times New Roman" w:hAnsi="Times New Roman" w:cs="Times New Roman"/>
          <w:color w:val="000000" w:themeColor="text1"/>
          <w:sz w:val="28"/>
          <w:szCs w:val="28"/>
        </w:rPr>
      </w:pPr>
      <w:bookmarkStart w:id="4" w:name="P101"/>
      <w:bookmarkEnd w:id="4"/>
      <w:r w:rsidRPr="00015E65">
        <w:rPr>
          <w:rFonts w:ascii="Times New Roman" w:hAnsi="Times New Roman" w:cs="Times New Roman"/>
          <w:color w:val="000000" w:themeColor="text1"/>
          <w:sz w:val="28"/>
          <w:szCs w:val="28"/>
        </w:rPr>
        <w:t>24. Для открытия лицевого счета участником казначейского сопровождения представляются следующие документы:</w:t>
      </w:r>
    </w:p>
    <w:p w:rsidR="00BA2A0D" w:rsidRPr="00015E65" w:rsidRDefault="00BA2A0D">
      <w:pPr>
        <w:pStyle w:val="ConsPlusNormal"/>
        <w:spacing w:before="200"/>
        <w:ind w:firstLine="540"/>
        <w:jc w:val="both"/>
        <w:rPr>
          <w:rFonts w:ascii="Times New Roman" w:hAnsi="Times New Roman" w:cs="Times New Roman"/>
          <w:color w:val="000000" w:themeColor="text1"/>
          <w:sz w:val="28"/>
          <w:szCs w:val="28"/>
        </w:rPr>
      </w:pPr>
      <w:bookmarkStart w:id="5" w:name="P102"/>
      <w:bookmarkEnd w:id="5"/>
      <w:r w:rsidRPr="00015E65">
        <w:rPr>
          <w:rFonts w:ascii="Times New Roman" w:hAnsi="Times New Roman" w:cs="Times New Roman"/>
          <w:color w:val="000000" w:themeColor="text1"/>
          <w:sz w:val="28"/>
          <w:szCs w:val="28"/>
        </w:rPr>
        <w:t xml:space="preserve">а) </w:t>
      </w:r>
      <w:hyperlink w:anchor="P309">
        <w:r w:rsidRPr="00015E65">
          <w:rPr>
            <w:rFonts w:ascii="Times New Roman" w:hAnsi="Times New Roman" w:cs="Times New Roman"/>
            <w:color w:val="000000" w:themeColor="text1"/>
            <w:sz w:val="28"/>
            <w:szCs w:val="28"/>
          </w:rPr>
          <w:t>Заявление</w:t>
        </w:r>
      </w:hyperlink>
      <w:r w:rsidRPr="00015E65">
        <w:rPr>
          <w:rFonts w:ascii="Times New Roman" w:hAnsi="Times New Roman" w:cs="Times New Roman"/>
          <w:color w:val="000000" w:themeColor="text1"/>
          <w:sz w:val="28"/>
          <w:szCs w:val="28"/>
        </w:rPr>
        <w:t>;</w:t>
      </w:r>
    </w:p>
    <w:p w:rsidR="00BA2A0D" w:rsidRPr="00015E65" w:rsidRDefault="00BA2A0D">
      <w:pPr>
        <w:pStyle w:val="ConsPlusNormal"/>
        <w:spacing w:before="200"/>
        <w:ind w:firstLine="540"/>
        <w:jc w:val="both"/>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 xml:space="preserve">б) Карточка образцов подписей к лицевым счетам (код </w:t>
      </w:r>
      <w:hyperlink r:id="rId19">
        <w:r w:rsidRPr="00015E65">
          <w:rPr>
            <w:rFonts w:ascii="Times New Roman" w:hAnsi="Times New Roman" w:cs="Times New Roman"/>
            <w:color w:val="000000" w:themeColor="text1"/>
            <w:sz w:val="28"/>
            <w:szCs w:val="28"/>
          </w:rPr>
          <w:t>формы</w:t>
        </w:r>
      </w:hyperlink>
      <w:r w:rsidRPr="00015E65">
        <w:rPr>
          <w:rFonts w:ascii="Times New Roman" w:hAnsi="Times New Roman" w:cs="Times New Roman"/>
          <w:color w:val="000000" w:themeColor="text1"/>
          <w:sz w:val="28"/>
          <w:szCs w:val="28"/>
        </w:rPr>
        <w:t xml:space="preserve"> по КФД 0531753) &lt;5&gt; (далее - Карточка образцов подписей) &lt;6&gt;;</w:t>
      </w:r>
    </w:p>
    <w:p w:rsidR="00BA2A0D" w:rsidRPr="00015E65" w:rsidRDefault="00BA2A0D">
      <w:pPr>
        <w:pStyle w:val="ConsPlusNormal"/>
        <w:spacing w:before="200"/>
        <w:ind w:firstLine="540"/>
        <w:jc w:val="both"/>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w:t>
      </w:r>
    </w:p>
    <w:p w:rsidR="00BA2A0D" w:rsidRPr="00015E65" w:rsidRDefault="00BA2A0D">
      <w:pPr>
        <w:pStyle w:val="ConsPlusNormal"/>
        <w:spacing w:before="200"/>
        <w:ind w:firstLine="540"/>
        <w:jc w:val="both"/>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 xml:space="preserve">&lt;5&gt; </w:t>
      </w:r>
      <w:hyperlink r:id="rId20">
        <w:r w:rsidRPr="00015E65">
          <w:rPr>
            <w:rFonts w:ascii="Times New Roman" w:hAnsi="Times New Roman" w:cs="Times New Roman"/>
            <w:color w:val="000000" w:themeColor="text1"/>
            <w:sz w:val="28"/>
            <w:szCs w:val="28"/>
          </w:rPr>
          <w:t>Приказ</w:t>
        </w:r>
      </w:hyperlink>
      <w:r w:rsidRPr="00015E65">
        <w:rPr>
          <w:rFonts w:ascii="Times New Roman" w:hAnsi="Times New Roman" w:cs="Times New Roman"/>
          <w:color w:val="000000" w:themeColor="text1"/>
          <w:sz w:val="28"/>
          <w:szCs w:val="28"/>
        </w:rPr>
        <w:t xml:space="preserve"> Федерального казначейства от 17 октября 2016 г. </w:t>
      </w:r>
      <w:r w:rsidR="00015E65" w:rsidRPr="00015E65">
        <w:rPr>
          <w:rFonts w:ascii="Times New Roman" w:hAnsi="Times New Roman" w:cs="Times New Roman"/>
          <w:color w:val="000000" w:themeColor="text1"/>
          <w:sz w:val="28"/>
          <w:szCs w:val="28"/>
        </w:rPr>
        <w:t>№</w:t>
      </w:r>
      <w:r w:rsidRPr="00015E65">
        <w:rPr>
          <w:rFonts w:ascii="Times New Roman" w:hAnsi="Times New Roman" w:cs="Times New Roman"/>
          <w:color w:val="000000" w:themeColor="text1"/>
          <w:sz w:val="28"/>
          <w:szCs w:val="28"/>
        </w:rPr>
        <w:t xml:space="preserve"> 21н "О порядке открытия и ведения лицевых счетов территориальными органами Федерального казначейства" (зарегистрирован Министерством юстиции Российской Федерации 1 декабря 2016 г., регистрационный </w:t>
      </w:r>
      <w:r w:rsidR="00015E65" w:rsidRPr="00015E65">
        <w:rPr>
          <w:rFonts w:ascii="Times New Roman" w:hAnsi="Times New Roman" w:cs="Times New Roman"/>
          <w:color w:val="000000" w:themeColor="text1"/>
          <w:sz w:val="28"/>
          <w:szCs w:val="28"/>
        </w:rPr>
        <w:t>№</w:t>
      </w:r>
      <w:r w:rsidRPr="00015E65">
        <w:rPr>
          <w:rFonts w:ascii="Times New Roman" w:hAnsi="Times New Roman" w:cs="Times New Roman"/>
          <w:color w:val="000000" w:themeColor="text1"/>
          <w:sz w:val="28"/>
          <w:szCs w:val="28"/>
        </w:rPr>
        <w:t xml:space="preserve"> 44513) с изменениями, внесенными приказами </w:t>
      </w:r>
      <w:r w:rsidRPr="00015E65">
        <w:rPr>
          <w:rFonts w:ascii="Times New Roman" w:hAnsi="Times New Roman" w:cs="Times New Roman"/>
          <w:color w:val="000000" w:themeColor="text1"/>
          <w:sz w:val="28"/>
          <w:szCs w:val="28"/>
        </w:rPr>
        <w:lastRenderedPageBreak/>
        <w:t xml:space="preserve">Федерального казначейства от 28 декабря 2017 г. </w:t>
      </w:r>
      <w:r w:rsidR="00015E65" w:rsidRPr="00015E65">
        <w:rPr>
          <w:rFonts w:ascii="Times New Roman" w:hAnsi="Times New Roman" w:cs="Times New Roman"/>
          <w:color w:val="000000" w:themeColor="text1"/>
          <w:sz w:val="28"/>
          <w:szCs w:val="28"/>
        </w:rPr>
        <w:t>№</w:t>
      </w:r>
      <w:r w:rsidRPr="00015E65">
        <w:rPr>
          <w:rFonts w:ascii="Times New Roman" w:hAnsi="Times New Roman" w:cs="Times New Roman"/>
          <w:color w:val="000000" w:themeColor="text1"/>
          <w:sz w:val="28"/>
          <w:szCs w:val="28"/>
        </w:rPr>
        <w:t xml:space="preserve"> 36н (зарегистрирован Министерством юстиции Российской Федерации 13 марта 2018 г., регистрационный </w:t>
      </w:r>
      <w:r w:rsidR="00015E65" w:rsidRPr="00015E65">
        <w:rPr>
          <w:rFonts w:ascii="Times New Roman" w:hAnsi="Times New Roman" w:cs="Times New Roman"/>
          <w:color w:val="000000" w:themeColor="text1"/>
          <w:sz w:val="28"/>
          <w:szCs w:val="28"/>
        </w:rPr>
        <w:t>№</w:t>
      </w:r>
      <w:r w:rsidRPr="00015E65">
        <w:rPr>
          <w:rFonts w:ascii="Times New Roman" w:hAnsi="Times New Roman" w:cs="Times New Roman"/>
          <w:color w:val="000000" w:themeColor="text1"/>
          <w:sz w:val="28"/>
          <w:szCs w:val="28"/>
        </w:rPr>
        <w:t xml:space="preserve"> 50327), от 1 апреля 2020 г. </w:t>
      </w:r>
      <w:r w:rsidR="00015E65" w:rsidRPr="00015E65">
        <w:rPr>
          <w:rFonts w:ascii="Times New Roman" w:hAnsi="Times New Roman" w:cs="Times New Roman"/>
          <w:color w:val="000000" w:themeColor="text1"/>
          <w:sz w:val="28"/>
          <w:szCs w:val="28"/>
        </w:rPr>
        <w:t>№</w:t>
      </w:r>
      <w:r w:rsidRPr="00015E65">
        <w:rPr>
          <w:rFonts w:ascii="Times New Roman" w:hAnsi="Times New Roman" w:cs="Times New Roman"/>
          <w:color w:val="000000" w:themeColor="text1"/>
          <w:sz w:val="28"/>
          <w:szCs w:val="28"/>
        </w:rPr>
        <w:t xml:space="preserve"> 16н (зарегистрирован Министерством юстиции Российской Федерации 20 июля 2020 г., регистрационный </w:t>
      </w:r>
      <w:r w:rsidR="00015E65" w:rsidRPr="00015E65">
        <w:rPr>
          <w:rFonts w:ascii="Times New Roman" w:hAnsi="Times New Roman" w:cs="Times New Roman"/>
          <w:color w:val="000000" w:themeColor="text1"/>
          <w:sz w:val="28"/>
          <w:szCs w:val="28"/>
        </w:rPr>
        <w:t>№</w:t>
      </w:r>
      <w:r w:rsidRPr="00015E65">
        <w:rPr>
          <w:rFonts w:ascii="Times New Roman" w:hAnsi="Times New Roman" w:cs="Times New Roman"/>
          <w:color w:val="000000" w:themeColor="text1"/>
          <w:sz w:val="28"/>
          <w:szCs w:val="28"/>
        </w:rPr>
        <w:t xml:space="preserve"> 59029), от 28 июня 2021 г. </w:t>
      </w:r>
      <w:r w:rsidR="00015E65" w:rsidRPr="00015E65">
        <w:rPr>
          <w:rFonts w:ascii="Times New Roman" w:hAnsi="Times New Roman" w:cs="Times New Roman"/>
          <w:color w:val="000000" w:themeColor="text1"/>
          <w:sz w:val="28"/>
          <w:szCs w:val="28"/>
        </w:rPr>
        <w:t>№</w:t>
      </w:r>
      <w:r w:rsidRPr="00015E65">
        <w:rPr>
          <w:rFonts w:ascii="Times New Roman" w:hAnsi="Times New Roman" w:cs="Times New Roman"/>
          <w:color w:val="000000" w:themeColor="text1"/>
          <w:sz w:val="28"/>
          <w:szCs w:val="28"/>
        </w:rPr>
        <w:t xml:space="preserve"> 23н (зарегистрирован Министерством юстиции Российской Федерации 29 июля 2021 г., регистрационный </w:t>
      </w:r>
      <w:r w:rsidR="00015E65" w:rsidRPr="00015E65">
        <w:rPr>
          <w:rFonts w:ascii="Times New Roman" w:hAnsi="Times New Roman" w:cs="Times New Roman"/>
          <w:color w:val="000000" w:themeColor="text1"/>
          <w:sz w:val="28"/>
          <w:szCs w:val="28"/>
        </w:rPr>
        <w:t>№</w:t>
      </w:r>
      <w:r w:rsidRPr="00015E65">
        <w:rPr>
          <w:rFonts w:ascii="Times New Roman" w:hAnsi="Times New Roman" w:cs="Times New Roman"/>
          <w:color w:val="000000" w:themeColor="text1"/>
          <w:sz w:val="28"/>
          <w:szCs w:val="28"/>
        </w:rPr>
        <w:t xml:space="preserve"> 64462), от 13 октября 2021 г. </w:t>
      </w:r>
      <w:r w:rsidR="00015E65" w:rsidRPr="00015E65">
        <w:rPr>
          <w:rFonts w:ascii="Times New Roman" w:hAnsi="Times New Roman" w:cs="Times New Roman"/>
          <w:color w:val="000000" w:themeColor="text1"/>
          <w:sz w:val="28"/>
          <w:szCs w:val="28"/>
        </w:rPr>
        <w:t>№</w:t>
      </w:r>
      <w:r w:rsidRPr="00015E65">
        <w:rPr>
          <w:rFonts w:ascii="Times New Roman" w:hAnsi="Times New Roman" w:cs="Times New Roman"/>
          <w:color w:val="000000" w:themeColor="text1"/>
          <w:sz w:val="28"/>
          <w:szCs w:val="28"/>
        </w:rPr>
        <w:t xml:space="preserve"> 29н (зарегистрирован Министерством юстиции Российской Федерации 19 ноября 2021 г., регистрационный </w:t>
      </w:r>
      <w:r w:rsidR="00015E65" w:rsidRPr="00015E65">
        <w:rPr>
          <w:rFonts w:ascii="Times New Roman" w:hAnsi="Times New Roman" w:cs="Times New Roman"/>
          <w:color w:val="000000" w:themeColor="text1"/>
          <w:sz w:val="28"/>
          <w:szCs w:val="28"/>
        </w:rPr>
        <w:t>№</w:t>
      </w:r>
      <w:r w:rsidRPr="00015E65">
        <w:rPr>
          <w:rFonts w:ascii="Times New Roman" w:hAnsi="Times New Roman" w:cs="Times New Roman"/>
          <w:color w:val="000000" w:themeColor="text1"/>
          <w:sz w:val="28"/>
          <w:szCs w:val="28"/>
        </w:rPr>
        <w:t xml:space="preserve"> 65906) (далее - Порядок </w:t>
      </w:r>
      <w:r w:rsidR="00015E65" w:rsidRPr="00015E65">
        <w:rPr>
          <w:rFonts w:ascii="Times New Roman" w:hAnsi="Times New Roman" w:cs="Times New Roman"/>
          <w:color w:val="000000" w:themeColor="text1"/>
          <w:sz w:val="28"/>
          <w:szCs w:val="28"/>
        </w:rPr>
        <w:t>№</w:t>
      </w:r>
      <w:r w:rsidRPr="00015E65">
        <w:rPr>
          <w:rFonts w:ascii="Times New Roman" w:hAnsi="Times New Roman" w:cs="Times New Roman"/>
          <w:color w:val="000000" w:themeColor="text1"/>
          <w:sz w:val="28"/>
          <w:szCs w:val="28"/>
        </w:rPr>
        <w:t xml:space="preserve"> 21н).</w:t>
      </w:r>
    </w:p>
    <w:p w:rsidR="00BA2A0D" w:rsidRPr="00015E65" w:rsidRDefault="00BA2A0D">
      <w:pPr>
        <w:pStyle w:val="ConsPlusNormal"/>
        <w:spacing w:before="200"/>
        <w:ind w:firstLine="540"/>
        <w:jc w:val="both"/>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&lt;6&gt; В случае представления на бумажном носителе.</w:t>
      </w:r>
    </w:p>
    <w:p w:rsidR="00BA2A0D" w:rsidRPr="00015E65" w:rsidRDefault="00BA2A0D">
      <w:pPr>
        <w:pStyle w:val="ConsPlusNormal"/>
        <w:jc w:val="both"/>
        <w:rPr>
          <w:rFonts w:ascii="Times New Roman" w:hAnsi="Times New Roman" w:cs="Times New Roman"/>
          <w:color w:val="000000" w:themeColor="text1"/>
          <w:sz w:val="28"/>
          <w:szCs w:val="28"/>
        </w:rPr>
      </w:pPr>
    </w:p>
    <w:p w:rsidR="00BA2A0D" w:rsidRPr="00015E65" w:rsidRDefault="00BA2A0D">
      <w:pPr>
        <w:pStyle w:val="ConsPlusNormal"/>
        <w:ind w:firstLine="540"/>
        <w:jc w:val="both"/>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в) документ-основание либо выписка из документа-основания;</w:t>
      </w:r>
    </w:p>
    <w:p w:rsidR="00BA2A0D" w:rsidRPr="00015E65" w:rsidRDefault="00BA2A0D">
      <w:pPr>
        <w:pStyle w:val="ConsPlusNormal"/>
        <w:spacing w:before="200"/>
        <w:ind w:firstLine="540"/>
        <w:jc w:val="both"/>
        <w:rPr>
          <w:rFonts w:ascii="Times New Roman" w:hAnsi="Times New Roman" w:cs="Times New Roman"/>
          <w:color w:val="000000" w:themeColor="text1"/>
          <w:sz w:val="28"/>
          <w:szCs w:val="28"/>
        </w:rPr>
      </w:pPr>
      <w:bookmarkStart w:id="6" w:name="P109"/>
      <w:bookmarkEnd w:id="6"/>
      <w:r w:rsidRPr="00015E65">
        <w:rPr>
          <w:rFonts w:ascii="Times New Roman" w:hAnsi="Times New Roman" w:cs="Times New Roman"/>
          <w:color w:val="000000" w:themeColor="text1"/>
          <w:sz w:val="28"/>
          <w:szCs w:val="28"/>
        </w:rPr>
        <w:t>г) иные документы, предусмотренные законодательными и иными нормативными правовыми актами Российской Федерации.</w:t>
      </w:r>
    </w:p>
    <w:p w:rsidR="00BA2A0D" w:rsidRPr="00015E65" w:rsidRDefault="00BA2A0D">
      <w:pPr>
        <w:pStyle w:val="ConsPlusNormal"/>
        <w:spacing w:before="200"/>
        <w:ind w:firstLine="540"/>
        <w:jc w:val="both"/>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 xml:space="preserve">Обособленное подразделение юридического лица в дополнение к документам, указанным в </w:t>
      </w:r>
      <w:hyperlink w:anchor="P102">
        <w:r w:rsidRPr="00015E65">
          <w:rPr>
            <w:rFonts w:ascii="Times New Roman" w:hAnsi="Times New Roman" w:cs="Times New Roman"/>
            <w:color w:val="000000" w:themeColor="text1"/>
            <w:sz w:val="28"/>
            <w:szCs w:val="28"/>
          </w:rPr>
          <w:t>подпунктах "а"</w:t>
        </w:r>
      </w:hyperlink>
      <w:r w:rsidRPr="00015E65">
        <w:rPr>
          <w:rFonts w:ascii="Times New Roman" w:hAnsi="Times New Roman" w:cs="Times New Roman"/>
          <w:color w:val="000000" w:themeColor="text1"/>
          <w:sz w:val="28"/>
          <w:szCs w:val="28"/>
        </w:rPr>
        <w:t xml:space="preserve"> - </w:t>
      </w:r>
      <w:hyperlink w:anchor="P109">
        <w:r w:rsidRPr="00015E65">
          <w:rPr>
            <w:rFonts w:ascii="Times New Roman" w:hAnsi="Times New Roman" w:cs="Times New Roman"/>
            <w:color w:val="000000" w:themeColor="text1"/>
            <w:sz w:val="28"/>
            <w:szCs w:val="28"/>
          </w:rPr>
          <w:t>"г"</w:t>
        </w:r>
      </w:hyperlink>
      <w:r w:rsidRPr="00015E65">
        <w:rPr>
          <w:rFonts w:ascii="Times New Roman" w:hAnsi="Times New Roman" w:cs="Times New Roman"/>
          <w:color w:val="000000" w:themeColor="text1"/>
          <w:sz w:val="28"/>
          <w:szCs w:val="28"/>
        </w:rPr>
        <w:t xml:space="preserve"> настоящего пункта, представляет ходатайство юридического лица об открытии лицевого счета обособленному подразделению юридического лица, подписанное руководителем и главным бухгалтером (иными уполномоченными руководителем лицами) юридического лица.</w:t>
      </w:r>
    </w:p>
    <w:p w:rsidR="00BA2A0D" w:rsidRPr="00015E65" w:rsidRDefault="00BA2A0D">
      <w:pPr>
        <w:pStyle w:val="ConsPlusNormal"/>
        <w:spacing w:before="200"/>
        <w:ind w:firstLine="540"/>
        <w:jc w:val="both"/>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В случае если документ-основание подлежит размещению в информационных системах, информация о таком документе-основании направляется в территориальный орган Федерального казначейства с использованием информационных систем после его размещения.</w:t>
      </w:r>
    </w:p>
    <w:p w:rsidR="00BA2A0D" w:rsidRPr="00015E65" w:rsidRDefault="00BA2A0D">
      <w:pPr>
        <w:pStyle w:val="ConsPlusNormal"/>
        <w:spacing w:before="200"/>
        <w:ind w:firstLine="540"/>
        <w:jc w:val="both"/>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В случае если документ-основание не подлежит размещению в информационных системах, участник казначейского сопровождения представляет в территориальный орган Федерального казначейства документ-основание с приложением информации об электронных подписях заказчика и участника казначейского сопровождения.</w:t>
      </w:r>
    </w:p>
    <w:p w:rsidR="00BA2A0D" w:rsidRPr="00015E65" w:rsidRDefault="00BA2A0D">
      <w:pPr>
        <w:pStyle w:val="ConsPlusNormal"/>
        <w:spacing w:before="200"/>
        <w:ind w:firstLine="540"/>
        <w:jc w:val="both"/>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Копия документа-основания, не подлежащего размещению в информационных системах, в случае представления клиентом в территориальный орган Федерального казначейства на бумажном носителе заверяется заказчиком или нотариально, либо в случае направления клиентом с использованием информационных систем заверения не требует.</w:t>
      </w:r>
    </w:p>
    <w:p w:rsidR="00BA2A0D" w:rsidRPr="00015E65" w:rsidRDefault="00BA2A0D">
      <w:pPr>
        <w:pStyle w:val="ConsPlusNormal"/>
        <w:spacing w:before="200"/>
        <w:ind w:firstLine="540"/>
        <w:jc w:val="both"/>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Территориальный орган Федерального казначейства, осуществляющий открытие и ведение лицевых счетов, не вправе требовать повторного представления документов для открытия (переоформления (изменения реквизитов) лицевого счета, если они были представлены клиентом в территориальный орган Федерального казначейства ранее и хранятся в деле клиента.</w:t>
      </w:r>
    </w:p>
    <w:p w:rsidR="00BA2A0D" w:rsidRPr="00015E65" w:rsidRDefault="00BA2A0D">
      <w:pPr>
        <w:pStyle w:val="ConsPlusNormal"/>
        <w:spacing w:before="200"/>
        <w:ind w:firstLine="540"/>
        <w:jc w:val="both"/>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 xml:space="preserve">25. </w:t>
      </w:r>
      <w:hyperlink w:anchor="P309">
        <w:r w:rsidRPr="00015E65">
          <w:rPr>
            <w:rFonts w:ascii="Times New Roman" w:hAnsi="Times New Roman" w:cs="Times New Roman"/>
            <w:color w:val="000000" w:themeColor="text1"/>
            <w:sz w:val="28"/>
            <w:szCs w:val="28"/>
          </w:rPr>
          <w:t>Заявление</w:t>
        </w:r>
      </w:hyperlink>
      <w:r w:rsidRPr="00015E65">
        <w:rPr>
          <w:rFonts w:ascii="Times New Roman" w:hAnsi="Times New Roman" w:cs="Times New Roman"/>
          <w:color w:val="000000" w:themeColor="text1"/>
          <w:sz w:val="28"/>
          <w:szCs w:val="28"/>
        </w:rPr>
        <w:t xml:space="preserve"> и </w:t>
      </w:r>
      <w:hyperlink r:id="rId21">
        <w:r w:rsidRPr="00015E65">
          <w:rPr>
            <w:rFonts w:ascii="Times New Roman" w:hAnsi="Times New Roman" w:cs="Times New Roman"/>
            <w:color w:val="000000" w:themeColor="text1"/>
            <w:sz w:val="28"/>
            <w:szCs w:val="28"/>
          </w:rPr>
          <w:t>Карточка</w:t>
        </w:r>
      </w:hyperlink>
      <w:r w:rsidRPr="00015E65">
        <w:rPr>
          <w:rFonts w:ascii="Times New Roman" w:hAnsi="Times New Roman" w:cs="Times New Roman"/>
          <w:color w:val="000000" w:themeColor="text1"/>
          <w:sz w:val="28"/>
          <w:szCs w:val="28"/>
        </w:rPr>
        <w:t xml:space="preserve"> образцов подписей представляются в территориальный орган Федерального казначейства за подписью руководителя и главного бухгалтера клиента или лиц, уполномоченных руководителем, за исключением </w:t>
      </w:r>
      <w:hyperlink w:anchor="P309">
        <w:r w:rsidRPr="00015E65">
          <w:rPr>
            <w:rFonts w:ascii="Times New Roman" w:hAnsi="Times New Roman" w:cs="Times New Roman"/>
            <w:color w:val="000000" w:themeColor="text1"/>
            <w:sz w:val="28"/>
            <w:szCs w:val="28"/>
          </w:rPr>
          <w:t>Заявления</w:t>
        </w:r>
      </w:hyperlink>
      <w:r w:rsidRPr="00015E65">
        <w:rPr>
          <w:rFonts w:ascii="Times New Roman" w:hAnsi="Times New Roman" w:cs="Times New Roman"/>
          <w:color w:val="000000" w:themeColor="text1"/>
          <w:sz w:val="28"/>
          <w:szCs w:val="28"/>
        </w:rPr>
        <w:t xml:space="preserve"> и </w:t>
      </w:r>
      <w:hyperlink r:id="rId22">
        <w:r w:rsidRPr="00015E65">
          <w:rPr>
            <w:rFonts w:ascii="Times New Roman" w:hAnsi="Times New Roman" w:cs="Times New Roman"/>
            <w:color w:val="000000" w:themeColor="text1"/>
            <w:sz w:val="28"/>
            <w:szCs w:val="28"/>
          </w:rPr>
          <w:t>Карточки</w:t>
        </w:r>
      </w:hyperlink>
      <w:r w:rsidRPr="00015E65">
        <w:rPr>
          <w:rFonts w:ascii="Times New Roman" w:hAnsi="Times New Roman" w:cs="Times New Roman"/>
          <w:color w:val="000000" w:themeColor="text1"/>
          <w:sz w:val="28"/>
          <w:szCs w:val="28"/>
        </w:rPr>
        <w:t xml:space="preserve"> образцов подписей, представляемых индивидуальным предпринимателем, </w:t>
      </w:r>
      <w:r w:rsidRPr="00015E65">
        <w:rPr>
          <w:rFonts w:ascii="Times New Roman" w:hAnsi="Times New Roman" w:cs="Times New Roman"/>
          <w:color w:val="000000" w:themeColor="text1"/>
          <w:sz w:val="28"/>
          <w:szCs w:val="28"/>
        </w:rPr>
        <w:lastRenderedPageBreak/>
        <w:t>которые подписываются индивидуальным предпринимателем и главным бухгалтером клиента (лицом, уполномоченным индивидуальным предпринимателем на ведение бухгалтерского учета).</w:t>
      </w:r>
    </w:p>
    <w:p w:rsidR="00BA2A0D" w:rsidRPr="00015E65" w:rsidRDefault="00BA2A0D">
      <w:pPr>
        <w:pStyle w:val="ConsPlusNormal"/>
        <w:spacing w:before="200"/>
        <w:ind w:firstLine="540"/>
        <w:jc w:val="both"/>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 xml:space="preserve">При отсутствии в штате клиента должности главного бухгалтера (другого должностного лица, выполняющего его функции) </w:t>
      </w:r>
      <w:hyperlink w:anchor="P309">
        <w:r w:rsidRPr="00015E65">
          <w:rPr>
            <w:rFonts w:ascii="Times New Roman" w:hAnsi="Times New Roman" w:cs="Times New Roman"/>
            <w:color w:val="000000" w:themeColor="text1"/>
            <w:sz w:val="28"/>
            <w:szCs w:val="28"/>
          </w:rPr>
          <w:t>Заявление</w:t>
        </w:r>
      </w:hyperlink>
      <w:proofErr w:type="gramStart"/>
      <w:r w:rsidRPr="00015E65">
        <w:rPr>
          <w:rFonts w:ascii="Times New Roman" w:hAnsi="Times New Roman" w:cs="Times New Roman"/>
          <w:color w:val="000000" w:themeColor="text1"/>
          <w:sz w:val="28"/>
          <w:szCs w:val="28"/>
        </w:rPr>
        <w:t xml:space="preserve"> </w:t>
      </w:r>
      <w:proofErr w:type="gramEnd"/>
      <w:r w:rsidRPr="00015E65">
        <w:rPr>
          <w:rFonts w:ascii="Times New Roman" w:hAnsi="Times New Roman" w:cs="Times New Roman"/>
          <w:color w:val="000000" w:themeColor="text1"/>
          <w:sz w:val="28"/>
          <w:szCs w:val="28"/>
        </w:rPr>
        <w:t xml:space="preserve">и </w:t>
      </w:r>
      <w:hyperlink r:id="rId23">
        <w:r w:rsidRPr="00015E65">
          <w:rPr>
            <w:rFonts w:ascii="Times New Roman" w:hAnsi="Times New Roman" w:cs="Times New Roman"/>
            <w:color w:val="000000" w:themeColor="text1"/>
            <w:sz w:val="28"/>
            <w:szCs w:val="28"/>
          </w:rPr>
          <w:t>Карточка</w:t>
        </w:r>
      </w:hyperlink>
      <w:r w:rsidRPr="00015E65">
        <w:rPr>
          <w:rFonts w:ascii="Times New Roman" w:hAnsi="Times New Roman" w:cs="Times New Roman"/>
          <w:color w:val="000000" w:themeColor="text1"/>
          <w:sz w:val="28"/>
          <w:szCs w:val="28"/>
        </w:rPr>
        <w:t xml:space="preserve"> образцов подписей представляются за подписью руководителя клиента или уполномоченного им лица (далее - руководитель клиента).</w:t>
      </w:r>
    </w:p>
    <w:p w:rsidR="00BA2A0D" w:rsidRPr="00015E65" w:rsidRDefault="00BA2A0D">
      <w:pPr>
        <w:pStyle w:val="ConsPlusNormal"/>
        <w:spacing w:before="200"/>
        <w:ind w:firstLine="540"/>
        <w:jc w:val="both"/>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Указание должностей уполномоченных лиц в документах, представляемых индивидуальным предпринимателем, физическим лицом - производителем товаров, работ, услуг для открытия, переоформления (изменения реквизитов) лицевого счета, закрытия и обслуживания лицевых счетов, не обязательно.</w:t>
      </w:r>
    </w:p>
    <w:p w:rsidR="00BA2A0D" w:rsidRPr="00015E65" w:rsidRDefault="00D65C84">
      <w:pPr>
        <w:pStyle w:val="ConsPlusNormal"/>
        <w:spacing w:before="200"/>
        <w:ind w:firstLine="540"/>
        <w:jc w:val="both"/>
        <w:rPr>
          <w:rFonts w:ascii="Times New Roman" w:hAnsi="Times New Roman" w:cs="Times New Roman"/>
          <w:color w:val="000000" w:themeColor="text1"/>
          <w:sz w:val="28"/>
          <w:szCs w:val="28"/>
        </w:rPr>
      </w:pPr>
      <w:hyperlink w:anchor="P309">
        <w:r w:rsidR="00BA2A0D" w:rsidRPr="00015E65">
          <w:rPr>
            <w:rFonts w:ascii="Times New Roman" w:hAnsi="Times New Roman" w:cs="Times New Roman"/>
            <w:color w:val="000000" w:themeColor="text1"/>
            <w:sz w:val="28"/>
            <w:szCs w:val="28"/>
          </w:rPr>
          <w:t>Заявление</w:t>
        </w:r>
      </w:hyperlink>
      <w:proofErr w:type="gramStart"/>
      <w:r w:rsidR="00BA2A0D" w:rsidRPr="00015E65">
        <w:rPr>
          <w:rFonts w:ascii="Times New Roman" w:hAnsi="Times New Roman" w:cs="Times New Roman"/>
          <w:color w:val="000000" w:themeColor="text1"/>
          <w:sz w:val="28"/>
          <w:szCs w:val="28"/>
        </w:rPr>
        <w:t xml:space="preserve"> </w:t>
      </w:r>
      <w:proofErr w:type="gramEnd"/>
      <w:r w:rsidR="00BA2A0D" w:rsidRPr="00015E65">
        <w:rPr>
          <w:rFonts w:ascii="Times New Roman" w:hAnsi="Times New Roman" w:cs="Times New Roman"/>
          <w:color w:val="000000" w:themeColor="text1"/>
          <w:sz w:val="28"/>
          <w:szCs w:val="28"/>
        </w:rPr>
        <w:t xml:space="preserve">и </w:t>
      </w:r>
      <w:hyperlink r:id="rId24">
        <w:r w:rsidR="00BA2A0D" w:rsidRPr="00015E65">
          <w:rPr>
            <w:rFonts w:ascii="Times New Roman" w:hAnsi="Times New Roman" w:cs="Times New Roman"/>
            <w:color w:val="000000" w:themeColor="text1"/>
            <w:sz w:val="28"/>
            <w:szCs w:val="28"/>
          </w:rPr>
          <w:t>Карточка</w:t>
        </w:r>
      </w:hyperlink>
      <w:r w:rsidR="00BA2A0D" w:rsidRPr="00015E65">
        <w:rPr>
          <w:rFonts w:ascii="Times New Roman" w:hAnsi="Times New Roman" w:cs="Times New Roman"/>
          <w:color w:val="000000" w:themeColor="text1"/>
          <w:sz w:val="28"/>
          <w:szCs w:val="28"/>
        </w:rPr>
        <w:t xml:space="preserve"> образцов подписей клиентов, являющихся индивидуальным предпринимателем, физическим лицом - производителем товаров, работ, предоставляются за подписью индивидуального предпринимателя, физического лица - производителя товаров, работ.</w:t>
      </w:r>
    </w:p>
    <w:p w:rsidR="00BA2A0D" w:rsidRPr="00015E65" w:rsidRDefault="00BA2A0D">
      <w:pPr>
        <w:pStyle w:val="ConsPlusNormal"/>
        <w:spacing w:before="200"/>
        <w:ind w:firstLine="540"/>
        <w:jc w:val="both"/>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 xml:space="preserve">26. </w:t>
      </w:r>
      <w:hyperlink r:id="rId25">
        <w:r w:rsidRPr="00015E65">
          <w:rPr>
            <w:rFonts w:ascii="Times New Roman" w:hAnsi="Times New Roman" w:cs="Times New Roman"/>
            <w:color w:val="000000" w:themeColor="text1"/>
            <w:sz w:val="28"/>
            <w:szCs w:val="28"/>
          </w:rPr>
          <w:t>Карточка</w:t>
        </w:r>
      </w:hyperlink>
      <w:r w:rsidRPr="00015E65">
        <w:rPr>
          <w:rFonts w:ascii="Times New Roman" w:hAnsi="Times New Roman" w:cs="Times New Roman"/>
          <w:color w:val="000000" w:themeColor="text1"/>
          <w:sz w:val="28"/>
          <w:szCs w:val="28"/>
        </w:rPr>
        <w:t xml:space="preserve"> образцов подписей оформляется с учетом следующих особенностей:</w:t>
      </w:r>
    </w:p>
    <w:p w:rsidR="00BA2A0D" w:rsidRPr="00015E65" w:rsidRDefault="00BA2A0D">
      <w:pPr>
        <w:pStyle w:val="ConsPlusNormal"/>
        <w:spacing w:before="200"/>
        <w:ind w:firstLine="540"/>
        <w:jc w:val="both"/>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 xml:space="preserve">а) </w:t>
      </w:r>
      <w:hyperlink r:id="rId26">
        <w:r w:rsidRPr="00015E65">
          <w:rPr>
            <w:rFonts w:ascii="Times New Roman" w:hAnsi="Times New Roman" w:cs="Times New Roman"/>
            <w:color w:val="000000" w:themeColor="text1"/>
            <w:sz w:val="28"/>
            <w:szCs w:val="28"/>
          </w:rPr>
          <w:t>Карточка</w:t>
        </w:r>
      </w:hyperlink>
      <w:r w:rsidRPr="00015E65">
        <w:rPr>
          <w:rFonts w:ascii="Times New Roman" w:hAnsi="Times New Roman" w:cs="Times New Roman"/>
          <w:color w:val="000000" w:themeColor="text1"/>
          <w:sz w:val="28"/>
          <w:szCs w:val="28"/>
        </w:rPr>
        <w:t xml:space="preserve"> образцов подписей представляется клиентом в территориальный орган Федерального казначейства в одном экземпляре;</w:t>
      </w:r>
    </w:p>
    <w:p w:rsidR="00BA2A0D" w:rsidRPr="00015E65" w:rsidRDefault="00BA2A0D">
      <w:pPr>
        <w:pStyle w:val="ConsPlusNormal"/>
        <w:spacing w:before="200"/>
        <w:ind w:firstLine="540"/>
        <w:jc w:val="both"/>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 xml:space="preserve">б) если в штате клиента нет должности главного бухгалтера (другого должностного лица, выполняющего его функции), Карточка образцов подписей представляется за подписью руководителя клиента (уполномоченного им лица). В </w:t>
      </w:r>
      <w:hyperlink r:id="rId27">
        <w:r w:rsidRPr="00015E65">
          <w:rPr>
            <w:rFonts w:ascii="Times New Roman" w:hAnsi="Times New Roman" w:cs="Times New Roman"/>
            <w:color w:val="000000" w:themeColor="text1"/>
            <w:sz w:val="28"/>
            <w:szCs w:val="28"/>
          </w:rPr>
          <w:t>графе</w:t>
        </w:r>
      </w:hyperlink>
      <w:r w:rsidRPr="00015E65">
        <w:rPr>
          <w:rFonts w:ascii="Times New Roman" w:hAnsi="Times New Roman" w:cs="Times New Roman"/>
          <w:color w:val="000000" w:themeColor="text1"/>
          <w:sz w:val="28"/>
          <w:szCs w:val="28"/>
        </w:rPr>
        <w:t xml:space="preserve"> "Фамилия, имя, отчество &lt;4&gt;" вместо указания лица, наделенного правом второй подписи, делается запись "бухгалтерский работник в штате не предусмотрен", в соответствии с которой распоряжения о совершении казначейских платежей и иные документы, представленные в территориальный орган Федерального казначейства, считаются действительными при наличии на них подписи лица, наделенного правом первой подписи;</w:t>
      </w:r>
    </w:p>
    <w:p w:rsidR="00BA2A0D" w:rsidRPr="00015E65" w:rsidRDefault="00BA2A0D">
      <w:pPr>
        <w:pStyle w:val="ConsPlusNormal"/>
        <w:spacing w:before="200"/>
        <w:ind w:firstLine="540"/>
        <w:jc w:val="both"/>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w:t>
      </w:r>
    </w:p>
    <w:p w:rsidR="00BA2A0D" w:rsidRPr="00015E65" w:rsidRDefault="00BA2A0D">
      <w:pPr>
        <w:pStyle w:val="ConsPlusNormal"/>
        <w:spacing w:before="200"/>
        <w:ind w:firstLine="540"/>
        <w:jc w:val="both"/>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&lt;4&gt; Отчество указывается при наличии.</w:t>
      </w:r>
    </w:p>
    <w:p w:rsidR="00BA2A0D" w:rsidRPr="00015E65" w:rsidRDefault="00BA2A0D">
      <w:pPr>
        <w:pStyle w:val="ConsPlusNormal"/>
        <w:jc w:val="both"/>
        <w:rPr>
          <w:rFonts w:ascii="Times New Roman" w:hAnsi="Times New Roman" w:cs="Times New Roman"/>
          <w:color w:val="000000" w:themeColor="text1"/>
          <w:sz w:val="28"/>
          <w:szCs w:val="28"/>
        </w:rPr>
      </w:pPr>
    </w:p>
    <w:p w:rsidR="00BA2A0D" w:rsidRPr="00015E65" w:rsidRDefault="00BA2A0D">
      <w:pPr>
        <w:pStyle w:val="ConsPlusNormal"/>
        <w:ind w:firstLine="540"/>
        <w:jc w:val="both"/>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 xml:space="preserve">в) при смене руководителя клиента (уполномоченного им лица) или главного бухгалтера клиента, а также при назначении временно исполняющего обязанности руководителя клиента или главного бухгалтера клиента в случае освобождения руководителя клиента или главного бухгалтера клиента от ранее занимаемой должности представляется новая, заверенная в соответствии с </w:t>
      </w:r>
      <w:hyperlink w:anchor="P130">
        <w:r w:rsidRPr="00015E65">
          <w:rPr>
            <w:rFonts w:ascii="Times New Roman" w:hAnsi="Times New Roman" w:cs="Times New Roman"/>
            <w:color w:val="000000" w:themeColor="text1"/>
            <w:sz w:val="28"/>
            <w:szCs w:val="28"/>
          </w:rPr>
          <w:t>пунктами 27</w:t>
        </w:r>
      </w:hyperlink>
      <w:r w:rsidRPr="00015E65">
        <w:rPr>
          <w:rFonts w:ascii="Times New Roman" w:hAnsi="Times New Roman" w:cs="Times New Roman"/>
          <w:color w:val="000000" w:themeColor="text1"/>
          <w:sz w:val="28"/>
          <w:szCs w:val="28"/>
        </w:rPr>
        <w:t xml:space="preserve"> и </w:t>
      </w:r>
      <w:hyperlink w:anchor="P135">
        <w:r w:rsidRPr="00015E65">
          <w:rPr>
            <w:rFonts w:ascii="Times New Roman" w:hAnsi="Times New Roman" w:cs="Times New Roman"/>
            <w:color w:val="000000" w:themeColor="text1"/>
            <w:sz w:val="28"/>
            <w:szCs w:val="28"/>
          </w:rPr>
          <w:t>28</w:t>
        </w:r>
      </w:hyperlink>
      <w:r w:rsidRPr="00015E65">
        <w:rPr>
          <w:rFonts w:ascii="Times New Roman" w:hAnsi="Times New Roman" w:cs="Times New Roman"/>
          <w:color w:val="000000" w:themeColor="text1"/>
          <w:sz w:val="28"/>
          <w:szCs w:val="28"/>
        </w:rPr>
        <w:t xml:space="preserve"> настоящего Порядка, </w:t>
      </w:r>
      <w:hyperlink r:id="rId28">
        <w:r w:rsidRPr="00015E65">
          <w:rPr>
            <w:rFonts w:ascii="Times New Roman" w:hAnsi="Times New Roman" w:cs="Times New Roman"/>
            <w:color w:val="000000" w:themeColor="text1"/>
            <w:sz w:val="28"/>
            <w:szCs w:val="28"/>
          </w:rPr>
          <w:t>Карточка</w:t>
        </w:r>
      </w:hyperlink>
      <w:r w:rsidRPr="00015E65">
        <w:rPr>
          <w:rFonts w:ascii="Times New Roman" w:hAnsi="Times New Roman" w:cs="Times New Roman"/>
          <w:color w:val="000000" w:themeColor="text1"/>
          <w:sz w:val="28"/>
          <w:szCs w:val="28"/>
        </w:rPr>
        <w:t xml:space="preserve"> образцов подписей с образцами подписей всех лиц;</w:t>
      </w:r>
    </w:p>
    <w:p w:rsidR="00BA2A0D" w:rsidRPr="00015E65" w:rsidRDefault="00BA2A0D">
      <w:pPr>
        <w:pStyle w:val="ConsPlusNormal"/>
        <w:spacing w:before="200"/>
        <w:ind w:firstLine="540"/>
        <w:jc w:val="both"/>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 xml:space="preserve">г) </w:t>
      </w:r>
      <w:hyperlink r:id="rId29">
        <w:r w:rsidRPr="00015E65">
          <w:rPr>
            <w:rFonts w:ascii="Times New Roman" w:hAnsi="Times New Roman" w:cs="Times New Roman"/>
            <w:color w:val="000000" w:themeColor="text1"/>
            <w:sz w:val="28"/>
            <w:szCs w:val="28"/>
          </w:rPr>
          <w:t>Карточка</w:t>
        </w:r>
      </w:hyperlink>
      <w:r w:rsidRPr="00015E65">
        <w:rPr>
          <w:rFonts w:ascii="Times New Roman" w:hAnsi="Times New Roman" w:cs="Times New Roman"/>
          <w:color w:val="000000" w:themeColor="text1"/>
          <w:sz w:val="28"/>
          <w:szCs w:val="28"/>
        </w:rPr>
        <w:t xml:space="preserve"> образцов подписей, представляемая клиентом, не требует дополнительного заверения в случае замены или дополнения подписей лиц, имеющих </w:t>
      </w:r>
      <w:r w:rsidRPr="00015E65">
        <w:rPr>
          <w:rFonts w:ascii="Times New Roman" w:hAnsi="Times New Roman" w:cs="Times New Roman"/>
          <w:color w:val="000000" w:themeColor="text1"/>
          <w:sz w:val="28"/>
          <w:szCs w:val="28"/>
        </w:rPr>
        <w:lastRenderedPageBreak/>
        <w:t xml:space="preserve">право первой и второй подписи, при условии, что подписи руководителя клиента и главного бухгалтера клиента (уполномоченных руководителем клиента лиц) остаются прежними. Она принимается главным бухгалтером территориального органа Федерального казначейства (уполномоченным руководителем лицом) после сверки подписей руководителя клиента и главного бухгалтера клиента (уполномоченных руководителем клиента лиц), подписавших </w:t>
      </w:r>
      <w:hyperlink r:id="rId30">
        <w:r w:rsidRPr="00015E65">
          <w:rPr>
            <w:rFonts w:ascii="Times New Roman" w:hAnsi="Times New Roman" w:cs="Times New Roman"/>
            <w:color w:val="000000" w:themeColor="text1"/>
            <w:sz w:val="28"/>
            <w:szCs w:val="28"/>
          </w:rPr>
          <w:t>Карточку</w:t>
        </w:r>
      </w:hyperlink>
      <w:r w:rsidRPr="00015E65">
        <w:rPr>
          <w:rFonts w:ascii="Times New Roman" w:hAnsi="Times New Roman" w:cs="Times New Roman"/>
          <w:color w:val="000000" w:themeColor="text1"/>
          <w:sz w:val="28"/>
          <w:szCs w:val="28"/>
        </w:rPr>
        <w:t xml:space="preserve"> образцов подписей, с образцами их подписей на заменяемой </w:t>
      </w:r>
      <w:hyperlink r:id="rId31">
        <w:r w:rsidRPr="00015E65">
          <w:rPr>
            <w:rFonts w:ascii="Times New Roman" w:hAnsi="Times New Roman" w:cs="Times New Roman"/>
            <w:color w:val="000000" w:themeColor="text1"/>
            <w:sz w:val="28"/>
            <w:szCs w:val="28"/>
          </w:rPr>
          <w:t>Карточке</w:t>
        </w:r>
      </w:hyperlink>
      <w:r w:rsidRPr="00015E65">
        <w:rPr>
          <w:rFonts w:ascii="Times New Roman" w:hAnsi="Times New Roman" w:cs="Times New Roman"/>
          <w:color w:val="000000" w:themeColor="text1"/>
          <w:sz w:val="28"/>
          <w:szCs w:val="28"/>
        </w:rPr>
        <w:t xml:space="preserve"> образцов подписей;</w:t>
      </w:r>
    </w:p>
    <w:p w:rsidR="00BA2A0D" w:rsidRPr="00015E65" w:rsidRDefault="00BA2A0D">
      <w:pPr>
        <w:pStyle w:val="ConsPlusNormal"/>
        <w:spacing w:before="200"/>
        <w:ind w:firstLine="540"/>
        <w:jc w:val="both"/>
        <w:rPr>
          <w:rFonts w:ascii="Times New Roman" w:hAnsi="Times New Roman" w:cs="Times New Roman"/>
          <w:color w:val="000000" w:themeColor="text1"/>
          <w:sz w:val="28"/>
          <w:szCs w:val="28"/>
        </w:rPr>
      </w:pPr>
      <w:bookmarkStart w:id="7" w:name="P127"/>
      <w:bookmarkEnd w:id="7"/>
      <w:r w:rsidRPr="00015E65">
        <w:rPr>
          <w:rFonts w:ascii="Times New Roman" w:hAnsi="Times New Roman" w:cs="Times New Roman"/>
          <w:color w:val="000000" w:themeColor="text1"/>
          <w:sz w:val="28"/>
          <w:szCs w:val="28"/>
        </w:rPr>
        <w:t xml:space="preserve">д) при назначении исполняющего обязанности руководителя клиента или главного бухгалтера клиента дополнительно представляется заверенная в соответствии с </w:t>
      </w:r>
      <w:hyperlink w:anchor="P130">
        <w:r w:rsidRPr="00015E65">
          <w:rPr>
            <w:rFonts w:ascii="Times New Roman" w:hAnsi="Times New Roman" w:cs="Times New Roman"/>
            <w:color w:val="000000" w:themeColor="text1"/>
            <w:sz w:val="28"/>
            <w:szCs w:val="28"/>
          </w:rPr>
          <w:t>пунктами 27</w:t>
        </w:r>
      </w:hyperlink>
      <w:r w:rsidRPr="00015E65">
        <w:rPr>
          <w:rFonts w:ascii="Times New Roman" w:hAnsi="Times New Roman" w:cs="Times New Roman"/>
          <w:color w:val="000000" w:themeColor="text1"/>
          <w:sz w:val="28"/>
          <w:szCs w:val="28"/>
        </w:rPr>
        <w:t xml:space="preserve"> или </w:t>
      </w:r>
      <w:hyperlink w:anchor="P135">
        <w:r w:rsidRPr="00015E65">
          <w:rPr>
            <w:rFonts w:ascii="Times New Roman" w:hAnsi="Times New Roman" w:cs="Times New Roman"/>
            <w:color w:val="000000" w:themeColor="text1"/>
            <w:sz w:val="28"/>
            <w:szCs w:val="28"/>
          </w:rPr>
          <w:t>28</w:t>
        </w:r>
      </w:hyperlink>
      <w:r w:rsidRPr="00015E65">
        <w:rPr>
          <w:rFonts w:ascii="Times New Roman" w:hAnsi="Times New Roman" w:cs="Times New Roman"/>
          <w:color w:val="000000" w:themeColor="text1"/>
          <w:sz w:val="28"/>
          <w:szCs w:val="28"/>
        </w:rPr>
        <w:t xml:space="preserve"> настоящего Порядка временная </w:t>
      </w:r>
      <w:hyperlink r:id="rId32">
        <w:r w:rsidRPr="00015E65">
          <w:rPr>
            <w:rFonts w:ascii="Times New Roman" w:hAnsi="Times New Roman" w:cs="Times New Roman"/>
            <w:color w:val="000000" w:themeColor="text1"/>
            <w:sz w:val="28"/>
            <w:szCs w:val="28"/>
          </w:rPr>
          <w:t>Карточка</w:t>
        </w:r>
      </w:hyperlink>
      <w:r w:rsidRPr="00015E65">
        <w:rPr>
          <w:rFonts w:ascii="Times New Roman" w:hAnsi="Times New Roman" w:cs="Times New Roman"/>
          <w:color w:val="000000" w:themeColor="text1"/>
          <w:sz w:val="28"/>
          <w:szCs w:val="28"/>
        </w:rPr>
        <w:t xml:space="preserve"> образцов подписей, в которую включается только образец подписи лица, исполняющего обязанности руководителя клиента или главного бухгалтера клиента, с указанием срока их полномочий;</w:t>
      </w:r>
    </w:p>
    <w:p w:rsidR="00BA2A0D" w:rsidRPr="00015E65" w:rsidRDefault="00BA2A0D">
      <w:pPr>
        <w:pStyle w:val="ConsPlusNormal"/>
        <w:spacing w:before="200"/>
        <w:ind w:firstLine="540"/>
        <w:jc w:val="both"/>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 xml:space="preserve">е) при временном предоставлении лицу права первой или второй подписи (кроме случаев, предусмотренных </w:t>
      </w:r>
      <w:hyperlink w:anchor="P127">
        <w:r w:rsidRPr="00015E65">
          <w:rPr>
            <w:rFonts w:ascii="Times New Roman" w:hAnsi="Times New Roman" w:cs="Times New Roman"/>
            <w:color w:val="000000" w:themeColor="text1"/>
            <w:sz w:val="28"/>
            <w:szCs w:val="28"/>
          </w:rPr>
          <w:t>подпунктом "д"</w:t>
        </w:r>
      </w:hyperlink>
      <w:r w:rsidRPr="00015E65">
        <w:rPr>
          <w:rFonts w:ascii="Times New Roman" w:hAnsi="Times New Roman" w:cs="Times New Roman"/>
          <w:color w:val="000000" w:themeColor="text1"/>
          <w:sz w:val="28"/>
          <w:szCs w:val="28"/>
        </w:rPr>
        <w:t xml:space="preserve"> настоящего пункта), а также при временной замене одного из лиц, включенных в </w:t>
      </w:r>
      <w:hyperlink r:id="rId33">
        <w:r w:rsidRPr="00015E65">
          <w:rPr>
            <w:rFonts w:ascii="Times New Roman" w:hAnsi="Times New Roman" w:cs="Times New Roman"/>
            <w:color w:val="000000" w:themeColor="text1"/>
            <w:sz w:val="28"/>
            <w:szCs w:val="28"/>
          </w:rPr>
          <w:t>Карточку</w:t>
        </w:r>
      </w:hyperlink>
      <w:r w:rsidRPr="00015E65">
        <w:rPr>
          <w:rFonts w:ascii="Times New Roman" w:hAnsi="Times New Roman" w:cs="Times New Roman"/>
          <w:color w:val="000000" w:themeColor="text1"/>
          <w:sz w:val="28"/>
          <w:szCs w:val="28"/>
        </w:rPr>
        <w:t xml:space="preserve"> образцов подписей, уполномоченных руководителем клиента, новая </w:t>
      </w:r>
      <w:hyperlink r:id="rId34">
        <w:r w:rsidRPr="00015E65">
          <w:rPr>
            <w:rFonts w:ascii="Times New Roman" w:hAnsi="Times New Roman" w:cs="Times New Roman"/>
            <w:color w:val="000000" w:themeColor="text1"/>
            <w:sz w:val="28"/>
            <w:szCs w:val="28"/>
          </w:rPr>
          <w:t>Карточка</w:t>
        </w:r>
      </w:hyperlink>
      <w:r w:rsidRPr="00015E65">
        <w:rPr>
          <w:rFonts w:ascii="Times New Roman" w:hAnsi="Times New Roman" w:cs="Times New Roman"/>
          <w:color w:val="000000" w:themeColor="text1"/>
          <w:sz w:val="28"/>
          <w:szCs w:val="28"/>
        </w:rPr>
        <w:t xml:space="preserve"> образцов подписей не составляется, а дополнительно представляется </w:t>
      </w:r>
      <w:hyperlink r:id="rId35">
        <w:r w:rsidRPr="00015E65">
          <w:rPr>
            <w:rFonts w:ascii="Times New Roman" w:hAnsi="Times New Roman" w:cs="Times New Roman"/>
            <w:color w:val="000000" w:themeColor="text1"/>
            <w:sz w:val="28"/>
            <w:szCs w:val="28"/>
          </w:rPr>
          <w:t>Карточка</w:t>
        </w:r>
      </w:hyperlink>
      <w:r w:rsidRPr="00015E65">
        <w:rPr>
          <w:rFonts w:ascii="Times New Roman" w:hAnsi="Times New Roman" w:cs="Times New Roman"/>
          <w:color w:val="000000" w:themeColor="text1"/>
          <w:sz w:val="28"/>
          <w:szCs w:val="28"/>
        </w:rPr>
        <w:t xml:space="preserve"> образцов подписей только с образцом подписи лица, которому временно предоставлено право первой или второй подписи, с указанием срока ее действия. Временная </w:t>
      </w:r>
      <w:hyperlink r:id="rId36">
        <w:r w:rsidRPr="00015E65">
          <w:rPr>
            <w:rFonts w:ascii="Times New Roman" w:hAnsi="Times New Roman" w:cs="Times New Roman"/>
            <w:color w:val="000000" w:themeColor="text1"/>
            <w:sz w:val="28"/>
            <w:szCs w:val="28"/>
          </w:rPr>
          <w:t>Карточка</w:t>
        </w:r>
      </w:hyperlink>
      <w:r w:rsidRPr="00015E65">
        <w:rPr>
          <w:rFonts w:ascii="Times New Roman" w:hAnsi="Times New Roman" w:cs="Times New Roman"/>
          <w:color w:val="000000" w:themeColor="text1"/>
          <w:sz w:val="28"/>
          <w:szCs w:val="28"/>
        </w:rPr>
        <w:t xml:space="preserve"> образцов подписей подписывается руководителем клиента и главным бухгалтером клиента (уполномоченными руководителем клиента лицами) и дополнительного заверения не требует.</w:t>
      </w:r>
    </w:p>
    <w:p w:rsidR="00BA2A0D" w:rsidRPr="00015E65" w:rsidRDefault="00BA2A0D">
      <w:pPr>
        <w:pStyle w:val="ConsPlusNormal"/>
        <w:spacing w:before="200"/>
        <w:ind w:firstLine="540"/>
        <w:jc w:val="both"/>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 xml:space="preserve">Все дополнения и исправления в </w:t>
      </w:r>
      <w:hyperlink r:id="rId37">
        <w:r w:rsidRPr="00015E65">
          <w:rPr>
            <w:rFonts w:ascii="Times New Roman" w:hAnsi="Times New Roman" w:cs="Times New Roman"/>
            <w:color w:val="000000" w:themeColor="text1"/>
            <w:sz w:val="28"/>
            <w:szCs w:val="28"/>
          </w:rPr>
          <w:t>Карточке</w:t>
        </w:r>
      </w:hyperlink>
      <w:r w:rsidRPr="00015E65">
        <w:rPr>
          <w:rFonts w:ascii="Times New Roman" w:hAnsi="Times New Roman" w:cs="Times New Roman"/>
          <w:color w:val="000000" w:themeColor="text1"/>
          <w:sz w:val="28"/>
          <w:szCs w:val="28"/>
        </w:rPr>
        <w:t xml:space="preserve"> образцов подписей должны быть подтверждены подписью главного бухгалтера (уполномоченного руководителем лица) территориального органа Федерального казначейства или индивидуального предпринимателя, физического лица - производителя товаров, работ с указанием даты исправления.</w:t>
      </w:r>
    </w:p>
    <w:p w:rsidR="00BA2A0D" w:rsidRPr="00015E65" w:rsidRDefault="00BA2A0D">
      <w:pPr>
        <w:pStyle w:val="ConsPlusNormal"/>
        <w:spacing w:before="200"/>
        <w:ind w:firstLine="540"/>
        <w:jc w:val="both"/>
        <w:rPr>
          <w:rFonts w:ascii="Times New Roman" w:hAnsi="Times New Roman" w:cs="Times New Roman"/>
          <w:color w:val="000000" w:themeColor="text1"/>
          <w:sz w:val="28"/>
          <w:szCs w:val="28"/>
        </w:rPr>
      </w:pPr>
      <w:bookmarkStart w:id="8" w:name="P130"/>
      <w:bookmarkEnd w:id="8"/>
      <w:r w:rsidRPr="00015E65">
        <w:rPr>
          <w:rFonts w:ascii="Times New Roman" w:hAnsi="Times New Roman" w:cs="Times New Roman"/>
          <w:color w:val="000000" w:themeColor="text1"/>
          <w:sz w:val="28"/>
          <w:szCs w:val="28"/>
        </w:rPr>
        <w:t xml:space="preserve">27. </w:t>
      </w:r>
      <w:hyperlink r:id="rId38">
        <w:r w:rsidRPr="00015E65">
          <w:rPr>
            <w:rFonts w:ascii="Times New Roman" w:hAnsi="Times New Roman" w:cs="Times New Roman"/>
            <w:color w:val="000000" w:themeColor="text1"/>
            <w:sz w:val="28"/>
            <w:szCs w:val="28"/>
          </w:rPr>
          <w:t>Карточка</w:t>
        </w:r>
      </w:hyperlink>
      <w:r w:rsidRPr="00015E65">
        <w:rPr>
          <w:rFonts w:ascii="Times New Roman" w:hAnsi="Times New Roman" w:cs="Times New Roman"/>
          <w:color w:val="000000" w:themeColor="text1"/>
          <w:sz w:val="28"/>
          <w:szCs w:val="28"/>
        </w:rPr>
        <w:t xml:space="preserve"> образцов подписей, представленная на бумажном носителе, заверяется на оборотной стороне в порядке, установленном законодательством Российской Федерации (нотариально) &lt;8&gt;, либо может быть оформлена в присутствии уполномоченного должностного лица территориального органа Федерального казначейства без нотариального заверения.</w:t>
      </w:r>
    </w:p>
    <w:p w:rsidR="00BA2A0D" w:rsidRPr="00015E65" w:rsidRDefault="00BA2A0D">
      <w:pPr>
        <w:pStyle w:val="ConsPlusNormal"/>
        <w:spacing w:before="200"/>
        <w:ind w:firstLine="540"/>
        <w:jc w:val="both"/>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w:t>
      </w:r>
    </w:p>
    <w:p w:rsidR="00BA2A0D" w:rsidRPr="00015E65" w:rsidRDefault="00BA2A0D">
      <w:pPr>
        <w:pStyle w:val="ConsPlusNormal"/>
        <w:spacing w:before="200"/>
        <w:ind w:firstLine="540"/>
        <w:jc w:val="both"/>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 xml:space="preserve">&lt;8&gt; </w:t>
      </w:r>
      <w:hyperlink r:id="rId39">
        <w:r w:rsidRPr="00015E65">
          <w:rPr>
            <w:rFonts w:ascii="Times New Roman" w:hAnsi="Times New Roman" w:cs="Times New Roman"/>
            <w:color w:val="000000" w:themeColor="text1"/>
            <w:sz w:val="28"/>
            <w:szCs w:val="28"/>
          </w:rPr>
          <w:t>Основы</w:t>
        </w:r>
      </w:hyperlink>
      <w:r w:rsidRPr="00015E65">
        <w:rPr>
          <w:rFonts w:ascii="Times New Roman" w:hAnsi="Times New Roman" w:cs="Times New Roman"/>
          <w:color w:val="000000" w:themeColor="text1"/>
          <w:sz w:val="28"/>
          <w:szCs w:val="28"/>
        </w:rPr>
        <w:t xml:space="preserve"> законодательства Российской Федерации о нотариате, утвержденные Верховным Советом Российской Федерации 11 февраля 1993 г. </w:t>
      </w:r>
      <w:r w:rsidR="00015E65" w:rsidRPr="00015E65">
        <w:rPr>
          <w:rFonts w:ascii="Times New Roman" w:hAnsi="Times New Roman" w:cs="Times New Roman"/>
          <w:color w:val="000000" w:themeColor="text1"/>
          <w:sz w:val="28"/>
          <w:szCs w:val="28"/>
        </w:rPr>
        <w:t>№</w:t>
      </w:r>
      <w:r w:rsidRPr="00015E65">
        <w:rPr>
          <w:rFonts w:ascii="Times New Roman" w:hAnsi="Times New Roman" w:cs="Times New Roman"/>
          <w:color w:val="000000" w:themeColor="text1"/>
          <w:sz w:val="28"/>
          <w:szCs w:val="28"/>
        </w:rPr>
        <w:t xml:space="preserve"> 4462-1 (Ведомости Съезда народных депутатов Российской Федерации и Верховного Совета Российской Федерации, 1993, </w:t>
      </w:r>
      <w:r w:rsidR="00015E65" w:rsidRPr="00015E65">
        <w:rPr>
          <w:rFonts w:ascii="Times New Roman" w:hAnsi="Times New Roman" w:cs="Times New Roman"/>
          <w:color w:val="000000" w:themeColor="text1"/>
          <w:sz w:val="28"/>
          <w:szCs w:val="28"/>
        </w:rPr>
        <w:t>№</w:t>
      </w:r>
      <w:r w:rsidRPr="00015E65">
        <w:rPr>
          <w:rFonts w:ascii="Times New Roman" w:hAnsi="Times New Roman" w:cs="Times New Roman"/>
          <w:color w:val="000000" w:themeColor="text1"/>
          <w:sz w:val="28"/>
          <w:szCs w:val="28"/>
        </w:rPr>
        <w:t xml:space="preserve"> 10, ст. 357; Собрание законодательства Российской Федерации, 2021, </w:t>
      </w:r>
      <w:r w:rsidR="00015E65" w:rsidRPr="00015E65">
        <w:rPr>
          <w:rFonts w:ascii="Times New Roman" w:hAnsi="Times New Roman" w:cs="Times New Roman"/>
          <w:color w:val="000000" w:themeColor="text1"/>
          <w:sz w:val="28"/>
          <w:szCs w:val="28"/>
        </w:rPr>
        <w:t>№</w:t>
      </w:r>
      <w:r w:rsidRPr="00015E65">
        <w:rPr>
          <w:rFonts w:ascii="Times New Roman" w:hAnsi="Times New Roman" w:cs="Times New Roman"/>
          <w:color w:val="000000" w:themeColor="text1"/>
          <w:sz w:val="28"/>
          <w:szCs w:val="28"/>
        </w:rPr>
        <w:t xml:space="preserve"> 27, ст. 5182).</w:t>
      </w:r>
    </w:p>
    <w:p w:rsidR="00BA2A0D" w:rsidRPr="00015E65" w:rsidRDefault="00BA2A0D">
      <w:pPr>
        <w:pStyle w:val="ConsPlusNormal"/>
        <w:jc w:val="both"/>
        <w:rPr>
          <w:rFonts w:ascii="Times New Roman" w:hAnsi="Times New Roman" w:cs="Times New Roman"/>
          <w:color w:val="000000" w:themeColor="text1"/>
          <w:sz w:val="28"/>
          <w:szCs w:val="28"/>
        </w:rPr>
      </w:pPr>
    </w:p>
    <w:p w:rsidR="00BA2A0D" w:rsidRPr="00015E65" w:rsidRDefault="00BA2A0D">
      <w:pPr>
        <w:pStyle w:val="ConsPlusNormal"/>
        <w:ind w:firstLine="540"/>
        <w:jc w:val="both"/>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 xml:space="preserve">Территориальный орган Федерального казначейства не требует предъявления </w:t>
      </w:r>
      <w:r w:rsidRPr="00015E65">
        <w:rPr>
          <w:rFonts w:ascii="Times New Roman" w:hAnsi="Times New Roman" w:cs="Times New Roman"/>
          <w:color w:val="000000" w:themeColor="text1"/>
          <w:sz w:val="28"/>
          <w:szCs w:val="28"/>
        </w:rPr>
        <w:lastRenderedPageBreak/>
        <w:t xml:space="preserve">доверенностей и других документов, подтверждающих полномочия лиц, подписи которых включены в </w:t>
      </w:r>
      <w:hyperlink r:id="rId40">
        <w:r w:rsidRPr="00015E65">
          <w:rPr>
            <w:rFonts w:ascii="Times New Roman" w:hAnsi="Times New Roman" w:cs="Times New Roman"/>
            <w:color w:val="000000" w:themeColor="text1"/>
            <w:sz w:val="28"/>
            <w:szCs w:val="28"/>
          </w:rPr>
          <w:t>Карточку</w:t>
        </w:r>
      </w:hyperlink>
      <w:r w:rsidRPr="00015E65">
        <w:rPr>
          <w:rFonts w:ascii="Times New Roman" w:hAnsi="Times New Roman" w:cs="Times New Roman"/>
          <w:color w:val="000000" w:themeColor="text1"/>
          <w:sz w:val="28"/>
          <w:szCs w:val="28"/>
        </w:rPr>
        <w:t xml:space="preserve"> образцов подписей, заверенную нотариально.</w:t>
      </w:r>
    </w:p>
    <w:p w:rsidR="00BA2A0D" w:rsidRPr="00015E65" w:rsidRDefault="00BA2A0D">
      <w:pPr>
        <w:pStyle w:val="ConsPlusNormal"/>
        <w:spacing w:before="200"/>
        <w:ind w:firstLine="540"/>
        <w:jc w:val="both"/>
        <w:rPr>
          <w:rFonts w:ascii="Times New Roman" w:hAnsi="Times New Roman" w:cs="Times New Roman"/>
          <w:color w:val="000000" w:themeColor="text1"/>
          <w:sz w:val="28"/>
          <w:szCs w:val="28"/>
        </w:rPr>
      </w:pPr>
      <w:bookmarkStart w:id="9" w:name="P135"/>
      <w:bookmarkEnd w:id="9"/>
      <w:r w:rsidRPr="00015E65">
        <w:rPr>
          <w:rFonts w:ascii="Times New Roman" w:hAnsi="Times New Roman" w:cs="Times New Roman"/>
          <w:color w:val="000000" w:themeColor="text1"/>
          <w:sz w:val="28"/>
          <w:szCs w:val="28"/>
        </w:rPr>
        <w:t xml:space="preserve">28. Для оформления </w:t>
      </w:r>
      <w:hyperlink r:id="rId41">
        <w:r w:rsidRPr="00015E65">
          <w:rPr>
            <w:rFonts w:ascii="Times New Roman" w:hAnsi="Times New Roman" w:cs="Times New Roman"/>
            <w:color w:val="000000" w:themeColor="text1"/>
            <w:sz w:val="28"/>
            <w:szCs w:val="28"/>
          </w:rPr>
          <w:t>Карточки</w:t>
        </w:r>
      </w:hyperlink>
      <w:r w:rsidRPr="00015E65">
        <w:rPr>
          <w:rFonts w:ascii="Times New Roman" w:hAnsi="Times New Roman" w:cs="Times New Roman"/>
          <w:color w:val="000000" w:themeColor="text1"/>
          <w:sz w:val="28"/>
          <w:szCs w:val="28"/>
        </w:rPr>
        <w:t xml:space="preserve"> образцов подписей в территориальном органе Федерального казначейства участником казначейского сопровождения представляется оригинал или нотариально заверенная копия учредительного документа в зависимости от организационно-правовой формы созданного юридического лица, оригинал или заверенная копия документа, подтверждающего полномочия лица, которому предоставляется право подписи, документ, удостоверяющий личность.</w:t>
      </w:r>
    </w:p>
    <w:p w:rsidR="00BA2A0D" w:rsidRPr="00015E65" w:rsidRDefault="00BA2A0D">
      <w:pPr>
        <w:pStyle w:val="ConsPlusNormal"/>
        <w:spacing w:before="200"/>
        <w:ind w:firstLine="540"/>
        <w:jc w:val="both"/>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Индивидуальным предпринимателем представляется оригинал или нотариально заверенная копия свидетельства о государственной регистрации физического лица в качестве индивидуального предпринимателя, а также выписка из Единого государственного реестра индивидуальных предпринимателей (далее - ЕГРИП), документ, удостоверяющий личность.</w:t>
      </w:r>
    </w:p>
    <w:p w:rsidR="00BA2A0D" w:rsidRPr="00015E65" w:rsidRDefault="00BA2A0D">
      <w:pPr>
        <w:pStyle w:val="ConsPlusNormal"/>
        <w:spacing w:before="200"/>
        <w:ind w:firstLine="540"/>
        <w:jc w:val="both"/>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Физическим лицом - производителем товаров, работ, услуг представляется документ, удостоверяющий личность.</w:t>
      </w:r>
    </w:p>
    <w:p w:rsidR="00BA2A0D" w:rsidRPr="00015E65" w:rsidRDefault="00BA2A0D">
      <w:pPr>
        <w:pStyle w:val="ConsPlusNormal"/>
        <w:spacing w:before="200"/>
        <w:ind w:firstLine="540"/>
        <w:jc w:val="both"/>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Иной документ, подтверждающий полномочия участника казначейского сопровождения.</w:t>
      </w:r>
    </w:p>
    <w:p w:rsidR="00BA2A0D" w:rsidRPr="00015E65" w:rsidRDefault="00BA2A0D">
      <w:pPr>
        <w:pStyle w:val="ConsPlusNormal"/>
        <w:spacing w:before="200"/>
        <w:ind w:firstLine="540"/>
        <w:jc w:val="both"/>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Нотариально заверенные или заверенные уполномоченным должностным лицом территориального органа Федерального казначейства путем сличения с оригиналами (нотариально заверенными копиями) копии, представленных участником казначейского сопровождения документов, хранятся в деле клиента.</w:t>
      </w:r>
    </w:p>
    <w:p w:rsidR="00BA2A0D" w:rsidRPr="00015E65" w:rsidRDefault="00BA2A0D">
      <w:pPr>
        <w:pStyle w:val="ConsPlusNormal"/>
        <w:spacing w:before="200"/>
        <w:ind w:firstLine="540"/>
        <w:jc w:val="both"/>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Уполномоченным должностным лицом территориального органа Федерального казначейства устанавливаются:</w:t>
      </w:r>
    </w:p>
    <w:p w:rsidR="00BA2A0D" w:rsidRPr="00015E65" w:rsidRDefault="00BA2A0D">
      <w:pPr>
        <w:pStyle w:val="ConsPlusNormal"/>
        <w:spacing w:before="200"/>
        <w:ind w:firstLine="540"/>
        <w:jc w:val="both"/>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 xml:space="preserve">личности, указанные в </w:t>
      </w:r>
      <w:hyperlink r:id="rId42">
        <w:r w:rsidRPr="00015E65">
          <w:rPr>
            <w:rFonts w:ascii="Times New Roman" w:hAnsi="Times New Roman" w:cs="Times New Roman"/>
            <w:color w:val="000000" w:themeColor="text1"/>
            <w:sz w:val="28"/>
            <w:szCs w:val="28"/>
          </w:rPr>
          <w:t>Карточке</w:t>
        </w:r>
      </w:hyperlink>
      <w:r w:rsidRPr="00015E65">
        <w:rPr>
          <w:rFonts w:ascii="Times New Roman" w:hAnsi="Times New Roman" w:cs="Times New Roman"/>
          <w:color w:val="000000" w:themeColor="text1"/>
          <w:sz w:val="28"/>
          <w:szCs w:val="28"/>
        </w:rPr>
        <w:t xml:space="preserve"> образцов подписей лиц, на основании представленных документов, удостоверяющих личность - паспорта гражданина Российской Федерации;</w:t>
      </w:r>
    </w:p>
    <w:p w:rsidR="00BA2A0D" w:rsidRPr="00015E65" w:rsidRDefault="00BA2A0D">
      <w:pPr>
        <w:pStyle w:val="ConsPlusNormal"/>
        <w:spacing w:before="200"/>
        <w:ind w:firstLine="540"/>
        <w:jc w:val="both"/>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 xml:space="preserve">полномочия, указанные в </w:t>
      </w:r>
      <w:hyperlink r:id="rId43">
        <w:r w:rsidRPr="00015E65">
          <w:rPr>
            <w:rFonts w:ascii="Times New Roman" w:hAnsi="Times New Roman" w:cs="Times New Roman"/>
            <w:color w:val="000000" w:themeColor="text1"/>
            <w:sz w:val="28"/>
            <w:szCs w:val="28"/>
          </w:rPr>
          <w:t>Карточке</w:t>
        </w:r>
      </w:hyperlink>
      <w:r w:rsidRPr="00015E65">
        <w:rPr>
          <w:rFonts w:ascii="Times New Roman" w:hAnsi="Times New Roman" w:cs="Times New Roman"/>
          <w:color w:val="000000" w:themeColor="text1"/>
          <w:sz w:val="28"/>
          <w:szCs w:val="28"/>
        </w:rPr>
        <w:t xml:space="preserve"> образцов подписей лиц, на основании представленных участником казначейского сопровождения учредительных документов, а также документов о наделении лица соответствующими полномочиями.</w:t>
      </w:r>
    </w:p>
    <w:p w:rsidR="00BA2A0D" w:rsidRPr="00015E65" w:rsidRDefault="00BA2A0D">
      <w:pPr>
        <w:pStyle w:val="ConsPlusNormal"/>
        <w:spacing w:before="200"/>
        <w:ind w:firstLine="540"/>
        <w:jc w:val="both"/>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 xml:space="preserve">Лица, указанные в </w:t>
      </w:r>
      <w:hyperlink r:id="rId44">
        <w:r w:rsidRPr="00015E65">
          <w:rPr>
            <w:rFonts w:ascii="Times New Roman" w:hAnsi="Times New Roman" w:cs="Times New Roman"/>
            <w:color w:val="000000" w:themeColor="text1"/>
            <w:sz w:val="28"/>
            <w:szCs w:val="28"/>
          </w:rPr>
          <w:t>Карточке</w:t>
        </w:r>
      </w:hyperlink>
      <w:r w:rsidRPr="00015E65">
        <w:rPr>
          <w:rFonts w:ascii="Times New Roman" w:hAnsi="Times New Roman" w:cs="Times New Roman"/>
          <w:color w:val="000000" w:themeColor="text1"/>
          <w:sz w:val="28"/>
          <w:szCs w:val="28"/>
        </w:rPr>
        <w:t xml:space="preserve"> образцов подписей, в присутствии уполномоченного должностного лица территориального органа Федерального казначейства проставляют собственноручные подписи в строках </w:t>
      </w:r>
      <w:hyperlink r:id="rId45">
        <w:r w:rsidRPr="00015E65">
          <w:rPr>
            <w:rFonts w:ascii="Times New Roman" w:hAnsi="Times New Roman" w:cs="Times New Roman"/>
            <w:color w:val="000000" w:themeColor="text1"/>
            <w:sz w:val="28"/>
            <w:szCs w:val="28"/>
          </w:rPr>
          <w:t>графы 4</w:t>
        </w:r>
      </w:hyperlink>
      <w:r w:rsidRPr="00015E65">
        <w:rPr>
          <w:rFonts w:ascii="Times New Roman" w:hAnsi="Times New Roman" w:cs="Times New Roman"/>
          <w:color w:val="000000" w:themeColor="text1"/>
          <w:sz w:val="28"/>
          <w:szCs w:val="28"/>
        </w:rPr>
        <w:t xml:space="preserve"> "Образец подписи" раздела "Образцы подписей должностных лиц клиента, имеющих право подписи распоряжений о совершении казначейских платежей и иных документов при совершении операции по лицевому счету" Карточки образцов подписей.</w:t>
      </w:r>
    </w:p>
    <w:p w:rsidR="00BA2A0D" w:rsidRPr="00015E65" w:rsidRDefault="00BA2A0D">
      <w:pPr>
        <w:pStyle w:val="ConsPlusNormal"/>
        <w:spacing w:before="200"/>
        <w:ind w:firstLine="540"/>
        <w:jc w:val="both"/>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 xml:space="preserve">Уполномоченное должностное лицо территориального органа Федерального казначейства в подтверждение совершения подписей лиц, указанных в </w:t>
      </w:r>
      <w:hyperlink r:id="rId46">
        <w:r w:rsidRPr="00015E65">
          <w:rPr>
            <w:rFonts w:ascii="Times New Roman" w:hAnsi="Times New Roman" w:cs="Times New Roman"/>
            <w:color w:val="000000" w:themeColor="text1"/>
            <w:sz w:val="28"/>
            <w:szCs w:val="28"/>
          </w:rPr>
          <w:t>Карточке</w:t>
        </w:r>
      </w:hyperlink>
      <w:r w:rsidRPr="00015E65">
        <w:rPr>
          <w:rFonts w:ascii="Times New Roman" w:hAnsi="Times New Roman" w:cs="Times New Roman"/>
          <w:color w:val="000000" w:themeColor="text1"/>
          <w:sz w:val="28"/>
          <w:szCs w:val="28"/>
        </w:rPr>
        <w:t xml:space="preserve"> </w:t>
      </w:r>
      <w:r w:rsidRPr="00015E65">
        <w:rPr>
          <w:rFonts w:ascii="Times New Roman" w:hAnsi="Times New Roman" w:cs="Times New Roman"/>
          <w:color w:val="000000" w:themeColor="text1"/>
          <w:sz w:val="28"/>
          <w:szCs w:val="28"/>
        </w:rPr>
        <w:lastRenderedPageBreak/>
        <w:t xml:space="preserve">образцов подписей в их присутствии, заполняет </w:t>
      </w:r>
      <w:hyperlink r:id="rId47">
        <w:r w:rsidRPr="00015E65">
          <w:rPr>
            <w:rFonts w:ascii="Times New Roman" w:hAnsi="Times New Roman" w:cs="Times New Roman"/>
            <w:color w:val="000000" w:themeColor="text1"/>
            <w:sz w:val="28"/>
            <w:szCs w:val="28"/>
          </w:rPr>
          <w:t>раздел</w:t>
        </w:r>
      </w:hyperlink>
      <w:r w:rsidRPr="00015E65">
        <w:rPr>
          <w:rFonts w:ascii="Times New Roman" w:hAnsi="Times New Roman" w:cs="Times New Roman"/>
          <w:color w:val="000000" w:themeColor="text1"/>
          <w:sz w:val="28"/>
          <w:szCs w:val="28"/>
        </w:rPr>
        <w:t xml:space="preserve"> "Отметка об удостоверении полномочий и подписей", проставляет собственноручную подпись с указанием должности, фамилии и инициалов, даты заверения и проставляет оттиск печати (штампа) (при наличии), определенной для этих целей приказом территориального органа Федерального казначейства.</w:t>
      </w:r>
    </w:p>
    <w:p w:rsidR="00BA2A0D" w:rsidRPr="00015E65" w:rsidRDefault="00BA2A0D">
      <w:pPr>
        <w:pStyle w:val="ConsPlusNormal"/>
        <w:spacing w:before="200"/>
        <w:ind w:firstLine="540"/>
        <w:jc w:val="both"/>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 xml:space="preserve">29. Проверка документов для открытия лицевого счета, представленных участником казначейского сопровождения в соответствии с </w:t>
      </w:r>
      <w:hyperlink w:anchor="P101">
        <w:r w:rsidRPr="00015E65">
          <w:rPr>
            <w:rFonts w:ascii="Times New Roman" w:hAnsi="Times New Roman" w:cs="Times New Roman"/>
            <w:color w:val="000000" w:themeColor="text1"/>
            <w:sz w:val="28"/>
            <w:szCs w:val="28"/>
          </w:rPr>
          <w:t>пунктом 24</w:t>
        </w:r>
      </w:hyperlink>
      <w:r w:rsidRPr="00015E65">
        <w:rPr>
          <w:rFonts w:ascii="Times New Roman" w:hAnsi="Times New Roman" w:cs="Times New Roman"/>
          <w:color w:val="000000" w:themeColor="text1"/>
          <w:sz w:val="28"/>
          <w:szCs w:val="28"/>
        </w:rPr>
        <w:t xml:space="preserve"> настоящего Порядка, осуществляется территориальным органом Федерального казначейства в течение двух рабочих дней после дня поступления указанных документов.</w:t>
      </w:r>
    </w:p>
    <w:p w:rsidR="00BA2A0D" w:rsidRPr="00015E65" w:rsidRDefault="00BA2A0D">
      <w:pPr>
        <w:pStyle w:val="ConsPlusNormal"/>
        <w:spacing w:before="200"/>
        <w:ind w:firstLine="540"/>
        <w:jc w:val="both"/>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 xml:space="preserve">В случае формирования документов для открытия лицевого счета с использованием ЕИС проверка представленных документов осуществляется территориальным органом Федерального казначейства в течение двух рабочих дней после дня представления участником казначейского сопровождения в территориальный орган Федерального казначейства, заверенной в соответствии с положениями </w:t>
      </w:r>
      <w:hyperlink w:anchor="P130">
        <w:r w:rsidRPr="00015E65">
          <w:rPr>
            <w:rFonts w:ascii="Times New Roman" w:hAnsi="Times New Roman" w:cs="Times New Roman"/>
            <w:color w:val="000000" w:themeColor="text1"/>
            <w:sz w:val="28"/>
            <w:szCs w:val="28"/>
          </w:rPr>
          <w:t>пунктов 27</w:t>
        </w:r>
      </w:hyperlink>
      <w:r w:rsidRPr="00015E65">
        <w:rPr>
          <w:rFonts w:ascii="Times New Roman" w:hAnsi="Times New Roman" w:cs="Times New Roman"/>
          <w:color w:val="000000" w:themeColor="text1"/>
          <w:sz w:val="28"/>
          <w:szCs w:val="28"/>
        </w:rPr>
        <w:t xml:space="preserve"> и </w:t>
      </w:r>
      <w:hyperlink w:anchor="P135">
        <w:r w:rsidRPr="00015E65">
          <w:rPr>
            <w:rFonts w:ascii="Times New Roman" w:hAnsi="Times New Roman" w:cs="Times New Roman"/>
            <w:color w:val="000000" w:themeColor="text1"/>
            <w:sz w:val="28"/>
            <w:szCs w:val="28"/>
          </w:rPr>
          <w:t>28</w:t>
        </w:r>
      </w:hyperlink>
      <w:r w:rsidRPr="00015E65">
        <w:rPr>
          <w:rFonts w:ascii="Times New Roman" w:hAnsi="Times New Roman" w:cs="Times New Roman"/>
          <w:color w:val="000000" w:themeColor="text1"/>
          <w:sz w:val="28"/>
          <w:szCs w:val="28"/>
        </w:rPr>
        <w:t xml:space="preserve"> настоящего Порядка </w:t>
      </w:r>
      <w:hyperlink r:id="rId48">
        <w:r w:rsidRPr="00015E65">
          <w:rPr>
            <w:rFonts w:ascii="Times New Roman" w:hAnsi="Times New Roman" w:cs="Times New Roman"/>
            <w:color w:val="000000" w:themeColor="text1"/>
            <w:sz w:val="28"/>
            <w:szCs w:val="28"/>
          </w:rPr>
          <w:t>Карточки</w:t>
        </w:r>
      </w:hyperlink>
      <w:r w:rsidRPr="00015E65">
        <w:rPr>
          <w:rFonts w:ascii="Times New Roman" w:hAnsi="Times New Roman" w:cs="Times New Roman"/>
          <w:color w:val="000000" w:themeColor="text1"/>
          <w:sz w:val="28"/>
          <w:szCs w:val="28"/>
        </w:rPr>
        <w:t xml:space="preserve"> образцов подписей.</w:t>
      </w:r>
    </w:p>
    <w:p w:rsidR="00BA2A0D" w:rsidRPr="00015E65" w:rsidRDefault="00BA2A0D">
      <w:pPr>
        <w:pStyle w:val="ConsPlusNormal"/>
        <w:spacing w:before="200"/>
        <w:ind w:firstLine="540"/>
        <w:jc w:val="both"/>
        <w:rPr>
          <w:rFonts w:ascii="Times New Roman" w:hAnsi="Times New Roman" w:cs="Times New Roman"/>
          <w:color w:val="000000" w:themeColor="text1"/>
          <w:sz w:val="28"/>
          <w:szCs w:val="28"/>
        </w:rPr>
      </w:pPr>
      <w:bookmarkStart w:id="10" w:name="P147"/>
      <w:bookmarkEnd w:id="10"/>
      <w:r w:rsidRPr="00015E65">
        <w:rPr>
          <w:rFonts w:ascii="Times New Roman" w:hAnsi="Times New Roman" w:cs="Times New Roman"/>
          <w:color w:val="000000" w:themeColor="text1"/>
          <w:sz w:val="28"/>
          <w:szCs w:val="28"/>
        </w:rPr>
        <w:t>30. При приеме документов, представленных для открытия лицевого счета территориальный орган Федерального казначейства проверяет:</w:t>
      </w:r>
    </w:p>
    <w:p w:rsidR="00BA2A0D" w:rsidRPr="00015E65" w:rsidRDefault="00BA2A0D">
      <w:pPr>
        <w:pStyle w:val="ConsPlusNormal"/>
        <w:spacing w:before="200"/>
        <w:ind w:firstLine="540"/>
        <w:jc w:val="both"/>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 xml:space="preserve">соответствие формы представленного Заявления форме согласно </w:t>
      </w:r>
      <w:hyperlink w:anchor="P309">
        <w:r w:rsidRPr="00015E65">
          <w:rPr>
            <w:rFonts w:ascii="Times New Roman" w:hAnsi="Times New Roman" w:cs="Times New Roman"/>
            <w:color w:val="000000" w:themeColor="text1"/>
            <w:sz w:val="28"/>
            <w:szCs w:val="28"/>
          </w:rPr>
          <w:t xml:space="preserve">приложению </w:t>
        </w:r>
        <w:r w:rsidR="00015E65" w:rsidRPr="00015E65">
          <w:rPr>
            <w:rFonts w:ascii="Times New Roman" w:hAnsi="Times New Roman" w:cs="Times New Roman"/>
            <w:color w:val="000000" w:themeColor="text1"/>
            <w:sz w:val="28"/>
            <w:szCs w:val="28"/>
          </w:rPr>
          <w:t>№</w:t>
        </w:r>
        <w:r w:rsidRPr="00015E65">
          <w:rPr>
            <w:rFonts w:ascii="Times New Roman" w:hAnsi="Times New Roman" w:cs="Times New Roman"/>
            <w:color w:val="000000" w:themeColor="text1"/>
            <w:sz w:val="28"/>
            <w:szCs w:val="28"/>
          </w:rPr>
          <w:t xml:space="preserve"> 1</w:t>
        </w:r>
      </w:hyperlink>
      <w:r w:rsidRPr="00015E65">
        <w:rPr>
          <w:rFonts w:ascii="Times New Roman" w:hAnsi="Times New Roman" w:cs="Times New Roman"/>
          <w:color w:val="000000" w:themeColor="text1"/>
          <w:sz w:val="28"/>
          <w:szCs w:val="28"/>
        </w:rPr>
        <w:t xml:space="preserve"> к настоящему Порядку (при представлении на бумажном носителе);</w:t>
      </w:r>
    </w:p>
    <w:p w:rsidR="00BA2A0D" w:rsidRPr="00015E65" w:rsidRDefault="00BA2A0D">
      <w:pPr>
        <w:pStyle w:val="ConsPlusNormal"/>
        <w:spacing w:before="200"/>
        <w:ind w:firstLine="540"/>
        <w:jc w:val="both"/>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 xml:space="preserve">соответствие формы представленной </w:t>
      </w:r>
      <w:hyperlink r:id="rId49">
        <w:r w:rsidRPr="00015E65">
          <w:rPr>
            <w:rFonts w:ascii="Times New Roman" w:hAnsi="Times New Roman" w:cs="Times New Roman"/>
            <w:color w:val="000000" w:themeColor="text1"/>
            <w:sz w:val="28"/>
            <w:szCs w:val="28"/>
          </w:rPr>
          <w:t>Карточки</w:t>
        </w:r>
      </w:hyperlink>
      <w:r w:rsidRPr="00015E65">
        <w:rPr>
          <w:rFonts w:ascii="Times New Roman" w:hAnsi="Times New Roman" w:cs="Times New Roman"/>
          <w:color w:val="000000" w:themeColor="text1"/>
          <w:sz w:val="28"/>
          <w:szCs w:val="28"/>
        </w:rPr>
        <w:t xml:space="preserve"> образцов подписей форме, установленной Порядком </w:t>
      </w:r>
      <w:r w:rsidR="00015E65" w:rsidRPr="00015E65">
        <w:rPr>
          <w:rFonts w:ascii="Times New Roman" w:hAnsi="Times New Roman" w:cs="Times New Roman"/>
          <w:color w:val="000000" w:themeColor="text1"/>
          <w:sz w:val="28"/>
          <w:szCs w:val="28"/>
        </w:rPr>
        <w:t>№</w:t>
      </w:r>
      <w:r w:rsidRPr="00015E65">
        <w:rPr>
          <w:rFonts w:ascii="Times New Roman" w:hAnsi="Times New Roman" w:cs="Times New Roman"/>
          <w:color w:val="000000" w:themeColor="text1"/>
          <w:sz w:val="28"/>
          <w:szCs w:val="28"/>
        </w:rPr>
        <w:t xml:space="preserve"> 21н (при представлении на бумажном носителе);</w:t>
      </w:r>
    </w:p>
    <w:p w:rsidR="00BA2A0D" w:rsidRPr="00015E65" w:rsidRDefault="00BA2A0D">
      <w:pPr>
        <w:pStyle w:val="ConsPlusNormal"/>
        <w:spacing w:before="200"/>
        <w:ind w:firstLine="540"/>
        <w:jc w:val="both"/>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наличие полного пакета документов, необходимых для открытия лицевого счета участнику казначейского сопровождения;</w:t>
      </w:r>
    </w:p>
    <w:p w:rsidR="00BA2A0D" w:rsidRPr="00015E65" w:rsidRDefault="00BA2A0D">
      <w:pPr>
        <w:pStyle w:val="ConsPlusNormal"/>
        <w:spacing w:before="200"/>
        <w:ind w:firstLine="540"/>
        <w:jc w:val="both"/>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 xml:space="preserve">наличие реквизитов, предусмотренных к заполнению при представлении </w:t>
      </w:r>
      <w:hyperlink w:anchor="P309">
        <w:r w:rsidRPr="00015E65">
          <w:rPr>
            <w:rFonts w:ascii="Times New Roman" w:hAnsi="Times New Roman" w:cs="Times New Roman"/>
            <w:color w:val="000000" w:themeColor="text1"/>
            <w:sz w:val="28"/>
            <w:szCs w:val="28"/>
          </w:rPr>
          <w:t>Заявления</w:t>
        </w:r>
      </w:hyperlink>
      <w:r w:rsidRPr="00015E65">
        <w:rPr>
          <w:rFonts w:ascii="Times New Roman" w:hAnsi="Times New Roman" w:cs="Times New Roman"/>
          <w:color w:val="000000" w:themeColor="text1"/>
          <w:sz w:val="28"/>
          <w:szCs w:val="28"/>
        </w:rPr>
        <w:t xml:space="preserve"> и </w:t>
      </w:r>
      <w:hyperlink r:id="rId50">
        <w:r w:rsidRPr="00015E65">
          <w:rPr>
            <w:rFonts w:ascii="Times New Roman" w:hAnsi="Times New Roman" w:cs="Times New Roman"/>
            <w:color w:val="000000" w:themeColor="text1"/>
            <w:sz w:val="28"/>
            <w:szCs w:val="28"/>
          </w:rPr>
          <w:t>Карточки</w:t>
        </w:r>
      </w:hyperlink>
      <w:r w:rsidRPr="00015E65">
        <w:rPr>
          <w:rFonts w:ascii="Times New Roman" w:hAnsi="Times New Roman" w:cs="Times New Roman"/>
          <w:color w:val="000000" w:themeColor="text1"/>
          <w:sz w:val="28"/>
          <w:szCs w:val="28"/>
        </w:rPr>
        <w:t xml:space="preserve"> образцов подписей, а также их соответствие друг другу и представленным документам.</w:t>
      </w:r>
    </w:p>
    <w:p w:rsidR="00BA2A0D" w:rsidRPr="00015E65" w:rsidRDefault="00BA2A0D">
      <w:pPr>
        <w:pStyle w:val="ConsPlusNormal"/>
        <w:spacing w:before="200"/>
        <w:ind w:firstLine="540"/>
        <w:jc w:val="both"/>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Наличие исправлений в документах, представленных для открытия лицевого счета на бумажном носителе, не допускается.</w:t>
      </w:r>
    </w:p>
    <w:p w:rsidR="00BA2A0D" w:rsidRPr="00015E65" w:rsidRDefault="00BA2A0D">
      <w:pPr>
        <w:pStyle w:val="ConsPlusNormal"/>
        <w:spacing w:before="200"/>
        <w:ind w:firstLine="540"/>
        <w:jc w:val="both"/>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 xml:space="preserve">31. Территориальный орган Федерального казначейства в ходе проведения бюджетного мониторинга &lt;6&gt; осуществляют проверку (за исключением поставщика (подрядчика, исполнителя) по государственному (муниципальному) контракту) наличия оснований, указанных в </w:t>
      </w:r>
      <w:hyperlink r:id="rId51">
        <w:r w:rsidRPr="00015E65">
          <w:rPr>
            <w:rFonts w:ascii="Times New Roman" w:hAnsi="Times New Roman" w:cs="Times New Roman"/>
            <w:color w:val="000000" w:themeColor="text1"/>
            <w:sz w:val="28"/>
            <w:szCs w:val="28"/>
          </w:rPr>
          <w:t>пунктах 6</w:t>
        </w:r>
      </w:hyperlink>
      <w:r w:rsidRPr="00015E65">
        <w:rPr>
          <w:rFonts w:ascii="Times New Roman" w:hAnsi="Times New Roman" w:cs="Times New Roman"/>
          <w:color w:val="000000" w:themeColor="text1"/>
          <w:sz w:val="28"/>
          <w:szCs w:val="28"/>
        </w:rPr>
        <w:t xml:space="preserve"> и </w:t>
      </w:r>
      <w:hyperlink r:id="rId52">
        <w:r w:rsidRPr="00015E65">
          <w:rPr>
            <w:rFonts w:ascii="Times New Roman" w:hAnsi="Times New Roman" w:cs="Times New Roman"/>
            <w:color w:val="000000" w:themeColor="text1"/>
            <w:sz w:val="28"/>
            <w:szCs w:val="28"/>
          </w:rPr>
          <w:t>7 статьи 242.13-1</w:t>
        </w:r>
      </w:hyperlink>
      <w:r w:rsidRPr="00015E65">
        <w:rPr>
          <w:rFonts w:ascii="Times New Roman" w:hAnsi="Times New Roman" w:cs="Times New Roman"/>
          <w:color w:val="000000" w:themeColor="text1"/>
          <w:sz w:val="28"/>
          <w:szCs w:val="28"/>
        </w:rPr>
        <w:t xml:space="preserve"> Бюджетного кодекса.</w:t>
      </w:r>
    </w:p>
    <w:p w:rsidR="00BA2A0D" w:rsidRPr="00015E65" w:rsidRDefault="00BA2A0D">
      <w:pPr>
        <w:pStyle w:val="ConsPlusNormal"/>
        <w:spacing w:before="200"/>
        <w:ind w:firstLine="540"/>
        <w:jc w:val="both"/>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w:t>
      </w:r>
    </w:p>
    <w:p w:rsidR="00BA2A0D" w:rsidRPr="00015E65" w:rsidRDefault="00BA2A0D">
      <w:pPr>
        <w:pStyle w:val="ConsPlusNormal"/>
        <w:spacing w:before="200"/>
        <w:ind w:firstLine="540"/>
        <w:jc w:val="both"/>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 xml:space="preserve">&lt;6&gt; </w:t>
      </w:r>
      <w:hyperlink r:id="rId53">
        <w:r w:rsidRPr="00015E65">
          <w:rPr>
            <w:rFonts w:ascii="Times New Roman" w:hAnsi="Times New Roman" w:cs="Times New Roman"/>
            <w:color w:val="000000" w:themeColor="text1"/>
            <w:sz w:val="28"/>
            <w:szCs w:val="28"/>
          </w:rPr>
          <w:t>Статья 242.13-1</w:t>
        </w:r>
      </w:hyperlink>
      <w:r w:rsidRPr="00015E65">
        <w:rPr>
          <w:rFonts w:ascii="Times New Roman" w:hAnsi="Times New Roman" w:cs="Times New Roman"/>
          <w:color w:val="000000" w:themeColor="text1"/>
          <w:sz w:val="28"/>
          <w:szCs w:val="28"/>
        </w:rPr>
        <w:t xml:space="preserve"> Бюджетного кодекса Российской Федерации (Собрание законодательства Российской Федерации, 1998, </w:t>
      </w:r>
      <w:r w:rsidR="00015E65" w:rsidRPr="00015E65">
        <w:rPr>
          <w:rFonts w:ascii="Times New Roman" w:hAnsi="Times New Roman" w:cs="Times New Roman"/>
          <w:color w:val="000000" w:themeColor="text1"/>
          <w:sz w:val="28"/>
          <w:szCs w:val="28"/>
        </w:rPr>
        <w:t>№</w:t>
      </w:r>
      <w:r w:rsidRPr="00015E65">
        <w:rPr>
          <w:rFonts w:ascii="Times New Roman" w:hAnsi="Times New Roman" w:cs="Times New Roman"/>
          <w:color w:val="000000" w:themeColor="text1"/>
          <w:sz w:val="28"/>
          <w:szCs w:val="28"/>
        </w:rPr>
        <w:t xml:space="preserve"> 31, ст. 3823; 2021, </w:t>
      </w:r>
      <w:r w:rsidR="00015E65" w:rsidRPr="00015E65">
        <w:rPr>
          <w:rFonts w:ascii="Times New Roman" w:hAnsi="Times New Roman" w:cs="Times New Roman"/>
          <w:color w:val="000000" w:themeColor="text1"/>
          <w:sz w:val="28"/>
          <w:szCs w:val="28"/>
        </w:rPr>
        <w:t>№</w:t>
      </w:r>
      <w:r w:rsidRPr="00015E65">
        <w:rPr>
          <w:rFonts w:ascii="Times New Roman" w:hAnsi="Times New Roman" w:cs="Times New Roman"/>
          <w:color w:val="000000" w:themeColor="text1"/>
          <w:sz w:val="28"/>
          <w:szCs w:val="28"/>
        </w:rPr>
        <w:t xml:space="preserve"> 27, ст. 5072).</w:t>
      </w:r>
    </w:p>
    <w:p w:rsidR="00BA2A0D" w:rsidRPr="00015E65" w:rsidRDefault="00BA2A0D">
      <w:pPr>
        <w:pStyle w:val="ConsPlusNormal"/>
        <w:jc w:val="both"/>
        <w:rPr>
          <w:rFonts w:ascii="Times New Roman" w:hAnsi="Times New Roman" w:cs="Times New Roman"/>
          <w:color w:val="000000" w:themeColor="text1"/>
          <w:sz w:val="28"/>
          <w:szCs w:val="28"/>
        </w:rPr>
      </w:pPr>
    </w:p>
    <w:p w:rsidR="00BA2A0D" w:rsidRPr="00015E65" w:rsidRDefault="00BA2A0D">
      <w:pPr>
        <w:pStyle w:val="ConsPlusNormal"/>
        <w:ind w:firstLine="540"/>
        <w:jc w:val="both"/>
        <w:rPr>
          <w:rFonts w:ascii="Times New Roman" w:hAnsi="Times New Roman" w:cs="Times New Roman"/>
          <w:color w:val="000000" w:themeColor="text1"/>
          <w:sz w:val="28"/>
          <w:szCs w:val="28"/>
        </w:rPr>
      </w:pPr>
      <w:bookmarkStart w:id="11" w:name="P157"/>
      <w:bookmarkEnd w:id="11"/>
      <w:r w:rsidRPr="00015E65">
        <w:rPr>
          <w:rFonts w:ascii="Times New Roman" w:hAnsi="Times New Roman" w:cs="Times New Roman"/>
          <w:color w:val="000000" w:themeColor="text1"/>
          <w:sz w:val="28"/>
          <w:szCs w:val="28"/>
        </w:rPr>
        <w:t xml:space="preserve">32. При наличии оснований для приостановления &lt;7&gt; открытия лицевого счета, указанных в </w:t>
      </w:r>
      <w:hyperlink r:id="rId54">
        <w:r w:rsidRPr="00015E65">
          <w:rPr>
            <w:rFonts w:ascii="Times New Roman" w:hAnsi="Times New Roman" w:cs="Times New Roman"/>
            <w:color w:val="000000" w:themeColor="text1"/>
            <w:sz w:val="28"/>
            <w:szCs w:val="28"/>
          </w:rPr>
          <w:t>пункте 7 статьи 242.13-1</w:t>
        </w:r>
      </w:hyperlink>
      <w:r w:rsidRPr="00015E65">
        <w:rPr>
          <w:rFonts w:ascii="Times New Roman" w:hAnsi="Times New Roman" w:cs="Times New Roman"/>
          <w:color w:val="000000" w:themeColor="text1"/>
          <w:sz w:val="28"/>
          <w:szCs w:val="28"/>
        </w:rPr>
        <w:t xml:space="preserve"> Бюджетного кодекса, территориальный орган </w:t>
      </w:r>
      <w:r w:rsidRPr="00015E65">
        <w:rPr>
          <w:rFonts w:ascii="Times New Roman" w:hAnsi="Times New Roman" w:cs="Times New Roman"/>
          <w:color w:val="000000" w:themeColor="text1"/>
          <w:sz w:val="28"/>
          <w:szCs w:val="28"/>
        </w:rPr>
        <w:lastRenderedPageBreak/>
        <w:t xml:space="preserve">Федерального казначейства не позднее второго рабочего дня после дня представления документов для открытия лицевого счета приостанавливает открытие лицевого счета и направляет Уведомление о приостановлении открытия лицевого счета по форме согласно </w:t>
      </w:r>
      <w:hyperlink w:anchor="P618">
        <w:r w:rsidRPr="00015E65">
          <w:rPr>
            <w:rFonts w:ascii="Times New Roman" w:hAnsi="Times New Roman" w:cs="Times New Roman"/>
            <w:color w:val="000000" w:themeColor="text1"/>
            <w:sz w:val="28"/>
            <w:szCs w:val="28"/>
          </w:rPr>
          <w:t xml:space="preserve">приложению </w:t>
        </w:r>
        <w:r w:rsidR="00015E65" w:rsidRPr="00015E65">
          <w:rPr>
            <w:rFonts w:ascii="Times New Roman" w:hAnsi="Times New Roman" w:cs="Times New Roman"/>
            <w:color w:val="000000" w:themeColor="text1"/>
            <w:sz w:val="28"/>
            <w:szCs w:val="28"/>
          </w:rPr>
          <w:t>№</w:t>
        </w:r>
        <w:r w:rsidRPr="00015E65">
          <w:rPr>
            <w:rFonts w:ascii="Times New Roman" w:hAnsi="Times New Roman" w:cs="Times New Roman"/>
            <w:color w:val="000000" w:themeColor="text1"/>
            <w:sz w:val="28"/>
            <w:szCs w:val="28"/>
          </w:rPr>
          <w:t xml:space="preserve"> 4</w:t>
        </w:r>
      </w:hyperlink>
      <w:r w:rsidRPr="00015E65">
        <w:rPr>
          <w:rFonts w:ascii="Times New Roman" w:hAnsi="Times New Roman" w:cs="Times New Roman"/>
          <w:color w:val="000000" w:themeColor="text1"/>
          <w:sz w:val="28"/>
          <w:szCs w:val="28"/>
        </w:rPr>
        <w:t xml:space="preserve"> к настоящему Порядку (код формы по КФД 0531361) в электронном виде или при отсутствии технической возможности в письменном виде:</w:t>
      </w:r>
    </w:p>
    <w:p w:rsidR="00BA2A0D" w:rsidRPr="00015E65" w:rsidRDefault="00BA2A0D">
      <w:pPr>
        <w:pStyle w:val="ConsPlusNormal"/>
        <w:spacing w:before="200"/>
        <w:ind w:firstLine="540"/>
        <w:jc w:val="both"/>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w:t>
      </w:r>
    </w:p>
    <w:p w:rsidR="00BA2A0D" w:rsidRPr="00015E65" w:rsidRDefault="00BA2A0D">
      <w:pPr>
        <w:pStyle w:val="ConsPlusNormal"/>
        <w:spacing w:before="200"/>
        <w:ind w:firstLine="540"/>
        <w:jc w:val="both"/>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 xml:space="preserve">&lt;7&gt; </w:t>
      </w:r>
      <w:hyperlink r:id="rId55">
        <w:r w:rsidRPr="00015E65">
          <w:rPr>
            <w:rFonts w:ascii="Times New Roman" w:hAnsi="Times New Roman" w:cs="Times New Roman"/>
            <w:color w:val="000000" w:themeColor="text1"/>
            <w:sz w:val="28"/>
            <w:szCs w:val="28"/>
          </w:rPr>
          <w:t>Пункт 7 статьи 242.13-1</w:t>
        </w:r>
      </w:hyperlink>
      <w:r w:rsidRPr="00015E65">
        <w:rPr>
          <w:rFonts w:ascii="Times New Roman" w:hAnsi="Times New Roman" w:cs="Times New Roman"/>
          <w:color w:val="000000" w:themeColor="text1"/>
          <w:sz w:val="28"/>
          <w:szCs w:val="28"/>
        </w:rPr>
        <w:t xml:space="preserve"> Бюджетного кодекса Российской Федерации (Собрание законодательства Российской Федерации, 1998, </w:t>
      </w:r>
      <w:r w:rsidR="00015E65" w:rsidRPr="00015E65">
        <w:rPr>
          <w:rFonts w:ascii="Times New Roman" w:hAnsi="Times New Roman" w:cs="Times New Roman"/>
          <w:color w:val="000000" w:themeColor="text1"/>
          <w:sz w:val="28"/>
          <w:szCs w:val="28"/>
        </w:rPr>
        <w:t>№</w:t>
      </w:r>
      <w:r w:rsidRPr="00015E65">
        <w:rPr>
          <w:rFonts w:ascii="Times New Roman" w:hAnsi="Times New Roman" w:cs="Times New Roman"/>
          <w:color w:val="000000" w:themeColor="text1"/>
          <w:sz w:val="28"/>
          <w:szCs w:val="28"/>
        </w:rPr>
        <w:t xml:space="preserve"> 31, ст. 3823; 2021, </w:t>
      </w:r>
      <w:r w:rsidR="00015E65" w:rsidRPr="00015E65">
        <w:rPr>
          <w:rFonts w:ascii="Times New Roman" w:hAnsi="Times New Roman" w:cs="Times New Roman"/>
          <w:color w:val="000000" w:themeColor="text1"/>
          <w:sz w:val="28"/>
          <w:szCs w:val="28"/>
        </w:rPr>
        <w:t>№</w:t>
      </w:r>
      <w:r w:rsidRPr="00015E65">
        <w:rPr>
          <w:rFonts w:ascii="Times New Roman" w:hAnsi="Times New Roman" w:cs="Times New Roman"/>
          <w:color w:val="000000" w:themeColor="text1"/>
          <w:sz w:val="28"/>
          <w:szCs w:val="28"/>
        </w:rPr>
        <w:t xml:space="preserve"> 27, ст. 5072).</w:t>
      </w:r>
    </w:p>
    <w:p w:rsidR="00BA2A0D" w:rsidRPr="00015E65" w:rsidRDefault="00BA2A0D">
      <w:pPr>
        <w:pStyle w:val="ConsPlusNormal"/>
        <w:jc w:val="both"/>
        <w:rPr>
          <w:rFonts w:ascii="Times New Roman" w:hAnsi="Times New Roman" w:cs="Times New Roman"/>
          <w:color w:val="000000" w:themeColor="text1"/>
          <w:sz w:val="28"/>
          <w:szCs w:val="28"/>
        </w:rPr>
      </w:pPr>
    </w:p>
    <w:p w:rsidR="00BA2A0D" w:rsidRPr="00015E65" w:rsidRDefault="00BA2A0D">
      <w:pPr>
        <w:pStyle w:val="ConsPlusNormal"/>
        <w:ind w:firstLine="540"/>
        <w:jc w:val="both"/>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 получателю бюджетных средств и участнику казначейского сопровождения, получающему целевые средства по договору (соглашению);</w:t>
      </w:r>
    </w:p>
    <w:p w:rsidR="00BA2A0D" w:rsidRPr="00015E65" w:rsidRDefault="00BA2A0D">
      <w:pPr>
        <w:pStyle w:val="ConsPlusNormal"/>
        <w:spacing w:before="200"/>
        <w:ind w:firstLine="540"/>
        <w:jc w:val="both"/>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 участнику казначейского сопровождения, являющемуся заказчиком по контракту (договору), и участнику казначейского сопровождения, являющемуся исполнителем по контракту (договору).</w:t>
      </w:r>
    </w:p>
    <w:p w:rsidR="00BA2A0D" w:rsidRPr="00015E65" w:rsidRDefault="00BA2A0D">
      <w:pPr>
        <w:pStyle w:val="ConsPlusNormal"/>
        <w:spacing w:before="200"/>
        <w:ind w:firstLine="540"/>
        <w:jc w:val="both"/>
        <w:rPr>
          <w:rFonts w:ascii="Times New Roman" w:hAnsi="Times New Roman" w:cs="Times New Roman"/>
          <w:color w:val="000000" w:themeColor="text1"/>
          <w:sz w:val="28"/>
          <w:szCs w:val="28"/>
        </w:rPr>
      </w:pPr>
      <w:bookmarkStart w:id="12" w:name="P163"/>
      <w:bookmarkEnd w:id="12"/>
      <w:r w:rsidRPr="00015E65">
        <w:rPr>
          <w:rFonts w:ascii="Times New Roman" w:hAnsi="Times New Roman" w:cs="Times New Roman"/>
          <w:color w:val="000000" w:themeColor="text1"/>
          <w:sz w:val="28"/>
          <w:szCs w:val="28"/>
        </w:rPr>
        <w:t xml:space="preserve">33. Получатель бюджетных средств, участник казначейского сопровождения, являющийся заказчиком по контракту (договору), не позднее второго рабочего дня со дня получения от территориального органа Федерального казначейства уведомления, указанного в </w:t>
      </w:r>
      <w:hyperlink w:anchor="P157">
        <w:r w:rsidRPr="00015E65">
          <w:rPr>
            <w:rFonts w:ascii="Times New Roman" w:hAnsi="Times New Roman" w:cs="Times New Roman"/>
            <w:color w:val="000000" w:themeColor="text1"/>
            <w:sz w:val="28"/>
            <w:szCs w:val="28"/>
          </w:rPr>
          <w:t>пункте 32</w:t>
        </w:r>
      </w:hyperlink>
      <w:r w:rsidRPr="00015E65">
        <w:rPr>
          <w:rFonts w:ascii="Times New Roman" w:hAnsi="Times New Roman" w:cs="Times New Roman"/>
          <w:color w:val="000000" w:themeColor="text1"/>
          <w:sz w:val="28"/>
          <w:szCs w:val="28"/>
        </w:rPr>
        <w:t xml:space="preserve"> настоящего Порядка, направляет в территориальный орган Федерального казначейства, принявший решение о приостановлении открытия лицевого счета, Информацию о подтверждении открытия лицевого счета или об отказе в его открытии по форме согласно </w:t>
      </w:r>
      <w:hyperlink w:anchor="P710">
        <w:r w:rsidRPr="00015E65">
          <w:rPr>
            <w:rFonts w:ascii="Times New Roman" w:hAnsi="Times New Roman" w:cs="Times New Roman"/>
            <w:color w:val="000000" w:themeColor="text1"/>
            <w:sz w:val="28"/>
            <w:szCs w:val="28"/>
          </w:rPr>
          <w:t xml:space="preserve">приложению </w:t>
        </w:r>
        <w:r w:rsidR="00015E65" w:rsidRPr="00015E65">
          <w:rPr>
            <w:rFonts w:ascii="Times New Roman" w:hAnsi="Times New Roman" w:cs="Times New Roman"/>
            <w:color w:val="000000" w:themeColor="text1"/>
            <w:sz w:val="28"/>
            <w:szCs w:val="28"/>
          </w:rPr>
          <w:t>№</w:t>
        </w:r>
        <w:r w:rsidRPr="00015E65">
          <w:rPr>
            <w:rFonts w:ascii="Times New Roman" w:hAnsi="Times New Roman" w:cs="Times New Roman"/>
            <w:color w:val="000000" w:themeColor="text1"/>
            <w:sz w:val="28"/>
            <w:szCs w:val="28"/>
          </w:rPr>
          <w:t xml:space="preserve"> 5</w:t>
        </w:r>
      </w:hyperlink>
      <w:r w:rsidRPr="00015E65">
        <w:rPr>
          <w:rFonts w:ascii="Times New Roman" w:hAnsi="Times New Roman" w:cs="Times New Roman"/>
          <w:color w:val="000000" w:themeColor="text1"/>
          <w:sz w:val="28"/>
          <w:szCs w:val="28"/>
        </w:rPr>
        <w:t xml:space="preserve"> к настоящему Порядку (код формы по КФД 0531362) (далее - Информация). В Информации отражается решение получателя бюджетных средств, участника казначейского сопровождения, являющегося заказчиком по контракту (договору), о подтверждении открытия лицевого счета или о возврате территориальным органом Федерального казначейства участнику казначейского сопровождения документов, представленных для открытия лицевого счета.</w:t>
      </w:r>
    </w:p>
    <w:p w:rsidR="00BA2A0D" w:rsidRPr="00015E65" w:rsidRDefault="00BA2A0D">
      <w:pPr>
        <w:pStyle w:val="ConsPlusNormal"/>
        <w:spacing w:before="200"/>
        <w:ind w:firstLine="540"/>
        <w:jc w:val="both"/>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 xml:space="preserve">34. Территориальный орган Федерального казначейства осуществляет процедуру возврата документов, представленных для открытия лицевого счета, в соответствии с </w:t>
      </w:r>
      <w:hyperlink w:anchor="P244">
        <w:r w:rsidRPr="00015E65">
          <w:rPr>
            <w:rFonts w:ascii="Times New Roman" w:hAnsi="Times New Roman" w:cs="Times New Roman"/>
            <w:color w:val="000000" w:themeColor="text1"/>
            <w:sz w:val="28"/>
            <w:szCs w:val="28"/>
          </w:rPr>
          <w:t>пунктом 65</w:t>
        </w:r>
      </w:hyperlink>
      <w:r w:rsidRPr="00015E65">
        <w:rPr>
          <w:rFonts w:ascii="Times New Roman" w:hAnsi="Times New Roman" w:cs="Times New Roman"/>
          <w:color w:val="000000" w:themeColor="text1"/>
          <w:sz w:val="28"/>
          <w:szCs w:val="28"/>
        </w:rPr>
        <w:t xml:space="preserve"> настоящего Порядка:</w:t>
      </w:r>
    </w:p>
    <w:p w:rsidR="00BA2A0D" w:rsidRPr="00015E65" w:rsidRDefault="00BA2A0D">
      <w:pPr>
        <w:pStyle w:val="ConsPlusNormal"/>
        <w:spacing w:before="200"/>
        <w:ind w:firstLine="540"/>
        <w:jc w:val="both"/>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 xml:space="preserve">при несоответствии указанных документов, положениям, указанным в </w:t>
      </w:r>
      <w:hyperlink w:anchor="P147">
        <w:r w:rsidRPr="00015E65">
          <w:rPr>
            <w:rFonts w:ascii="Times New Roman" w:hAnsi="Times New Roman" w:cs="Times New Roman"/>
            <w:color w:val="000000" w:themeColor="text1"/>
            <w:sz w:val="28"/>
            <w:szCs w:val="28"/>
          </w:rPr>
          <w:t>пункте 30</w:t>
        </w:r>
      </w:hyperlink>
      <w:r w:rsidRPr="00015E65">
        <w:rPr>
          <w:rFonts w:ascii="Times New Roman" w:hAnsi="Times New Roman" w:cs="Times New Roman"/>
          <w:color w:val="000000" w:themeColor="text1"/>
          <w:sz w:val="28"/>
          <w:szCs w:val="28"/>
        </w:rPr>
        <w:t xml:space="preserve"> настоящего Порядка, и (или) в случае наличия, указанных в </w:t>
      </w:r>
      <w:hyperlink r:id="rId56">
        <w:r w:rsidRPr="00015E65">
          <w:rPr>
            <w:rFonts w:ascii="Times New Roman" w:hAnsi="Times New Roman" w:cs="Times New Roman"/>
            <w:color w:val="000000" w:themeColor="text1"/>
            <w:sz w:val="28"/>
            <w:szCs w:val="28"/>
          </w:rPr>
          <w:t>пункте 6 статьи 242.13-1</w:t>
        </w:r>
      </w:hyperlink>
      <w:r w:rsidRPr="00015E65">
        <w:rPr>
          <w:rFonts w:ascii="Times New Roman" w:hAnsi="Times New Roman" w:cs="Times New Roman"/>
          <w:color w:val="000000" w:themeColor="text1"/>
          <w:sz w:val="28"/>
          <w:szCs w:val="28"/>
        </w:rPr>
        <w:t xml:space="preserve"> Бюджетного кодекса, оснований для отказа в открытии лицевого счета, в срок не позднее двух рабочих дней после дня представления участником казначейского сопровождения в территориальный орган Федерального казначейства документов для открытия лицевого счета;</w:t>
      </w:r>
    </w:p>
    <w:p w:rsidR="00BA2A0D" w:rsidRPr="00015E65" w:rsidRDefault="00BA2A0D">
      <w:pPr>
        <w:pStyle w:val="ConsPlusNormal"/>
        <w:spacing w:before="200"/>
        <w:ind w:firstLine="540"/>
        <w:jc w:val="both"/>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 xml:space="preserve">в случае принятия соответствующим получателем бюджетных средств, участником казначейского сопровождения, являющимся заказчиком по контракту </w:t>
      </w:r>
      <w:r w:rsidRPr="00015E65">
        <w:rPr>
          <w:rFonts w:ascii="Times New Roman" w:hAnsi="Times New Roman" w:cs="Times New Roman"/>
          <w:color w:val="000000" w:themeColor="text1"/>
          <w:sz w:val="28"/>
          <w:szCs w:val="28"/>
        </w:rPr>
        <w:lastRenderedPageBreak/>
        <w:t xml:space="preserve">(договору), решения о возврате территориальным органом Федерального казначейства участнику казначейского сопровождения документов, представленных для открытия лицевого счета, не позднее следующего рабочего дня после получения </w:t>
      </w:r>
      <w:hyperlink w:anchor="P710">
        <w:r w:rsidRPr="00015E65">
          <w:rPr>
            <w:rFonts w:ascii="Times New Roman" w:hAnsi="Times New Roman" w:cs="Times New Roman"/>
            <w:color w:val="000000" w:themeColor="text1"/>
            <w:sz w:val="28"/>
            <w:szCs w:val="28"/>
          </w:rPr>
          <w:t>Информации</w:t>
        </w:r>
      </w:hyperlink>
      <w:r w:rsidRPr="00015E65">
        <w:rPr>
          <w:rFonts w:ascii="Times New Roman" w:hAnsi="Times New Roman" w:cs="Times New Roman"/>
          <w:color w:val="000000" w:themeColor="text1"/>
          <w:sz w:val="28"/>
          <w:szCs w:val="28"/>
        </w:rPr>
        <w:t>.</w:t>
      </w:r>
    </w:p>
    <w:p w:rsidR="00BA2A0D" w:rsidRPr="00015E65" w:rsidRDefault="00BA2A0D">
      <w:pPr>
        <w:pStyle w:val="ConsPlusNormal"/>
        <w:spacing w:before="200"/>
        <w:ind w:firstLine="540"/>
        <w:jc w:val="both"/>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 xml:space="preserve">В случае отказа участнику казначейского сопровождения в открытии лицевого счета по результатам проведенного бюджетного мониторинга территориальный орган Федерального казначейства информирует о применении данной меры реагирования соответствующего получателя бюджетных средств, участника казначейского сопровождения, являющегося заказчиком по контракту (договору), посредством направления Уведомления об отказе в открытии лицевого счета (об открытии лицевого счета после приостановления его открытия) по форме согласно </w:t>
      </w:r>
      <w:hyperlink w:anchor="P799">
        <w:r w:rsidRPr="00015E65">
          <w:rPr>
            <w:rFonts w:ascii="Times New Roman" w:hAnsi="Times New Roman" w:cs="Times New Roman"/>
            <w:color w:val="000000" w:themeColor="text1"/>
            <w:sz w:val="28"/>
            <w:szCs w:val="28"/>
          </w:rPr>
          <w:t xml:space="preserve">приложению </w:t>
        </w:r>
        <w:r w:rsidR="00015E65" w:rsidRPr="00015E65">
          <w:rPr>
            <w:rFonts w:ascii="Times New Roman" w:hAnsi="Times New Roman" w:cs="Times New Roman"/>
            <w:color w:val="000000" w:themeColor="text1"/>
            <w:sz w:val="28"/>
            <w:szCs w:val="28"/>
          </w:rPr>
          <w:t>№</w:t>
        </w:r>
        <w:r w:rsidRPr="00015E65">
          <w:rPr>
            <w:rFonts w:ascii="Times New Roman" w:hAnsi="Times New Roman" w:cs="Times New Roman"/>
            <w:color w:val="000000" w:themeColor="text1"/>
            <w:sz w:val="28"/>
            <w:szCs w:val="28"/>
          </w:rPr>
          <w:t xml:space="preserve"> 6</w:t>
        </w:r>
      </w:hyperlink>
      <w:r w:rsidRPr="00015E65">
        <w:rPr>
          <w:rFonts w:ascii="Times New Roman" w:hAnsi="Times New Roman" w:cs="Times New Roman"/>
          <w:color w:val="000000" w:themeColor="text1"/>
          <w:sz w:val="28"/>
          <w:szCs w:val="28"/>
        </w:rPr>
        <w:t xml:space="preserve"> к настоящему Порядку (код формы по КФД 0531363) в электронном виде или при отсутствии технической возможности в письменном виде в день возврата участнику казначейского сопровождения документов, представленных для открытия лицевого счета.</w:t>
      </w:r>
    </w:p>
    <w:p w:rsidR="00BA2A0D" w:rsidRPr="00015E65" w:rsidRDefault="00BA2A0D">
      <w:pPr>
        <w:pStyle w:val="ConsPlusNormal"/>
        <w:spacing w:before="200"/>
        <w:ind w:firstLine="540"/>
        <w:jc w:val="both"/>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 xml:space="preserve">35. На основании документов, представленных для открытия лицевого счета и прошедших проверку в соответствии с положениями, предусмотренными настоящим Порядком, а также при отсутствии указанных в </w:t>
      </w:r>
      <w:hyperlink r:id="rId57">
        <w:r w:rsidRPr="00015E65">
          <w:rPr>
            <w:rFonts w:ascii="Times New Roman" w:hAnsi="Times New Roman" w:cs="Times New Roman"/>
            <w:color w:val="000000" w:themeColor="text1"/>
            <w:sz w:val="28"/>
            <w:szCs w:val="28"/>
          </w:rPr>
          <w:t>пунктах 6</w:t>
        </w:r>
      </w:hyperlink>
      <w:r w:rsidRPr="00015E65">
        <w:rPr>
          <w:rFonts w:ascii="Times New Roman" w:hAnsi="Times New Roman" w:cs="Times New Roman"/>
          <w:color w:val="000000" w:themeColor="text1"/>
          <w:sz w:val="28"/>
          <w:szCs w:val="28"/>
        </w:rPr>
        <w:t xml:space="preserve"> и </w:t>
      </w:r>
      <w:hyperlink r:id="rId58">
        <w:r w:rsidRPr="00015E65">
          <w:rPr>
            <w:rFonts w:ascii="Times New Roman" w:hAnsi="Times New Roman" w:cs="Times New Roman"/>
            <w:color w:val="000000" w:themeColor="text1"/>
            <w:sz w:val="28"/>
            <w:szCs w:val="28"/>
          </w:rPr>
          <w:t>7 статьи 242.13-1</w:t>
        </w:r>
      </w:hyperlink>
      <w:r w:rsidRPr="00015E65">
        <w:rPr>
          <w:rFonts w:ascii="Times New Roman" w:hAnsi="Times New Roman" w:cs="Times New Roman"/>
          <w:color w:val="000000" w:themeColor="text1"/>
          <w:sz w:val="28"/>
          <w:szCs w:val="28"/>
        </w:rPr>
        <w:t xml:space="preserve"> Бюджетного кодекса оснований для отказа в открытии лицевого счета или приостановления открытия лицевого счета, территориальный орган Федерального казначейства не позднее следующего рабочего дня после дня завершения указанных проверок осуществляет открытие лицевого счета клиенту.</w:t>
      </w:r>
    </w:p>
    <w:p w:rsidR="00BA2A0D" w:rsidRPr="00015E65" w:rsidRDefault="00BA2A0D">
      <w:pPr>
        <w:pStyle w:val="ConsPlusNormal"/>
        <w:spacing w:before="200"/>
        <w:ind w:firstLine="540"/>
        <w:jc w:val="both"/>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В случае приостановления открытия лицевого счета территориальный орган Федерального казначейства осуществляет открытие лицевого счета клиенту:</w:t>
      </w:r>
    </w:p>
    <w:p w:rsidR="00BA2A0D" w:rsidRPr="00015E65" w:rsidRDefault="00BA2A0D">
      <w:pPr>
        <w:pStyle w:val="ConsPlusNormal"/>
        <w:spacing w:before="200"/>
        <w:ind w:firstLine="540"/>
        <w:jc w:val="both"/>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 xml:space="preserve">не позднее следующего рабочего дня после дня получения от соответствующего получателя бюджетных средств, участника казначейского сопровождения, являющегося заказчиком по контракту (договору), </w:t>
      </w:r>
      <w:hyperlink w:anchor="P710">
        <w:r w:rsidRPr="00015E65">
          <w:rPr>
            <w:rFonts w:ascii="Times New Roman" w:hAnsi="Times New Roman" w:cs="Times New Roman"/>
            <w:color w:val="000000" w:themeColor="text1"/>
            <w:sz w:val="28"/>
            <w:szCs w:val="28"/>
          </w:rPr>
          <w:t>Информации</w:t>
        </w:r>
      </w:hyperlink>
      <w:r w:rsidRPr="00015E65">
        <w:rPr>
          <w:rFonts w:ascii="Times New Roman" w:hAnsi="Times New Roman" w:cs="Times New Roman"/>
          <w:color w:val="000000" w:themeColor="text1"/>
          <w:sz w:val="28"/>
          <w:szCs w:val="28"/>
        </w:rPr>
        <w:t>, содержащей решение о подтверждении открытия лицевого счета;</w:t>
      </w:r>
    </w:p>
    <w:p w:rsidR="00BA2A0D" w:rsidRPr="00015E65" w:rsidRDefault="00BA2A0D">
      <w:pPr>
        <w:pStyle w:val="ConsPlusNormal"/>
        <w:spacing w:before="200"/>
        <w:ind w:firstLine="540"/>
        <w:jc w:val="both"/>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 xml:space="preserve">по истечении двух рабочих дней со дня направления территориальным органом Федерального казначейства </w:t>
      </w:r>
      <w:hyperlink w:anchor="P618">
        <w:r w:rsidRPr="00015E65">
          <w:rPr>
            <w:rFonts w:ascii="Times New Roman" w:hAnsi="Times New Roman" w:cs="Times New Roman"/>
            <w:color w:val="000000" w:themeColor="text1"/>
            <w:sz w:val="28"/>
            <w:szCs w:val="28"/>
          </w:rPr>
          <w:t>Уведомления</w:t>
        </w:r>
      </w:hyperlink>
      <w:r w:rsidRPr="00015E65">
        <w:rPr>
          <w:rFonts w:ascii="Times New Roman" w:hAnsi="Times New Roman" w:cs="Times New Roman"/>
          <w:color w:val="000000" w:themeColor="text1"/>
          <w:sz w:val="28"/>
          <w:szCs w:val="28"/>
        </w:rPr>
        <w:t xml:space="preserve"> о приостановлении открытия лицевого счета, предусмотренного </w:t>
      </w:r>
      <w:hyperlink w:anchor="P157">
        <w:r w:rsidRPr="00015E65">
          <w:rPr>
            <w:rFonts w:ascii="Times New Roman" w:hAnsi="Times New Roman" w:cs="Times New Roman"/>
            <w:color w:val="000000" w:themeColor="text1"/>
            <w:sz w:val="28"/>
            <w:szCs w:val="28"/>
          </w:rPr>
          <w:t>пунктом 32</w:t>
        </w:r>
      </w:hyperlink>
      <w:r w:rsidRPr="00015E65">
        <w:rPr>
          <w:rFonts w:ascii="Times New Roman" w:hAnsi="Times New Roman" w:cs="Times New Roman"/>
          <w:color w:val="000000" w:themeColor="text1"/>
          <w:sz w:val="28"/>
          <w:szCs w:val="28"/>
        </w:rPr>
        <w:t xml:space="preserve"> настоящего Порядка, в случае непредставления получателем бюджетных средств, участником казначейского сопровождения, являющимся заказчиком по контракту (договору), </w:t>
      </w:r>
      <w:hyperlink w:anchor="P710">
        <w:r w:rsidRPr="00015E65">
          <w:rPr>
            <w:rFonts w:ascii="Times New Roman" w:hAnsi="Times New Roman" w:cs="Times New Roman"/>
            <w:color w:val="000000" w:themeColor="text1"/>
            <w:sz w:val="28"/>
            <w:szCs w:val="28"/>
          </w:rPr>
          <w:t>Информации</w:t>
        </w:r>
      </w:hyperlink>
      <w:r w:rsidRPr="00015E65">
        <w:rPr>
          <w:rFonts w:ascii="Times New Roman" w:hAnsi="Times New Roman" w:cs="Times New Roman"/>
          <w:color w:val="000000" w:themeColor="text1"/>
          <w:sz w:val="28"/>
          <w:szCs w:val="28"/>
        </w:rPr>
        <w:t xml:space="preserve">, предусмотренной </w:t>
      </w:r>
      <w:hyperlink w:anchor="P163">
        <w:r w:rsidRPr="00015E65">
          <w:rPr>
            <w:rFonts w:ascii="Times New Roman" w:hAnsi="Times New Roman" w:cs="Times New Roman"/>
            <w:color w:val="000000" w:themeColor="text1"/>
            <w:sz w:val="28"/>
            <w:szCs w:val="28"/>
          </w:rPr>
          <w:t>пунктом 33</w:t>
        </w:r>
      </w:hyperlink>
      <w:r w:rsidRPr="00015E65">
        <w:rPr>
          <w:rFonts w:ascii="Times New Roman" w:hAnsi="Times New Roman" w:cs="Times New Roman"/>
          <w:color w:val="000000" w:themeColor="text1"/>
          <w:sz w:val="28"/>
          <w:szCs w:val="28"/>
        </w:rPr>
        <w:t xml:space="preserve"> настоящего Порядка.</w:t>
      </w:r>
    </w:p>
    <w:p w:rsidR="00BA2A0D" w:rsidRPr="00015E65" w:rsidRDefault="00BA2A0D">
      <w:pPr>
        <w:pStyle w:val="ConsPlusNormal"/>
        <w:spacing w:before="200"/>
        <w:ind w:firstLine="540"/>
        <w:jc w:val="both"/>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На открытом лицевом счете открывается раздел на лицевом счете, соответствующий документу-основанию, представленному для открытия лицевого счета.</w:t>
      </w:r>
    </w:p>
    <w:p w:rsidR="00BA2A0D" w:rsidRPr="00015E65" w:rsidRDefault="00BA2A0D">
      <w:pPr>
        <w:pStyle w:val="ConsPlusNormal"/>
        <w:spacing w:before="200"/>
        <w:ind w:firstLine="540"/>
        <w:jc w:val="both"/>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 xml:space="preserve">Лицевому счету присваивается номер, который отражается в Выписке из лицевого счета по форме согласно </w:t>
      </w:r>
      <w:hyperlink w:anchor="P1089">
        <w:r w:rsidRPr="00015E65">
          <w:rPr>
            <w:rFonts w:ascii="Times New Roman" w:hAnsi="Times New Roman" w:cs="Times New Roman"/>
            <w:color w:val="000000" w:themeColor="text1"/>
            <w:sz w:val="28"/>
            <w:szCs w:val="28"/>
          </w:rPr>
          <w:t xml:space="preserve">приложению </w:t>
        </w:r>
        <w:r w:rsidR="00015E65" w:rsidRPr="00015E65">
          <w:rPr>
            <w:rFonts w:ascii="Times New Roman" w:hAnsi="Times New Roman" w:cs="Times New Roman"/>
            <w:color w:val="000000" w:themeColor="text1"/>
            <w:sz w:val="28"/>
            <w:szCs w:val="28"/>
          </w:rPr>
          <w:t>№</w:t>
        </w:r>
        <w:r w:rsidRPr="00015E65">
          <w:rPr>
            <w:rFonts w:ascii="Times New Roman" w:hAnsi="Times New Roman" w:cs="Times New Roman"/>
            <w:color w:val="000000" w:themeColor="text1"/>
            <w:sz w:val="28"/>
            <w:szCs w:val="28"/>
          </w:rPr>
          <w:t xml:space="preserve"> 9</w:t>
        </w:r>
      </w:hyperlink>
      <w:r w:rsidRPr="00015E65">
        <w:rPr>
          <w:rFonts w:ascii="Times New Roman" w:hAnsi="Times New Roman" w:cs="Times New Roman"/>
          <w:color w:val="000000" w:themeColor="text1"/>
          <w:sz w:val="28"/>
          <w:szCs w:val="28"/>
        </w:rPr>
        <w:t xml:space="preserve"> к настоящему Порядку (код формы по КФД 0531370) (далее - Выписка из лицевого счета).</w:t>
      </w:r>
    </w:p>
    <w:p w:rsidR="00BA2A0D" w:rsidRPr="00015E65" w:rsidRDefault="00BA2A0D">
      <w:pPr>
        <w:pStyle w:val="ConsPlusNormal"/>
        <w:spacing w:before="200"/>
        <w:ind w:firstLine="540"/>
        <w:jc w:val="both"/>
        <w:rPr>
          <w:rFonts w:ascii="Times New Roman" w:hAnsi="Times New Roman" w:cs="Times New Roman"/>
          <w:color w:val="000000" w:themeColor="text1"/>
          <w:sz w:val="28"/>
          <w:szCs w:val="28"/>
        </w:rPr>
      </w:pPr>
      <w:bookmarkStart w:id="13" w:name="P174"/>
      <w:bookmarkEnd w:id="13"/>
      <w:r w:rsidRPr="00015E65">
        <w:rPr>
          <w:rFonts w:ascii="Times New Roman" w:hAnsi="Times New Roman" w:cs="Times New Roman"/>
          <w:color w:val="000000" w:themeColor="text1"/>
          <w:sz w:val="28"/>
          <w:szCs w:val="28"/>
        </w:rPr>
        <w:lastRenderedPageBreak/>
        <w:t xml:space="preserve">36. При открытии лицевого счета участнику казначейского сопровождения территориальный орган Федерального казначейства проводит проверку наличия признаков финансовых нарушений, включенных в классификатор признаков финансовых нарушений участников казначейского сопровождения, предусмотренный </w:t>
      </w:r>
      <w:hyperlink r:id="rId59">
        <w:r w:rsidRPr="00015E65">
          <w:rPr>
            <w:rFonts w:ascii="Times New Roman" w:hAnsi="Times New Roman" w:cs="Times New Roman"/>
            <w:color w:val="000000" w:themeColor="text1"/>
            <w:sz w:val="28"/>
            <w:szCs w:val="28"/>
          </w:rPr>
          <w:t>пунктом 13 статьи 242.13-1</w:t>
        </w:r>
      </w:hyperlink>
      <w:r w:rsidRPr="00015E65">
        <w:rPr>
          <w:rFonts w:ascii="Times New Roman" w:hAnsi="Times New Roman" w:cs="Times New Roman"/>
          <w:color w:val="000000" w:themeColor="text1"/>
          <w:sz w:val="28"/>
          <w:szCs w:val="28"/>
        </w:rPr>
        <w:t xml:space="preserve"> Бюджетного кодекса, являющихся основанием для применения меры реагирования, предусмотренной </w:t>
      </w:r>
      <w:hyperlink r:id="rId60">
        <w:r w:rsidRPr="00015E65">
          <w:rPr>
            <w:rFonts w:ascii="Times New Roman" w:hAnsi="Times New Roman" w:cs="Times New Roman"/>
            <w:color w:val="000000" w:themeColor="text1"/>
            <w:sz w:val="28"/>
            <w:szCs w:val="28"/>
          </w:rPr>
          <w:t>подпунктом 2 пункта 3 статьи 242.13-1</w:t>
        </w:r>
      </w:hyperlink>
      <w:r w:rsidRPr="00015E65">
        <w:rPr>
          <w:rFonts w:ascii="Times New Roman" w:hAnsi="Times New Roman" w:cs="Times New Roman"/>
          <w:color w:val="000000" w:themeColor="text1"/>
          <w:sz w:val="28"/>
          <w:szCs w:val="28"/>
        </w:rPr>
        <w:t xml:space="preserve"> Бюджетного кодекса.</w:t>
      </w:r>
    </w:p>
    <w:p w:rsidR="00BA2A0D" w:rsidRPr="00015E65" w:rsidRDefault="00BA2A0D">
      <w:pPr>
        <w:pStyle w:val="ConsPlusNormal"/>
        <w:spacing w:before="200"/>
        <w:ind w:firstLine="540"/>
        <w:jc w:val="both"/>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 xml:space="preserve">При наличии признаков финансовых нарушений, выявленных по результатам проверки, указанной в </w:t>
      </w:r>
      <w:hyperlink w:anchor="P174">
        <w:r w:rsidRPr="00015E65">
          <w:rPr>
            <w:rFonts w:ascii="Times New Roman" w:hAnsi="Times New Roman" w:cs="Times New Roman"/>
            <w:color w:val="000000" w:themeColor="text1"/>
            <w:sz w:val="28"/>
            <w:szCs w:val="28"/>
          </w:rPr>
          <w:t>абзаце первом</w:t>
        </w:r>
      </w:hyperlink>
      <w:r w:rsidRPr="00015E65">
        <w:rPr>
          <w:rFonts w:ascii="Times New Roman" w:hAnsi="Times New Roman" w:cs="Times New Roman"/>
          <w:color w:val="000000" w:themeColor="text1"/>
          <w:sz w:val="28"/>
          <w:szCs w:val="28"/>
        </w:rPr>
        <w:t xml:space="preserve"> настоящего пункта, территориальный орган Федерального казначейства в день открытия лицевого счета (приостановления открытия лицевого счета) направляет заказчику и участнику казначейского сопровождения Предупреждение (информирование) о наличии признаков финансовых нарушений при открытии участникам казначейского сопровождения лицевых счетов по форме согласно </w:t>
      </w:r>
      <w:hyperlink w:anchor="P891">
        <w:r w:rsidRPr="00015E65">
          <w:rPr>
            <w:rFonts w:ascii="Times New Roman" w:hAnsi="Times New Roman" w:cs="Times New Roman"/>
            <w:color w:val="000000" w:themeColor="text1"/>
            <w:sz w:val="28"/>
            <w:szCs w:val="28"/>
          </w:rPr>
          <w:t xml:space="preserve">приложению </w:t>
        </w:r>
        <w:r w:rsidR="00015E65" w:rsidRPr="00015E65">
          <w:rPr>
            <w:rFonts w:ascii="Times New Roman" w:hAnsi="Times New Roman" w:cs="Times New Roman"/>
            <w:color w:val="000000" w:themeColor="text1"/>
            <w:sz w:val="28"/>
            <w:szCs w:val="28"/>
          </w:rPr>
          <w:t>№</w:t>
        </w:r>
        <w:r w:rsidRPr="00015E65">
          <w:rPr>
            <w:rFonts w:ascii="Times New Roman" w:hAnsi="Times New Roman" w:cs="Times New Roman"/>
            <w:color w:val="000000" w:themeColor="text1"/>
            <w:sz w:val="28"/>
            <w:szCs w:val="28"/>
          </w:rPr>
          <w:t xml:space="preserve"> 7</w:t>
        </w:r>
      </w:hyperlink>
      <w:r w:rsidRPr="00015E65">
        <w:rPr>
          <w:rFonts w:ascii="Times New Roman" w:hAnsi="Times New Roman" w:cs="Times New Roman"/>
          <w:color w:val="000000" w:themeColor="text1"/>
          <w:sz w:val="28"/>
          <w:szCs w:val="28"/>
        </w:rPr>
        <w:t xml:space="preserve"> к настоящему Порядку (код формы по КФД 0531378) в электронном виде или при отсутствии технической возможности в письменном виде.</w:t>
      </w:r>
    </w:p>
    <w:p w:rsidR="00BA2A0D" w:rsidRPr="00015E65" w:rsidRDefault="00BA2A0D">
      <w:pPr>
        <w:pStyle w:val="ConsPlusNormal"/>
        <w:spacing w:before="200"/>
        <w:ind w:firstLine="540"/>
        <w:jc w:val="both"/>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 xml:space="preserve">37. Лицевой счет считается открытым с момента внесения уполномоченным руководителем территориального органа Федерального казначейства работником записи о его открытии в Книгу регистрации лицевых счетов, содержащую реквизиты по форме согласно </w:t>
      </w:r>
      <w:hyperlink w:anchor="P2445">
        <w:r w:rsidRPr="00015E65">
          <w:rPr>
            <w:rFonts w:ascii="Times New Roman" w:hAnsi="Times New Roman" w:cs="Times New Roman"/>
            <w:color w:val="000000" w:themeColor="text1"/>
            <w:sz w:val="28"/>
            <w:szCs w:val="28"/>
          </w:rPr>
          <w:t xml:space="preserve">приложению </w:t>
        </w:r>
        <w:r w:rsidR="00015E65" w:rsidRPr="00015E65">
          <w:rPr>
            <w:rFonts w:ascii="Times New Roman" w:hAnsi="Times New Roman" w:cs="Times New Roman"/>
            <w:color w:val="000000" w:themeColor="text1"/>
            <w:sz w:val="28"/>
            <w:szCs w:val="28"/>
          </w:rPr>
          <w:t>№</w:t>
        </w:r>
        <w:r w:rsidRPr="00015E65">
          <w:rPr>
            <w:rFonts w:ascii="Times New Roman" w:hAnsi="Times New Roman" w:cs="Times New Roman"/>
            <w:color w:val="000000" w:themeColor="text1"/>
            <w:sz w:val="28"/>
            <w:szCs w:val="28"/>
          </w:rPr>
          <w:t xml:space="preserve"> 13</w:t>
        </w:r>
      </w:hyperlink>
      <w:r w:rsidRPr="00015E65">
        <w:rPr>
          <w:rFonts w:ascii="Times New Roman" w:hAnsi="Times New Roman" w:cs="Times New Roman"/>
          <w:color w:val="000000" w:themeColor="text1"/>
          <w:sz w:val="28"/>
          <w:szCs w:val="28"/>
        </w:rPr>
        <w:t xml:space="preserve"> к настоящему Порядку (далее - Книга регистрации лицевых счетов).</w:t>
      </w:r>
    </w:p>
    <w:p w:rsidR="00BA2A0D" w:rsidRPr="00015E65" w:rsidRDefault="00BA2A0D">
      <w:pPr>
        <w:pStyle w:val="ConsPlusNormal"/>
        <w:spacing w:before="200"/>
        <w:ind w:firstLine="540"/>
        <w:jc w:val="both"/>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 xml:space="preserve">Территориальный орган Федерального казначейства в течение одного рабочего дня после дня внесения в </w:t>
      </w:r>
      <w:hyperlink w:anchor="P2445">
        <w:r w:rsidRPr="00015E65">
          <w:rPr>
            <w:rFonts w:ascii="Times New Roman" w:hAnsi="Times New Roman" w:cs="Times New Roman"/>
            <w:color w:val="000000" w:themeColor="text1"/>
            <w:sz w:val="28"/>
            <w:szCs w:val="28"/>
          </w:rPr>
          <w:t>Книгу</w:t>
        </w:r>
      </w:hyperlink>
      <w:r w:rsidRPr="00015E65">
        <w:rPr>
          <w:rFonts w:ascii="Times New Roman" w:hAnsi="Times New Roman" w:cs="Times New Roman"/>
          <w:color w:val="000000" w:themeColor="text1"/>
          <w:sz w:val="28"/>
          <w:szCs w:val="28"/>
        </w:rPr>
        <w:t xml:space="preserve"> регистрации лицевых счетов указанной записи направляет информацию о реквизитах открытого лицевого счета (соответствующего раздела на лицевом счете) (рекомендуемый образец приведен в </w:t>
      </w:r>
      <w:hyperlink w:anchor="P554">
        <w:r w:rsidRPr="00015E65">
          <w:rPr>
            <w:rFonts w:ascii="Times New Roman" w:hAnsi="Times New Roman" w:cs="Times New Roman"/>
            <w:color w:val="000000" w:themeColor="text1"/>
            <w:sz w:val="28"/>
            <w:szCs w:val="28"/>
          </w:rPr>
          <w:t xml:space="preserve">приложении </w:t>
        </w:r>
        <w:r w:rsidR="00015E65" w:rsidRPr="00015E65">
          <w:rPr>
            <w:rFonts w:ascii="Times New Roman" w:hAnsi="Times New Roman" w:cs="Times New Roman"/>
            <w:color w:val="000000" w:themeColor="text1"/>
            <w:sz w:val="28"/>
            <w:szCs w:val="28"/>
          </w:rPr>
          <w:t>№</w:t>
        </w:r>
        <w:r w:rsidRPr="00015E65">
          <w:rPr>
            <w:rFonts w:ascii="Times New Roman" w:hAnsi="Times New Roman" w:cs="Times New Roman"/>
            <w:color w:val="000000" w:themeColor="text1"/>
            <w:sz w:val="28"/>
            <w:szCs w:val="28"/>
          </w:rPr>
          <w:t xml:space="preserve"> 3</w:t>
        </w:r>
      </w:hyperlink>
      <w:r w:rsidRPr="00015E65">
        <w:rPr>
          <w:rFonts w:ascii="Times New Roman" w:hAnsi="Times New Roman" w:cs="Times New Roman"/>
          <w:color w:val="000000" w:themeColor="text1"/>
          <w:sz w:val="28"/>
          <w:szCs w:val="28"/>
        </w:rPr>
        <w:t xml:space="preserve"> к настоящему Порядку) в электронном виде или при отсутствии технической возможности в письменном виде клиенту и заказчику.</w:t>
      </w:r>
    </w:p>
    <w:p w:rsidR="00BA2A0D" w:rsidRPr="00015E65" w:rsidRDefault="00BA2A0D">
      <w:pPr>
        <w:pStyle w:val="ConsPlusNormal"/>
        <w:spacing w:before="200"/>
        <w:ind w:firstLine="540"/>
        <w:jc w:val="both"/>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38. Книга регистрации лицевых счетов ведется в электронном виде.</w:t>
      </w:r>
    </w:p>
    <w:p w:rsidR="00BA2A0D" w:rsidRPr="00015E65" w:rsidRDefault="00BA2A0D">
      <w:pPr>
        <w:pStyle w:val="ConsPlusNormal"/>
        <w:spacing w:before="200"/>
        <w:ind w:firstLine="540"/>
        <w:jc w:val="both"/>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39. Проверенные документы, соответствующие положениям, предусмотренным настоящим Порядком, хранятся в деле клиента, которое ведется территориальным органом Федерального казначейства. Дело клиента оформляется единым по соответствующему клиенту.</w:t>
      </w:r>
    </w:p>
    <w:p w:rsidR="00BA2A0D" w:rsidRPr="00015E65" w:rsidRDefault="00BA2A0D">
      <w:pPr>
        <w:pStyle w:val="ConsPlusNormal"/>
        <w:spacing w:before="200"/>
        <w:ind w:firstLine="540"/>
        <w:jc w:val="both"/>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Документы, включенные в дело клиента, хранятся в соответствии с правилами делопроизводства.</w:t>
      </w:r>
    </w:p>
    <w:p w:rsidR="00BA2A0D" w:rsidRPr="00015E65" w:rsidRDefault="00BA2A0D">
      <w:pPr>
        <w:pStyle w:val="ConsPlusNormal"/>
        <w:spacing w:before="200"/>
        <w:ind w:firstLine="540"/>
        <w:jc w:val="both"/>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Документы, представленные в форме электронного документа, хранятся в электронном деле клиента.</w:t>
      </w:r>
    </w:p>
    <w:p w:rsidR="00BA2A0D" w:rsidRPr="00015E65" w:rsidRDefault="00BA2A0D">
      <w:pPr>
        <w:pStyle w:val="ConsPlusNormal"/>
        <w:spacing w:before="200"/>
        <w:ind w:firstLine="540"/>
        <w:jc w:val="both"/>
        <w:rPr>
          <w:rFonts w:ascii="Times New Roman" w:hAnsi="Times New Roman" w:cs="Times New Roman"/>
          <w:color w:val="000000" w:themeColor="text1"/>
          <w:sz w:val="28"/>
          <w:szCs w:val="28"/>
        </w:rPr>
      </w:pPr>
      <w:bookmarkStart w:id="14" w:name="P182"/>
      <w:bookmarkEnd w:id="14"/>
      <w:r w:rsidRPr="00015E65">
        <w:rPr>
          <w:rFonts w:ascii="Times New Roman" w:hAnsi="Times New Roman" w:cs="Times New Roman"/>
          <w:color w:val="000000" w:themeColor="text1"/>
          <w:sz w:val="28"/>
          <w:szCs w:val="28"/>
        </w:rPr>
        <w:t xml:space="preserve">40. При открытии лицевых счетов участнику казначейского сопровождения финансовым органом субъекта Российской Федерации (муниципального образования) (далее - региональный (муниципальный) участник казначейского сопровождения) финансовый орган субъекта Российской Федерации </w:t>
      </w:r>
      <w:r w:rsidRPr="00015E65">
        <w:rPr>
          <w:rFonts w:ascii="Times New Roman" w:hAnsi="Times New Roman" w:cs="Times New Roman"/>
          <w:color w:val="000000" w:themeColor="text1"/>
          <w:sz w:val="28"/>
          <w:szCs w:val="28"/>
        </w:rPr>
        <w:lastRenderedPageBreak/>
        <w:t xml:space="preserve">(муниципального образования) направляет в территориальный орган Федерального казначейства в электронном виде с использованием информационных систем информацию о региональных (муниципальных) участниках казначейского сопровождения (рекомендуемый образец приведен в </w:t>
      </w:r>
      <w:hyperlink w:anchor="P992">
        <w:r w:rsidRPr="00015E65">
          <w:rPr>
            <w:rFonts w:ascii="Times New Roman" w:hAnsi="Times New Roman" w:cs="Times New Roman"/>
            <w:color w:val="000000" w:themeColor="text1"/>
            <w:sz w:val="28"/>
            <w:szCs w:val="28"/>
          </w:rPr>
          <w:t xml:space="preserve">приложении </w:t>
        </w:r>
        <w:r w:rsidR="00015E65" w:rsidRPr="00015E65">
          <w:rPr>
            <w:rFonts w:ascii="Times New Roman" w:hAnsi="Times New Roman" w:cs="Times New Roman"/>
            <w:color w:val="000000" w:themeColor="text1"/>
            <w:sz w:val="28"/>
            <w:szCs w:val="28"/>
          </w:rPr>
          <w:t>№</w:t>
        </w:r>
        <w:r w:rsidRPr="00015E65">
          <w:rPr>
            <w:rFonts w:ascii="Times New Roman" w:hAnsi="Times New Roman" w:cs="Times New Roman"/>
            <w:color w:val="000000" w:themeColor="text1"/>
            <w:sz w:val="28"/>
            <w:szCs w:val="28"/>
          </w:rPr>
          <w:t xml:space="preserve"> 8</w:t>
        </w:r>
      </w:hyperlink>
      <w:r w:rsidRPr="00015E65">
        <w:rPr>
          <w:rFonts w:ascii="Times New Roman" w:hAnsi="Times New Roman" w:cs="Times New Roman"/>
          <w:color w:val="000000" w:themeColor="text1"/>
          <w:sz w:val="28"/>
          <w:szCs w:val="28"/>
        </w:rPr>
        <w:t xml:space="preserve"> к настоящему Порядку), исходя из информации, содержащейся в заявлении на открытие лицевого счета, предусмотренного порядком открытия лицевых счетов, установленным в соответствии с </w:t>
      </w:r>
      <w:hyperlink r:id="rId61">
        <w:r w:rsidRPr="00015E65">
          <w:rPr>
            <w:rFonts w:ascii="Times New Roman" w:hAnsi="Times New Roman" w:cs="Times New Roman"/>
            <w:color w:val="000000" w:themeColor="text1"/>
            <w:sz w:val="28"/>
            <w:szCs w:val="28"/>
          </w:rPr>
          <w:t>пунктом 9 статьи 220.1</w:t>
        </w:r>
      </w:hyperlink>
      <w:r w:rsidRPr="00015E65">
        <w:rPr>
          <w:rFonts w:ascii="Times New Roman" w:hAnsi="Times New Roman" w:cs="Times New Roman"/>
          <w:color w:val="000000" w:themeColor="text1"/>
          <w:sz w:val="28"/>
          <w:szCs w:val="28"/>
        </w:rPr>
        <w:t xml:space="preserve"> Бюджетного кодекса.</w:t>
      </w:r>
    </w:p>
    <w:p w:rsidR="00BA2A0D" w:rsidRPr="00015E65" w:rsidRDefault="00BA2A0D">
      <w:pPr>
        <w:pStyle w:val="ConsPlusNormal"/>
        <w:spacing w:before="200"/>
        <w:ind w:firstLine="540"/>
        <w:jc w:val="both"/>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 xml:space="preserve">Территориальный орган Федерального казначейства проводит проверку наличия, указанных в </w:t>
      </w:r>
      <w:hyperlink r:id="rId62">
        <w:r w:rsidRPr="00015E65">
          <w:rPr>
            <w:rFonts w:ascii="Times New Roman" w:hAnsi="Times New Roman" w:cs="Times New Roman"/>
            <w:color w:val="000000" w:themeColor="text1"/>
            <w:sz w:val="28"/>
            <w:szCs w:val="28"/>
          </w:rPr>
          <w:t>пунктах 6</w:t>
        </w:r>
      </w:hyperlink>
      <w:r w:rsidRPr="00015E65">
        <w:rPr>
          <w:rFonts w:ascii="Times New Roman" w:hAnsi="Times New Roman" w:cs="Times New Roman"/>
          <w:color w:val="000000" w:themeColor="text1"/>
          <w:sz w:val="28"/>
          <w:szCs w:val="28"/>
        </w:rPr>
        <w:t xml:space="preserve"> и </w:t>
      </w:r>
      <w:hyperlink r:id="rId63">
        <w:r w:rsidRPr="00015E65">
          <w:rPr>
            <w:rFonts w:ascii="Times New Roman" w:hAnsi="Times New Roman" w:cs="Times New Roman"/>
            <w:color w:val="000000" w:themeColor="text1"/>
            <w:sz w:val="28"/>
            <w:szCs w:val="28"/>
          </w:rPr>
          <w:t>7 статьи 242.13-1</w:t>
        </w:r>
      </w:hyperlink>
      <w:r w:rsidRPr="00015E65">
        <w:rPr>
          <w:rFonts w:ascii="Times New Roman" w:hAnsi="Times New Roman" w:cs="Times New Roman"/>
          <w:color w:val="000000" w:themeColor="text1"/>
          <w:sz w:val="28"/>
          <w:szCs w:val="28"/>
        </w:rPr>
        <w:t xml:space="preserve"> Бюджетного кодекса, оснований для отказа в открытии или приостановления открытия лицевого счета региональному (муниципальному) участнику казначейского сопровождения (за исключением поставщика (подрядчика, исполнителя) по государственному (муниципальному) контракту), а также проверку наличия признаков финансовых нарушений участников казначейского сопровождения, и не позднее следующего рабочего дня после получения от финансового органа субъекта Российской Федерации (муниципального образования) информации, предусмотренной </w:t>
      </w:r>
      <w:hyperlink w:anchor="P182">
        <w:r w:rsidRPr="00015E65">
          <w:rPr>
            <w:rFonts w:ascii="Times New Roman" w:hAnsi="Times New Roman" w:cs="Times New Roman"/>
            <w:color w:val="000000" w:themeColor="text1"/>
            <w:sz w:val="28"/>
            <w:szCs w:val="28"/>
          </w:rPr>
          <w:t>абзацем первым</w:t>
        </w:r>
      </w:hyperlink>
      <w:r w:rsidRPr="00015E65">
        <w:rPr>
          <w:rFonts w:ascii="Times New Roman" w:hAnsi="Times New Roman" w:cs="Times New Roman"/>
          <w:color w:val="000000" w:themeColor="text1"/>
          <w:sz w:val="28"/>
          <w:szCs w:val="28"/>
        </w:rPr>
        <w:t xml:space="preserve"> настоящего пункта, информирует финансовый орган субъекта Российской Федерации (муниципального образования):</w:t>
      </w:r>
    </w:p>
    <w:p w:rsidR="00BA2A0D" w:rsidRPr="00015E65" w:rsidRDefault="00BA2A0D">
      <w:pPr>
        <w:pStyle w:val="ConsPlusNormal"/>
        <w:spacing w:before="200"/>
        <w:ind w:firstLine="540"/>
        <w:jc w:val="both"/>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 xml:space="preserve">об отсутствии оснований, указанных в </w:t>
      </w:r>
      <w:hyperlink r:id="rId64">
        <w:r w:rsidRPr="00015E65">
          <w:rPr>
            <w:rFonts w:ascii="Times New Roman" w:hAnsi="Times New Roman" w:cs="Times New Roman"/>
            <w:color w:val="000000" w:themeColor="text1"/>
            <w:sz w:val="28"/>
            <w:szCs w:val="28"/>
          </w:rPr>
          <w:t>пунктах 6</w:t>
        </w:r>
      </w:hyperlink>
      <w:r w:rsidRPr="00015E65">
        <w:rPr>
          <w:rFonts w:ascii="Times New Roman" w:hAnsi="Times New Roman" w:cs="Times New Roman"/>
          <w:color w:val="000000" w:themeColor="text1"/>
          <w:sz w:val="28"/>
          <w:szCs w:val="28"/>
        </w:rPr>
        <w:t xml:space="preserve"> и </w:t>
      </w:r>
      <w:hyperlink r:id="rId65">
        <w:r w:rsidRPr="00015E65">
          <w:rPr>
            <w:rFonts w:ascii="Times New Roman" w:hAnsi="Times New Roman" w:cs="Times New Roman"/>
            <w:color w:val="000000" w:themeColor="text1"/>
            <w:sz w:val="28"/>
            <w:szCs w:val="28"/>
          </w:rPr>
          <w:t>7 статьи 242.13-1</w:t>
        </w:r>
      </w:hyperlink>
      <w:r w:rsidRPr="00015E65">
        <w:rPr>
          <w:rFonts w:ascii="Times New Roman" w:hAnsi="Times New Roman" w:cs="Times New Roman"/>
          <w:color w:val="000000" w:themeColor="text1"/>
          <w:sz w:val="28"/>
          <w:szCs w:val="28"/>
        </w:rPr>
        <w:t xml:space="preserve"> Бюджетного кодекса, для открытия лицевого счета;</w:t>
      </w:r>
    </w:p>
    <w:p w:rsidR="00BA2A0D" w:rsidRPr="00015E65" w:rsidRDefault="00BA2A0D">
      <w:pPr>
        <w:pStyle w:val="ConsPlusNormal"/>
        <w:spacing w:before="200"/>
        <w:ind w:firstLine="540"/>
        <w:jc w:val="both"/>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 xml:space="preserve">о наличии оснований, указанных в </w:t>
      </w:r>
      <w:hyperlink r:id="rId66">
        <w:r w:rsidRPr="00015E65">
          <w:rPr>
            <w:rFonts w:ascii="Times New Roman" w:hAnsi="Times New Roman" w:cs="Times New Roman"/>
            <w:color w:val="000000" w:themeColor="text1"/>
            <w:sz w:val="28"/>
            <w:szCs w:val="28"/>
          </w:rPr>
          <w:t>пунктах 6</w:t>
        </w:r>
      </w:hyperlink>
      <w:r w:rsidRPr="00015E65">
        <w:rPr>
          <w:rFonts w:ascii="Times New Roman" w:hAnsi="Times New Roman" w:cs="Times New Roman"/>
          <w:color w:val="000000" w:themeColor="text1"/>
          <w:sz w:val="28"/>
          <w:szCs w:val="28"/>
        </w:rPr>
        <w:t xml:space="preserve"> и </w:t>
      </w:r>
      <w:hyperlink r:id="rId67">
        <w:r w:rsidRPr="00015E65">
          <w:rPr>
            <w:rFonts w:ascii="Times New Roman" w:hAnsi="Times New Roman" w:cs="Times New Roman"/>
            <w:color w:val="000000" w:themeColor="text1"/>
            <w:sz w:val="28"/>
            <w:szCs w:val="28"/>
          </w:rPr>
          <w:t>7 статьи 242.13-1</w:t>
        </w:r>
      </w:hyperlink>
      <w:r w:rsidRPr="00015E65">
        <w:rPr>
          <w:rFonts w:ascii="Times New Roman" w:hAnsi="Times New Roman" w:cs="Times New Roman"/>
          <w:color w:val="000000" w:themeColor="text1"/>
          <w:sz w:val="28"/>
          <w:szCs w:val="28"/>
        </w:rPr>
        <w:t xml:space="preserve"> Бюджетного кодекса, для применения соответствующих мер реагирования при открытии лицевого счета региональному (муниципальному) участнику казначейского сопровождения;</w:t>
      </w:r>
    </w:p>
    <w:p w:rsidR="00BA2A0D" w:rsidRPr="00015E65" w:rsidRDefault="00BA2A0D">
      <w:pPr>
        <w:pStyle w:val="ConsPlusNormal"/>
        <w:spacing w:before="200"/>
        <w:ind w:firstLine="540"/>
        <w:jc w:val="both"/>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о наличии признаков финансовых нарушений для предупреждения (информирования) финансовым органом субъекта Российской Федерации (муниципального образования) заказчика, которому открыт соответствующий лицевой счет в финансовом органе субъекта Российской Федерации (муниципального образования), и регионального (муниципального) участника казначейского сопровождения.</w:t>
      </w:r>
    </w:p>
    <w:p w:rsidR="00BA2A0D" w:rsidRPr="00015E65" w:rsidRDefault="00BA2A0D">
      <w:pPr>
        <w:pStyle w:val="ConsPlusNormal"/>
        <w:spacing w:before="200"/>
        <w:ind w:firstLine="540"/>
        <w:jc w:val="both"/>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Финансовый орган субъекта Российской Федерации (муниципального образования), в случае приостановления открытия лицевого счета региональному (муниципальному) участнику казначейского сопровождения, не позднее следующего рабочего дня после получения от соответствующего получателя бюджетных средств, участника казначейского сопровождения, являющегося заказчиком по контракту (договору), которому открыт соответствующий лицевой счет в финансовом органе субъекта Российской Федерации (муниципального образования), решения о подтверждении открытия лицевого счета или об отказе в его открытии направляет соответствующую информацию в территориальный орган Федерального казначейства в электронном виде с использованием информационных систем.</w:t>
      </w:r>
    </w:p>
    <w:p w:rsidR="00BA2A0D" w:rsidRPr="00015E65" w:rsidRDefault="00BA2A0D">
      <w:pPr>
        <w:pStyle w:val="ConsPlusNormal"/>
        <w:spacing w:before="200"/>
        <w:ind w:firstLine="540"/>
        <w:jc w:val="both"/>
        <w:rPr>
          <w:rFonts w:ascii="Times New Roman" w:hAnsi="Times New Roman" w:cs="Times New Roman"/>
          <w:color w:val="000000" w:themeColor="text1"/>
          <w:sz w:val="28"/>
          <w:szCs w:val="28"/>
        </w:rPr>
      </w:pPr>
      <w:bookmarkStart w:id="15" w:name="P188"/>
      <w:bookmarkEnd w:id="15"/>
      <w:r w:rsidRPr="00015E65">
        <w:rPr>
          <w:rFonts w:ascii="Times New Roman" w:hAnsi="Times New Roman" w:cs="Times New Roman"/>
          <w:color w:val="000000" w:themeColor="text1"/>
          <w:sz w:val="28"/>
          <w:szCs w:val="28"/>
        </w:rPr>
        <w:t>41. Для открытия последующих разделов на лицевом счете клиентом в территориальный орган Федерального казначейства представляется документ-</w:t>
      </w:r>
      <w:r w:rsidRPr="00015E65">
        <w:rPr>
          <w:rFonts w:ascii="Times New Roman" w:hAnsi="Times New Roman" w:cs="Times New Roman"/>
          <w:color w:val="000000" w:themeColor="text1"/>
          <w:sz w:val="28"/>
          <w:szCs w:val="28"/>
        </w:rPr>
        <w:lastRenderedPageBreak/>
        <w:t xml:space="preserve">основание, в соответствии с положениями, предусмотренными </w:t>
      </w:r>
      <w:hyperlink w:anchor="P101">
        <w:r w:rsidRPr="00015E65">
          <w:rPr>
            <w:rFonts w:ascii="Times New Roman" w:hAnsi="Times New Roman" w:cs="Times New Roman"/>
            <w:color w:val="000000" w:themeColor="text1"/>
            <w:sz w:val="28"/>
            <w:szCs w:val="28"/>
          </w:rPr>
          <w:t>пунктом 24</w:t>
        </w:r>
      </w:hyperlink>
      <w:r w:rsidRPr="00015E65">
        <w:rPr>
          <w:rFonts w:ascii="Times New Roman" w:hAnsi="Times New Roman" w:cs="Times New Roman"/>
          <w:color w:val="000000" w:themeColor="text1"/>
          <w:sz w:val="28"/>
          <w:szCs w:val="28"/>
        </w:rPr>
        <w:t xml:space="preserve"> настоящего Порядка.</w:t>
      </w:r>
    </w:p>
    <w:p w:rsidR="00BA2A0D" w:rsidRPr="00015E65" w:rsidRDefault="00BA2A0D">
      <w:pPr>
        <w:pStyle w:val="ConsPlusNormal"/>
        <w:spacing w:before="200"/>
        <w:ind w:firstLine="540"/>
        <w:jc w:val="both"/>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При размещении заказчиком документа-основания в информационных системах для открытия раздела на лицевом счете клиенту документ-основание поступает в территориальный орган Федерального казначейства автоматически.</w:t>
      </w:r>
    </w:p>
    <w:p w:rsidR="00BA2A0D" w:rsidRPr="00015E65" w:rsidRDefault="00BA2A0D">
      <w:pPr>
        <w:pStyle w:val="ConsPlusNormal"/>
        <w:spacing w:before="200"/>
        <w:ind w:firstLine="540"/>
        <w:jc w:val="both"/>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42. Территориальный орган Федерального казначейства не позднее следующего рабочего дня после дня получения документа-основания осуществляет открытие раздела на лицевом счете клиента.</w:t>
      </w:r>
    </w:p>
    <w:p w:rsidR="00BA2A0D" w:rsidRPr="00015E65" w:rsidRDefault="00BA2A0D">
      <w:pPr>
        <w:pStyle w:val="ConsPlusNormal"/>
        <w:spacing w:before="200"/>
        <w:ind w:firstLine="540"/>
        <w:jc w:val="both"/>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При открытии раздела на лицевом счете территориальный орган Федерального казначейства уведомляет клиента и заказчика в электронном виде или при отсутствии технической возможности в произвольной письменной форме.</w:t>
      </w:r>
    </w:p>
    <w:p w:rsidR="00BA2A0D" w:rsidRPr="00015E65" w:rsidRDefault="00BA2A0D">
      <w:pPr>
        <w:pStyle w:val="ConsPlusNormal"/>
        <w:spacing w:before="200"/>
        <w:ind w:firstLine="540"/>
        <w:jc w:val="both"/>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 xml:space="preserve">43. Клиенты обязаны в пятидневный срок после внесения изменений в документы-основания, представленные ими в соответствии с настоящим Порядком для открытия лицевого счета (раздела на лицевом счете), представить в территориальный орган Федерального казначейства копии указанных документов-оснований, заверенные в соответствии с положениями </w:t>
      </w:r>
      <w:hyperlink w:anchor="P101">
        <w:r w:rsidRPr="00015E65">
          <w:rPr>
            <w:rFonts w:ascii="Times New Roman" w:hAnsi="Times New Roman" w:cs="Times New Roman"/>
            <w:color w:val="000000" w:themeColor="text1"/>
            <w:sz w:val="28"/>
            <w:szCs w:val="28"/>
          </w:rPr>
          <w:t>пункта 24</w:t>
        </w:r>
      </w:hyperlink>
      <w:r w:rsidRPr="00015E65">
        <w:rPr>
          <w:rFonts w:ascii="Times New Roman" w:hAnsi="Times New Roman" w:cs="Times New Roman"/>
          <w:color w:val="000000" w:themeColor="text1"/>
          <w:sz w:val="28"/>
          <w:szCs w:val="28"/>
        </w:rPr>
        <w:t xml:space="preserve"> настоящего Порядка.</w:t>
      </w:r>
    </w:p>
    <w:p w:rsidR="00BA2A0D" w:rsidRPr="00015E65" w:rsidRDefault="00BA2A0D">
      <w:pPr>
        <w:pStyle w:val="ConsPlusNormal"/>
        <w:spacing w:before="200"/>
        <w:ind w:firstLine="540"/>
        <w:jc w:val="both"/>
        <w:rPr>
          <w:rFonts w:ascii="Times New Roman" w:hAnsi="Times New Roman" w:cs="Times New Roman"/>
          <w:color w:val="000000" w:themeColor="text1"/>
          <w:sz w:val="28"/>
          <w:szCs w:val="28"/>
        </w:rPr>
      </w:pPr>
      <w:bookmarkStart w:id="16" w:name="P193"/>
      <w:bookmarkEnd w:id="16"/>
      <w:r w:rsidRPr="00015E65">
        <w:rPr>
          <w:rFonts w:ascii="Times New Roman" w:hAnsi="Times New Roman" w:cs="Times New Roman"/>
          <w:color w:val="000000" w:themeColor="text1"/>
          <w:sz w:val="28"/>
          <w:szCs w:val="28"/>
        </w:rPr>
        <w:t xml:space="preserve">44. В случае изменения полного наименования клиента, не вызванного его реорганизацией (за исключением реорганизации клиента в форме присоединения к нему другого юридического лица либо выделения из него другого юридического лица без образования нового юридического лица и изменения кодов по ОКПО, ИНН) и не связанного с изменением типа учреждения (далее - изменение наименования клиента), уполномоченный руководителем территориального органа Федерального казначейства работник в течение трех рабочих дней после внесения соответствующих изменений в Сводный реестр (в случае наличия клиента в Сводном реестре) указывает в </w:t>
      </w:r>
      <w:hyperlink w:anchor="P2445">
        <w:r w:rsidRPr="00015E65">
          <w:rPr>
            <w:rFonts w:ascii="Times New Roman" w:hAnsi="Times New Roman" w:cs="Times New Roman"/>
            <w:color w:val="000000" w:themeColor="text1"/>
            <w:sz w:val="28"/>
            <w:szCs w:val="28"/>
          </w:rPr>
          <w:t>Книге</w:t>
        </w:r>
      </w:hyperlink>
      <w:r w:rsidRPr="00015E65">
        <w:rPr>
          <w:rFonts w:ascii="Times New Roman" w:hAnsi="Times New Roman" w:cs="Times New Roman"/>
          <w:color w:val="000000" w:themeColor="text1"/>
          <w:sz w:val="28"/>
          <w:szCs w:val="28"/>
        </w:rPr>
        <w:t xml:space="preserve"> регистрации лицевых счетов новое наименование клиента.</w:t>
      </w:r>
    </w:p>
    <w:p w:rsidR="00BA2A0D" w:rsidRPr="00015E65" w:rsidRDefault="00BA2A0D">
      <w:pPr>
        <w:pStyle w:val="ConsPlusNormal"/>
        <w:spacing w:before="200"/>
        <w:ind w:firstLine="540"/>
        <w:jc w:val="both"/>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 xml:space="preserve">В случае отсутствия информации о клиенте в Сводном реестре территориальный орган Федерального казначейства вносит изменения, предусмотренные </w:t>
      </w:r>
      <w:hyperlink w:anchor="P193">
        <w:r w:rsidRPr="00015E65">
          <w:rPr>
            <w:rFonts w:ascii="Times New Roman" w:hAnsi="Times New Roman" w:cs="Times New Roman"/>
            <w:color w:val="000000" w:themeColor="text1"/>
            <w:sz w:val="28"/>
            <w:szCs w:val="28"/>
          </w:rPr>
          <w:t>абзацем первым</w:t>
        </w:r>
      </w:hyperlink>
      <w:r w:rsidRPr="00015E65">
        <w:rPr>
          <w:rFonts w:ascii="Times New Roman" w:hAnsi="Times New Roman" w:cs="Times New Roman"/>
          <w:color w:val="000000" w:themeColor="text1"/>
          <w:sz w:val="28"/>
          <w:szCs w:val="28"/>
        </w:rPr>
        <w:t xml:space="preserve"> настоящего пункта, на основании письменной информации, сформированной на основании сведений из ЕГРИП, полученной от клиента, подписанной руководителем клиента и главным бухгалтером клиента (уполномоченными руководителем лицами).</w:t>
      </w:r>
    </w:p>
    <w:p w:rsidR="00BA2A0D" w:rsidRPr="00015E65" w:rsidRDefault="00BA2A0D">
      <w:pPr>
        <w:pStyle w:val="ConsPlusNormal"/>
        <w:spacing w:before="200"/>
        <w:ind w:firstLine="540"/>
        <w:jc w:val="both"/>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 xml:space="preserve">45. Территориальный орган Федерального казначейства в течение пяти рабочих дней после внесения изменений в </w:t>
      </w:r>
      <w:hyperlink w:anchor="P2445">
        <w:r w:rsidRPr="00015E65">
          <w:rPr>
            <w:rFonts w:ascii="Times New Roman" w:hAnsi="Times New Roman" w:cs="Times New Roman"/>
            <w:color w:val="000000" w:themeColor="text1"/>
            <w:sz w:val="28"/>
            <w:szCs w:val="28"/>
          </w:rPr>
          <w:t>Книгу</w:t>
        </w:r>
      </w:hyperlink>
      <w:r w:rsidRPr="00015E65">
        <w:rPr>
          <w:rFonts w:ascii="Times New Roman" w:hAnsi="Times New Roman" w:cs="Times New Roman"/>
          <w:color w:val="000000" w:themeColor="text1"/>
          <w:sz w:val="28"/>
          <w:szCs w:val="28"/>
        </w:rPr>
        <w:t xml:space="preserve"> регистрации лицевых счетов направляет информацию о переоформлении (изменении реквизитов) лицевого счета в электронном виде или при отсутствии технической возможности в произвольной письменной форме клиенту.</w:t>
      </w:r>
    </w:p>
    <w:p w:rsidR="00BA2A0D" w:rsidRPr="00015E65" w:rsidRDefault="00BA2A0D">
      <w:pPr>
        <w:pStyle w:val="ConsPlusNormal"/>
        <w:spacing w:before="200"/>
        <w:ind w:firstLine="540"/>
        <w:jc w:val="both"/>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Копии сообщений о переоформлении (изменении реквизитов) лицевого счета хранятся в деле клиента.</w:t>
      </w:r>
    </w:p>
    <w:p w:rsidR="00BA2A0D" w:rsidRPr="00015E65" w:rsidRDefault="00BA2A0D">
      <w:pPr>
        <w:pStyle w:val="ConsPlusNormal"/>
        <w:spacing w:before="200"/>
        <w:ind w:firstLine="540"/>
        <w:jc w:val="both"/>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lastRenderedPageBreak/>
        <w:t xml:space="preserve">46. В случае изменения реквизитов клиента, в течение пяти рабочих дней после внесения соответствующих изменений, в случае необходимости клиент представляет в территориальный орган Федерального казначейства новую </w:t>
      </w:r>
      <w:hyperlink r:id="rId68">
        <w:r w:rsidRPr="00015E65">
          <w:rPr>
            <w:rFonts w:ascii="Times New Roman" w:hAnsi="Times New Roman" w:cs="Times New Roman"/>
            <w:color w:val="000000" w:themeColor="text1"/>
            <w:sz w:val="28"/>
            <w:szCs w:val="28"/>
          </w:rPr>
          <w:t>Карточку</w:t>
        </w:r>
      </w:hyperlink>
      <w:r w:rsidRPr="00015E65">
        <w:rPr>
          <w:rFonts w:ascii="Times New Roman" w:hAnsi="Times New Roman" w:cs="Times New Roman"/>
          <w:color w:val="000000" w:themeColor="text1"/>
          <w:sz w:val="28"/>
          <w:szCs w:val="28"/>
        </w:rPr>
        <w:t xml:space="preserve"> образцов подписей.</w:t>
      </w:r>
    </w:p>
    <w:p w:rsidR="00BA2A0D" w:rsidRPr="00015E65" w:rsidRDefault="00BA2A0D">
      <w:pPr>
        <w:pStyle w:val="ConsPlusNormal"/>
        <w:spacing w:before="200"/>
        <w:ind w:firstLine="540"/>
        <w:jc w:val="both"/>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 xml:space="preserve">Представляемая клиентом новая </w:t>
      </w:r>
      <w:hyperlink r:id="rId69">
        <w:r w:rsidRPr="00015E65">
          <w:rPr>
            <w:rFonts w:ascii="Times New Roman" w:hAnsi="Times New Roman" w:cs="Times New Roman"/>
            <w:color w:val="000000" w:themeColor="text1"/>
            <w:sz w:val="28"/>
            <w:szCs w:val="28"/>
          </w:rPr>
          <w:t>Карточка</w:t>
        </w:r>
      </w:hyperlink>
      <w:r w:rsidRPr="00015E65">
        <w:rPr>
          <w:rFonts w:ascii="Times New Roman" w:hAnsi="Times New Roman" w:cs="Times New Roman"/>
          <w:color w:val="000000" w:themeColor="text1"/>
          <w:sz w:val="28"/>
          <w:szCs w:val="28"/>
        </w:rPr>
        <w:t xml:space="preserve"> образцов подписей не требует заверения, в случае если лица, имеющие право подписывать документы, на основании которых осуществляются операции на лицевом счете, остаются прежними. Новая </w:t>
      </w:r>
      <w:hyperlink r:id="rId70">
        <w:r w:rsidRPr="00015E65">
          <w:rPr>
            <w:rFonts w:ascii="Times New Roman" w:hAnsi="Times New Roman" w:cs="Times New Roman"/>
            <w:color w:val="000000" w:themeColor="text1"/>
            <w:sz w:val="28"/>
            <w:szCs w:val="28"/>
          </w:rPr>
          <w:t>Карточка</w:t>
        </w:r>
      </w:hyperlink>
      <w:r w:rsidRPr="00015E65">
        <w:rPr>
          <w:rFonts w:ascii="Times New Roman" w:hAnsi="Times New Roman" w:cs="Times New Roman"/>
          <w:color w:val="000000" w:themeColor="text1"/>
          <w:sz w:val="28"/>
          <w:szCs w:val="28"/>
        </w:rPr>
        <w:t xml:space="preserve"> образцов подписей заверяется главным бухгалтером территориального органа Федерального казначейства (уполномоченным руководителем лицом) после сличения с заверенной в соответствии с </w:t>
      </w:r>
      <w:hyperlink w:anchor="P130">
        <w:r w:rsidRPr="00015E65">
          <w:rPr>
            <w:rFonts w:ascii="Times New Roman" w:hAnsi="Times New Roman" w:cs="Times New Roman"/>
            <w:color w:val="000000" w:themeColor="text1"/>
            <w:sz w:val="28"/>
            <w:szCs w:val="28"/>
          </w:rPr>
          <w:t>пунктом 27</w:t>
        </w:r>
      </w:hyperlink>
      <w:r w:rsidRPr="00015E65">
        <w:rPr>
          <w:rFonts w:ascii="Times New Roman" w:hAnsi="Times New Roman" w:cs="Times New Roman"/>
          <w:color w:val="000000" w:themeColor="text1"/>
          <w:sz w:val="28"/>
          <w:szCs w:val="28"/>
        </w:rPr>
        <w:t xml:space="preserve"> или </w:t>
      </w:r>
      <w:hyperlink w:anchor="P135">
        <w:r w:rsidRPr="00015E65">
          <w:rPr>
            <w:rFonts w:ascii="Times New Roman" w:hAnsi="Times New Roman" w:cs="Times New Roman"/>
            <w:color w:val="000000" w:themeColor="text1"/>
            <w:sz w:val="28"/>
            <w:szCs w:val="28"/>
          </w:rPr>
          <w:t>пунктом 28</w:t>
        </w:r>
      </w:hyperlink>
      <w:r w:rsidRPr="00015E65">
        <w:rPr>
          <w:rFonts w:ascii="Times New Roman" w:hAnsi="Times New Roman" w:cs="Times New Roman"/>
          <w:color w:val="000000" w:themeColor="text1"/>
          <w:sz w:val="28"/>
          <w:szCs w:val="28"/>
        </w:rPr>
        <w:t xml:space="preserve"> настоящего Порядка экземпляром </w:t>
      </w:r>
      <w:hyperlink r:id="rId71">
        <w:r w:rsidRPr="00015E65">
          <w:rPr>
            <w:rFonts w:ascii="Times New Roman" w:hAnsi="Times New Roman" w:cs="Times New Roman"/>
            <w:color w:val="000000" w:themeColor="text1"/>
            <w:sz w:val="28"/>
            <w:szCs w:val="28"/>
          </w:rPr>
          <w:t>Карточки</w:t>
        </w:r>
      </w:hyperlink>
      <w:r w:rsidRPr="00015E65">
        <w:rPr>
          <w:rFonts w:ascii="Times New Roman" w:hAnsi="Times New Roman" w:cs="Times New Roman"/>
          <w:color w:val="000000" w:themeColor="text1"/>
          <w:sz w:val="28"/>
          <w:szCs w:val="28"/>
        </w:rPr>
        <w:t xml:space="preserve"> образцов подписей, хранящейся в деле клиента.</w:t>
      </w:r>
    </w:p>
    <w:p w:rsidR="00BA2A0D" w:rsidRPr="00015E65" w:rsidRDefault="00BA2A0D">
      <w:pPr>
        <w:pStyle w:val="ConsPlusNormal"/>
        <w:spacing w:before="200"/>
        <w:ind w:firstLine="540"/>
        <w:jc w:val="both"/>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 xml:space="preserve">47. При изменении полного наименования территориального органа Федерального казначейства, не вызванного его реорганизацией (за исключением реорганизации территориального органа Федерального казначейства в форме присоединения к нему другого территориального органа Федерального казначейства либо выделения из него другого территориального органа Федерального казначейства без образования нового юридического лица и изменения кодов по ОКПО, ИНН), уполномоченный руководителем территориального органа Федерального казначейства работник на </w:t>
      </w:r>
      <w:hyperlink r:id="rId72">
        <w:r w:rsidRPr="00015E65">
          <w:rPr>
            <w:rFonts w:ascii="Times New Roman" w:hAnsi="Times New Roman" w:cs="Times New Roman"/>
            <w:color w:val="000000" w:themeColor="text1"/>
            <w:sz w:val="28"/>
            <w:szCs w:val="28"/>
          </w:rPr>
          <w:t>Карточке</w:t>
        </w:r>
      </w:hyperlink>
      <w:r w:rsidRPr="00015E65">
        <w:rPr>
          <w:rFonts w:ascii="Times New Roman" w:hAnsi="Times New Roman" w:cs="Times New Roman"/>
          <w:color w:val="000000" w:themeColor="text1"/>
          <w:sz w:val="28"/>
          <w:szCs w:val="28"/>
        </w:rPr>
        <w:t xml:space="preserve"> образцов подписей, хранящейся в деле клиента, указывает новое наименование территориального органа Федерального казначейства и уведомляет в письменной или электронной форме клиента о смене полного наименования территориального органа Федерального казначейства. При этом каждое изменение в </w:t>
      </w:r>
      <w:hyperlink r:id="rId73">
        <w:r w:rsidRPr="00015E65">
          <w:rPr>
            <w:rFonts w:ascii="Times New Roman" w:hAnsi="Times New Roman" w:cs="Times New Roman"/>
            <w:color w:val="000000" w:themeColor="text1"/>
            <w:sz w:val="28"/>
            <w:szCs w:val="28"/>
          </w:rPr>
          <w:t>Карточке</w:t>
        </w:r>
      </w:hyperlink>
      <w:r w:rsidRPr="00015E65">
        <w:rPr>
          <w:rFonts w:ascii="Times New Roman" w:hAnsi="Times New Roman" w:cs="Times New Roman"/>
          <w:color w:val="000000" w:themeColor="text1"/>
          <w:sz w:val="28"/>
          <w:szCs w:val="28"/>
        </w:rPr>
        <w:t xml:space="preserve"> образцов подписей должно быть подтверждено подписью главного бухгалтера территориального органа Федерального казначейства по месту предоставления </w:t>
      </w:r>
      <w:hyperlink r:id="rId74">
        <w:r w:rsidRPr="00015E65">
          <w:rPr>
            <w:rFonts w:ascii="Times New Roman" w:hAnsi="Times New Roman" w:cs="Times New Roman"/>
            <w:color w:val="000000" w:themeColor="text1"/>
            <w:sz w:val="28"/>
            <w:szCs w:val="28"/>
          </w:rPr>
          <w:t>Карточки</w:t>
        </w:r>
      </w:hyperlink>
      <w:r w:rsidRPr="00015E65">
        <w:rPr>
          <w:rFonts w:ascii="Times New Roman" w:hAnsi="Times New Roman" w:cs="Times New Roman"/>
          <w:color w:val="000000" w:themeColor="text1"/>
          <w:sz w:val="28"/>
          <w:szCs w:val="28"/>
        </w:rPr>
        <w:t xml:space="preserve"> образцов подписей (иного уполномоченного руководителем лица) с указанием даты изменения.</w:t>
      </w:r>
    </w:p>
    <w:p w:rsidR="00BA2A0D" w:rsidRPr="00015E65" w:rsidRDefault="00BA2A0D">
      <w:pPr>
        <w:pStyle w:val="ConsPlusNormal"/>
        <w:spacing w:before="200"/>
        <w:ind w:firstLine="540"/>
        <w:jc w:val="both"/>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 xml:space="preserve">48. Закрытие лицевого счета клиента в случаях, предусмотренных настоящим Порядком, осуществляется на основании </w:t>
      </w:r>
      <w:hyperlink w:anchor="P309">
        <w:r w:rsidRPr="00015E65">
          <w:rPr>
            <w:rFonts w:ascii="Times New Roman" w:hAnsi="Times New Roman" w:cs="Times New Roman"/>
            <w:color w:val="000000" w:themeColor="text1"/>
            <w:sz w:val="28"/>
            <w:szCs w:val="28"/>
          </w:rPr>
          <w:t>Заявления</w:t>
        </w:r>
      </w:hyperlink>
      <w:r w:rsidRPr="00015E65">
        <w:rPr>
          <w:rFonts w:ascii="Times New Roman" w:hAnsi="Times New Roman" w:cs="Times New Roman"/>
          <w:color w:val="000000" w:themeColor="text1"/>
          <w:sz w:val="28"/>
          <w:szCs w:val="28"/>
        </w:rPr>
        <w:t>, представленного клиентом (ликвидационной комиссией) в форме электронного документа с использованием информационных систем или на бумажном носителе в территориальный орган Федерального казначейства, или оформленного уполномоченным руководителем территориального органа Федерального казначейства работником.</w:t>
      </w:r>
    </w:p>
    <w:p w:rsidR="00BA2A0D" w:rsidRPr="00015E65" w:rsidRDefault="00BA2A0D">
      <w:pPr>
        <w:pStyle w:val="ConsPlusNormal"/>
        <w:spacing w:before="200"/>
        <w:ind w:firstLine="540"/>
        <w:jc w:val="both"/>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При реорганизации клиента в форме присоединения к нему другого юридического лица либо выделения из него другого юридического лица без образования нового юридического лица и без изменения кодов по ОКПО и ИНН, закрытие лицевого счета, открытого данному клиенту, не требуется.</w:t>
      </w:r>
    </w:p>
    <w:p w:rsidR="00BA2A0D" w:rsidRPr="00015E65" w:rsidRDefault="00BA2A0D">
      <w:pPr>
        <w:pStyle w:val="ConsPlusNormal"/>
        <w:spacing w:before="200"/>
        <w:ind w:firstLine="540"/>
        <w:jc w:val="both"/>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49. Закрытие лицевого счета клиенту осуществляется в случае:</w:t>
      </w:r>
    </w:p>
    <w:p w:rsidR="00BA2A0D" w:rsidRPr="00015E65" w:rsidRDefault="00BA2A0D">
      <w:pPr>
        <w:pStyle w:val="ConsPlusNormal"/>
        <w:spacing w:before="200"/>
        <w:ind w:firstLine="540"/>
        <w:jc w:val="both"/>
        <w:rPr>
          <w:rFonts w:ascii="Times New Roman" w:hAnsi="Times New Roman" w:cs="Times New Roman"/>
          <w:color w:val="000000" w:themeColor="text1"/>
          <w:sz w:val="28"/>
          <w:szCs w:val="28"/>
        </w:rPr>
      </w:pPr>
      <w:bookmarkStart w:id="17" w:name="P203"/>
      <w:bookmarkEnd w:id="17"/>
      <w:r w:rsidRPr="00015E65">
        <w:rPr>
          <w:rFonts w:ascii="Times New Roman" w:hAnsi="Times New Roman" w:cs="Times New Roman"/>
          <w:color w:val="000000" w:themeColor="text1"/>
          <w:sz w:val="28"/>
          <w:szCs w:val="28"/>
        </w:rPr>
        <w:t>а) реорганизации (ликвидации, исключении из ЕГРЮЛ) юридического лица, прекращения деятельности индивидуального предпринимателя;</w:t>
      </w:r>
    </w:p>
    <w:p w:rsidR="00BA2A0D" w:rsidRPr="00015E65" w:rsidRDefault="00BA2A0D">
      <w:pPr>
        <w:pStyle w:val="ConsPlusNormal"/>
        <w:spacing w:before="200"/>
        <w:ind w:firstLine="540"/>
        <w:jc w:val="both"/>
        <w:rPr>
          <w:rFonts w:ascii="Times New Roman" w:hAnsi="Times New Roman" w:cs="Times New Roman"/>
          <w:color w:val="000000" w:themeColor="text1"/>
          <w:sz w:val="28"/>
          <w:szCs w:val="28"/>
        </w:rPr>
      </w:pPr>
      <w:bookmarkStart w:id="18" w:name="P204"/>
      <w:bookmarkEnd w:id="18"/>
      <w:r w:rsidRPr="00015E65">
        <w:rPr>
          <w:rFonts w:ascii="Times New Roman" w:hAnsi="Times New Roman" w:cs="Times New Roman"/>
          <w:color w:val="000000" w:themeColor="text1"/>
          <w:sz w:val="28"/>
          <w:szCs w:val="28"/>
        </w:rPr>
        <w:t xml:space="preserve">б) исполнения (расторжения) государственного (муниципального) контракта, </w:t>
      </w:r>
      <w:r w:rsidRPr="00015E65">
        <w:rPr>
          <w:rFonts w:ascii="Times New Roman" w:hAnsi="Times New Roman" w:cs="Times New Roman"/>
          <w:color w:val="000000" w:themeColor="text1"/>
          <w:sz w:val="28"/>
          <w:szCs w:val="28"/>
        </w:rPr>
        <w:lastRenderedPageBreak/>
        <w:t>договора (соглашения), контракта (договора), на основании которых открыты разделы на лицевом счете, и (или) отсутствия операций на лицевом счете в течение двух лет;</w:t>
      </w:r>
    </w:p>
    <w:p w:rsidR="00BA2A0D" w:rsidRPr="00015E65" w:rsidRDefault="00BA2A0D">
      <w:pPr>
        <w:pStyle w:val="ConsPlusNormal"/>
        <w:spacing w:before="200"/>
        <w:ind w:firstLine="540"/>
        <w:jc w:val="both"/>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в) изменения типа учреждения;</w:t>
      </w:r>
    </w:p>
    <w:p w:rsidR="00BA2A0D" w:rsidRPr="00015E65" w:rsidRDefault="00BA2A0D">
      <w:pPr>
        <w:pStyle w:val="ConsPlusNormal"/>
        <w:spacing w:before="200"/>
        <w:ind w:firstLine="540"/>
        <w:jc w:val="both"/>
        <w:rPr>
          <w:rFonts w:ascii="Times New Roman" w:hAnsi="Times New Roman" w:cs="Times New Roman"/>
          <w:color w:val="000000" w:themeColor="text1"/>
          <w:sz w:val="28"/>
          <w:szCs w:val="28"/>
        </w:rPr>
      </w:pPr>
      <w:bookmarkStart w:id="19" w:name="P206"/>
      <w:bookmarkEnd w:id="19"/>
      <w:r w:rsidRPr="00015E65">
        <w:rPr>
          <w:rFonts w:ascii="Times New Roman" w:hAnsi="Times New Roman" w:cs="Times New Roman"/>
          <w:color w:val="000000" w:themeColor="text1"/>
          <w:sz w:val="28"/>
          <w:szCs w:val="28"/>
        </w:rPr>
        <w:t>г) изменения структуры номера лицевого счета клиента;</w:t>
      </w:r>
    </w:p>
    <w:p w:rsidR="00BA2A0D" w:rsidRPr="00015E65" w:rsidRDefault="00BA2A0D">
      <w:pPr>
        <w:pStyle w:val="ConsPlusNormal"/>
        <w:spacing w:before="200"/>
        <w:ind w:firstLine="540"/>
        <w:jc w:val="both"/>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д) в иных случаях, предусмотренных законодательством Российской Федерации и иными нормативными правовыми актами Российской Федерации.</w:t>
      </w:r>
    </w:p>
    <w:p w:rsidR="00BA2A0D" w:rsidRPr="00015E65" w:rsidRDefault="00BA2A0D">
      <w:pPr>
        <w:pStyle w:val="ConsPlusNormal"/>
        <w:spacing w:before="200"/>
        <w:ind w:firstLine="540"/>
        <w:jc w:val="both"/>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50. При реорганизации (ликвидации) клиента или изменении типа учреждения лицевые счета закрываются после внесения соответствующих изменений в Сводный реестр (в случае наличия клиента в Сводном реестре).</w:t>
      </w:r>
    </w:p>
    <w:p w:rsidR="00BA2A0D" w:rsidRPr="00015E65" w:rsidRDefault="00BA2A0D">
      <w:pPr>
        <w:pStyle w:val="ConsPlusNormal"/>
        <w:spacing w:before="200"/>
        <w:ind w:firstLine="540"/>
        <w:jc w:val="both"/>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 xml:space="preserve">Территориальный орган Федерального казначейства не позднее пятого рабочего дня после дня внесения изменений в Сводный реестр (в случае наличия клиента в Сводном реестре), являющихся основанием для закрытия лицевого счета клиента, информирует клиента о необходимости представить </w:t>
      </w:r>
      <w:hyperlink w:anchor="P309">
        <w:r w:rsidRPr="00015E65">
          <w:rPr>
            <w:rFonts w:ascii="Times New Roman" w:hAnsi="Times New Roman" w:cs="Times New Roman"/>
            <w:color w:val="000000" w:themeColor="text1"/>
            <w:sz w:val="28"/>
            <w:szCs w:val="28"/>
          </w:rPr>
          <w:t>Заявление</w:t>
        </w:r>
      </w:hyperlink>
      <w:r w:rsidRPr="00015E65">
        <w:rPr>
          <w:rFonts w:ascii="Times New Roman" w:hAnsi="Times New Roman" w:cs="Times New Roman"/>
          <w:color w:val="000000" w:themeColor="text1"/>
          <w:sz w:val="28"/>
          <w:szCs w:val="28"/>
        </w:rPr>
        <w:t>.</w:t>
      </w:r>
    </w:p>
    <w:p w:rsidR="00BA2A0D" w:rsidRPr="00015E65" w:rsidRDefault="00BA2A0D">
      <w:pPr>
        <w:pStyle w:val="ConsPlusNormal"/>
        <w:spacing w:before="200"/>
        <w:ind w:firstLine="540"/>
        <w:jc w:val="both"/>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 xml:space="preserve">Дополнительно обособленное подразделение юридического лица вместе с </w:t>
      </w:r>
      <w:hyperlink w:anchor="P309">
        <w:r w:rsidRPr="00015E65">
          <w:rPr>
            <w:rFonts w:ascii="Times New Roman" w:hAnsi="Times New Roman" w:cs="Times New Roman"/>
            <w:color w:val="000000" w:themeColor="text1"/>
            <w:sz w:val="28"/>
            <w:szCs w:val="28"/>
          </w:rPr>
          <w:t>Заявлением</w:t>
        </w:r>
      </w:hyperlink>
      <w:r w:rsidRPr="00015E65">
        <w:rPr>
          <w:rFonts w:ascii="Times New Roman" w:hAnsi="Times New Roman" w:cs="Times New Roman"/>
          <w:color w:val="000000" w:themeColor="text1"/>
          <w:sz w:val="28"/>
          <w:szCs w:val="28"/>
        </w:rPr>
        <w:t xml:space="preserve"> представляет от создавшего его юридического лица ходатайство о решении закрыть лицевой счет указанному обособленному подразделению, подписанное руководителем и главным бухгалтером (уполномоченными руководителем лицами) юридического лица, создавшего обособленное подразделение.</w:t>
      </w:r>
    </w:p>
    <w:p w:rsidR="00BA2A0D" w:rsidRPr="00015E65" w:rsidRDefault="00BA2A0D">
      <w:pPr>
        <w:pStyle w:val="ConsPlusNormal"/>
        <w:spacing w:before="200"/>
        <w:ind w:firstLine="540"/>
        <w:jc w:val="both"/>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 xml:space="preserve">При реорганизации (ликвидации) клиента в случае назначения ликвидационной комиссии представляется заверенная </w:t>
      </w:r>
      <w:hyperlink r:id="rId75">
        <w:r w:rsidRPr="00015E65">
          <w:rPr>
            <w:rFonts w:ascii="Times New Roman" w:hAnsi="Times New Roman" w:cs="Times New Roman"/>
            <w:color w:val="000000" w:themeColor="text1"/>
            <w:sz w:val="28"/>
            <w:szCs w:val="28"/>
          </w:rPr>
          <w:t>Карточка</w:t>
        </w:r>
      </w:hyperlink>
      <w:r w:rsidRPr="00015E65">
        <w:rPr>
          <w:rFonts w:ascii="Times New Roman" w:hAnsi="Times New Roman" w:cs="Times New Roman"/>
          <w:color w:val="000000" w:themeColor="text1"/>
          <w:sz w:val="28"/>
          <w:szCs w:val="28"/>
        </w:rPr>
        <w:t xml:space="preserve"> образцов подписей с указанием срока полномочий каждого должностного лица, которое временно пользуется правом подписи, оформленная ликвидационной комиссией.</w:t>
      </w:r>
    </w:p>
    <w:p w:rsidR="00BA2A0D" w:rsidRPr="00015E65" w:rsidRDefault="00BA2A0D">
      <w:pPr>
        <w:pStyle w:val="ConsPlusNormal"/>
        <w:spacing w:before="200"/>
        <w:ind w:firstLine="540"/>
        <w:jc w:val="both"/>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 xml:space="preserve">По завершении работы ликвидационной комиссии </w:t>
      </w:r>
      <w:hyperlink w:anchor="P309">
        <w:r w:rsidRPr="00015E65">
          <w:rPr>
            <w:rFonts w:ascii="Times New Roman" w:hAnsi="Times New Roman" w:cs="Times New Roman"/>
            <w:color w:val="000000" w:themeColor="text1"/>
            <w:sz w:val="28"/>
            <w:szCs w:val="28"/>
          </w:rPr>
          <w:t>Заявление</w:t>
        </w:r>
      </w:hyperlink>
      <w:r w:rsidRPr="00015E65">
        <w:rPr>
          <w:rFonts w:ascii="Times New Roman" w:hAnsi="Times New Roman" w:cs="Times New Roman"/>
          <w:color w:val="000000" w:themeColor="text1"/>
          <w:sz w:val="28"/>
          <w:szCs w:val="28"/>
        </w:rPr>
        <w:t xml:space="preserve"> оформляется ликвидационной комиссией.</w:t>
      </w:r>
    </w:p>
    <w:p w:rsidR="00BA2A0D" w:rsidRPr="00015E65" w:rsidRDefault="00BA2A0D">
      <w:pPr>
        <w:pStyle w:val="ConsPlusNormal"/>
        <w:spacing w:before="200"/>
        <w:ind w:firstLine="540"/>
        <w:jc w:val="both"/>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51. Лицевой счет клиента закрывается при отсутствии учтенных показателей и остатка денежных средств, отраженных на лицевом счете и разделах на лицевом счете.</w:t>
      </w:r>
    </w:p>
    <w:p w:rsidR="00BA2A0D" w:rsidRPr="00015E65" w:rsidRDefault="00BA2A0D">
      <w:pPr>
        <w:pStyle w:val="ConsPlusNormal"/>
        <w:spacing w:before="200"/>
        <w:ind w:firstLine="540"/>
        <w:jc w:val="both"/>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В случае закрытия лицевого счета в связи с реорганизацией (ликвидацией) клиента или изменением типа учреждения передача показателей, отраженных на закрываемом лицевом счете, осуществляется территориальным органом Федерального казначейства на лицевой счет клиента, принимающего показатели.</w:t>
      </w:r>
    </w:p>
    <w:p w:rsidR="00BA2A0D" w:rsidRPr="00015E65" w:rsidRDefault="00BA2A0D">
      <w:pPr>
        <w:pStyle w:val="ConsPlusNormal"/>
        <w:spacing w:before="200"/>
        <w:ind w:firstLine="540"/>
        <w:jc w:val="both"/>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В случае отсутствия правопреемников заказчиком принимается решение о возврате остатков неиспользованных целевых средств с лицевого счета клиента.</w:t>
      </w:r>
    </w:p>
    <w:p w:rsidR="00BA2A0D" w:rsidRPr="00015E65" w:rsidRDefault="00BA2A0D">
      <w:pPr>
        <w:pStyle w:val="ConsPlusNormal"/>
        <w:spacing w:before="200"/>
        <w:ind w:firstLine="540"/>
        <w:jc w:val="both"/>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 xml:space="preserve">Не позднее пяти рабочих дней после передачи показателей, отраженных на лицевом счете, территориальный орган Федерального казначейства осуществляет </w:t>
      </w:r>
      <w:r w:rsidRPr="00015E65">
        <w:rPr>
          <w:rFonts w:ascii="Times New Roman" w:hAnsi="Times New Roman" w:cs="Times New Roman"/>
          <w:color w:val="000000" w:themeColor="text1"/>
          <w:sz w:val="28"/>
          <w:szCs w:val="28"/>
        </w:rPr>
        <w:lastRenderedPageBreak/>
        <w:t>закрытие лицевого счета.</w:t>
      </w:r>
    </w:p>
    <w:p w:rsidR="00BA2A0D" w:rsidRPr="00015E65" w:rsidRDefault="00BA2A0D">
      <w:pPr>
        <w:pStyle w:val="ConsPlusNormal"/>
        <w:spacing w:before="200"/>
        <w:ind w:firstLine="540"/>
        <w:jc w:val="both"/>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 xml:space="preserve">При наличии на закрываемом лицевом счете показателей, не переданных до конца текущего финансового года, закрытие лицевого счета осуществляется не позднее пяти рабочих дней после завершения текущего финансового года на основании представленного </w:t>
      </w:r>
      <w:hyperlink w:anchor="P309">
        <w:r w:rsidRPr="00015E65">
          <w:rPr>
            <w:rFonts w:ascii="Times New Roman" w:hAnsi="Times New Roman" w:cs="Times New Roman"/>
            <w:color w:val="000000" w:themeColor="text1"/>
            <w:sz w:val="28"/>
            <w:szCs w:val="28"/>
          </w:rPr>
          <w:t>Заявления</w:t>
        </w:r>
      </w:hyperlink>
      <w:r w:rsidRPr="00015E65">
        <w:rPr>
          <w:rFonts w:ascii="Times New Roman" w:hAnsi="Times New Roman" w:cs="Times New Roman"/>
          <w:color w:val="000000" w:themeColor="text1"/>
          <w:sz w:val="28"/>
          <w:szCs w:val="28"/>
        </w:rPr>
        <w:t>.</w:t>
      </w:r>
    </w:p>
    <w:p w:rsidR="00BA2A0D" w:rsidRPr="00015E65" w:rsidRDefault="00BA2A0D">
      <w:pPr>
        <w:pStyle w:val="ConsPlusNormal"/>
        <w:spacing w:before="200"/>
        <w:ind w:firstLine="540"/>
        <w:jc w:val="both"/>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 xml:space="preserve">52. При наличии на закрываемом лицевом счете остатка денежных средств клиент представляет в территориальный орган Федерального казначейства </w:t>
      </w:r>
      <w:hyperlink w:anchor="P309">
        <w:r w:rsidRPr="00015E65">
          <w:rPr>
            <w:rFonts w:ascii="Times New Roman" w:hAnsi="Times New Roman" w:cs="Times New Roman"/>
            <w:color w:val="000000" w:themeColor="text1"/>
            <w:sz w:val="28"/>
            <w:szCs w:val="28"/>
          </w:rPr>
          <w:t>Заявление</w:t>
        </w:r>
      </w:hyperlink>
      <w:r w:rsidRPr="00015E65">
        <w:rPr>
          <w:rFonts w:ascii="Times New Roman" w:hAnsi="Times New Roman" w:cs="Times New Roman"/>
          <w:color w:val="000000" w:themeColor="text1"/>
          <w:sz w:val="28"/>
          <w:szCs w:val="28"/>
        </w:rPr>
        <w:t xml:space="preserve">, а также распоряжение о совершении казначейских платежей, составленное в соответствии с </w:t>
      </w:r>
      <w:hyperlink r:id="rId76">
        <w:r w:rsidRPr="00015E65">
          <w:rPr>
            <w:rFonts w:ascii="Times New Roman" w:hAnsi="Times New Roman" w:cs="Times New Roman"/>
            <w:color w:val="000000" w:themeColor="text1"/>
            <w:sz w:val="28"/>
            <w:szCs w:val="28"/>
          </w:rPr>
          <w:t>правилами</w:t>
        </w:r>
      </w:hyperlink>
      <w:r w:rsidRPr="00015E65">
        <w:rPr>
          <w:rFonts w:ascii="Times New Roman" w:hAnsi="Times New Roman" w:cs="Times New Roman"/>
          <w:color w:val="000000" w:themeColor="text1"/>
          <w:sz w:val="28"/>
          <w:szCs w:val="28"/>
        </w:rPr>
        <w:t xml:space="preserve"> организации и функционирования системы казначейских платежей &lt;11&gt;, установленными Федеральным казначейством по согласованию с Центральным банком Российской Федерации на основании </w:t>
      </w:r>
      <w:hyperlink r:id="rId77">
        <w:r w:rsidRPr="00015E65">
          <w:rPr>
            <w:rFonts w:ascii="Times New Roman" w:hAnsi="Times New Roman" w:cs="Times New Roman"/>
            <w:color w:val="000000" w:themeColor="text1"/>
            <w:sz w:val="28"/>
            <w:szCs w:val="28"/>
          </w:rPr>
          <w:t>пункта 5 статьи 242.7</w:t>
        </w:r>
      </w:hyperlink>
      <w:r w:rsidRPr="00015E65">
        <w:rPr>
          <w:rFonts w:ascii="Times New Roman" w:hAnsi="Times New Roman" w:cs="Times New Roman"/>
          <w:color w:val="000000" w:themeColor="text1"/>
          <w:sz w:val="28"/>
          <w:szCs w:val="28"/>
        </w:rPr>
        <w:t xml:space="preserve"> Бюджетного кодекса, для перечисления остатка денежных средств по назначению.</w:t>
      </w:r>
    </w:p>
    <w:p w:rsidR="00BA2A0D" w:rsidRPr="00015E65" w:rsidRDefault="00BA2A0D">
      <w:pPr>
        <w:pStyle w:val="ConsPlusNormal"/>
        <w:spacing w:before="200"/>
        <w:ind w:firstLine="540"/>
        <w:jc w:val="both"/>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w:t>
      </w:r>
    </w:p>
    <w:p w:rsidR="00BA2A0D" w:rsidRPr="00015E65" w:rsidRDefault="00BA2A0D">
      <w:pPr>
        <w:pStyle w:val="ConsPlusNormal"/>
        <w:spacing w:before="200"/>
        <w:ind w:firstLine="540"/>
        <w:jc w:val="both"/>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 xml:space="preserve">&lt;11&gt; </w:t>
      </w:r>
      <w:hyperlink r:id="rId78">
        <w:r w:rsidRPr="00015E65">
          <w:rPr>
            <w:rFonts w:ascii="Times New Roman" w:hAnsi="Times New Roman" w:cs="Times New Roman"/>
            <w:color w:val="000000" w:themeColor="text1"/>
            <w:sz w:val="28"/>
            <w:szCs w:val="28"/>
          </w:rPr>
          <w:t>Правила</w:t>
        </w:r>
      </w:hyperlink>
      <w:r w:rsidRPr="00015E65">
        <w:rPr>
          <w:rFonts w:ascii="Times New Roman" w:hAnsi="Times New Roman" w:cs="Times New Roman"/>
          <w:color w:val="000000" w:themeColor="text1"/>
          <w:sz w:val="28"/>
          <w:szCs w:val="28"/>
        </w:rPr>
        <w:t xml:space="preserve"> организации и функционирования системы казначейских платежей, утвержденные приказом Федерального казначейства от 13 мая 2020 г. </w:t>
      </w:r>
      <w:r w:rsidR="00015E65" w:rsidRPr="00015E65">
        <w:rPr>
          <w:rFonts w:ascii="Times New Roman" w:hAnsi="Times New Roman" w:cs="Times New Roman"/>
          <w:color w:val="000000" w:themeColor="text1"/>
          <w:sz w:val="28"/>
          <w:szCs w:val="28"/>
        </w:rPr>
        <w:t>№</w:t>
      </w:r>
      <w:r w:rsidRPr="00015E65">
        <w:rPr>
          <w:rFonts w:ascii="Times New Roman" w:hAnsi="Times New Roman" w:cs="Times New Roman"/>
          <w:color w:val="000000" w:themeColor="text1"/>
          <w:sz w:val="28"/>
          <w:szCs w:val="28"/>
        </w:rPr>
        <w:t xml:space="preserve"> 20н (зарегистрирован Министерством юстиции Российской Федерации 13 июля 2020 г., регистрационный </w:t>
      </w:r>
      <w:r w:rsidR="00015E65" w:rsidRPr="00015E65">
        <w:rPr>
          <w:rFonts w:ascii="Times New Roman" w:hAnsi="Times New Roman" w:cs="Times New Roman"/>
          <w:color w:val="000000" w:themeColor="text1"/>
          <w:sz w:val="28"/>
          <w:szCs w:val="28"/>
        </w:rPr>
        <w:t>№</w:t>
      </w:r>
      <w:r w:rsidRPr="00015E65">
        <w:rPr>
          <w:rFonts w:ascii="Times New Roman" w:hAnsi="Times New Roman" w:cs="Times New Roman"/>
          <w:color w:val="000000" w:themeColor="text1"/>
          <w:sz w:val="28"/>
          <w:szCs w:val="28"/>
        </w:rPr>
        <w:t xml:space="preserve"> 58915) (далее - Правила организации и функционирования системы казначейских платежей).</w:t>
      </w:r>
    </w:p>
    <w:p w:rsidR="00BA2A0D" w:rsidRPr="00015E65" w:rsidRDefault="00BA2A0D">
      <w:pPr>
        <w:pStyle w:val="ConsPlusNormal"/>
        <w:jc w:val="both"/>
        <w:rPr>
          <w:rFonts w:ascii="Times New Roman" w:hAnsi="Times New Roman" w:cs="Times New Roman"/>
          <w:color w:val="000000" w:themeColor="text1"/>
          <w:sz w:val="28"/>
          <w:szCs w:val="28"/>
        </w:rPr>
      </w:pPr>
    </w:p>
    <w:p w:rsidR="00BA2A0D" w:rsidRPr="00015E65" w:rsidRDefault="00BA2A0D">
      <w:pPr>
        <w:pStyle w:val="ConsPlusNormal"/>
        <w:ind w:firstLine="540"/>
        <w:jc w:val="both"/>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 xml:space="preserve">53. При изменении кода статуса клиента в уникальном номере реестровой записи Сводного реестра на значение, соответствующее статусу "не действующее", в случае, предусмотренном </w:t>
      </w:r>
      <w:hyperlink w:anchor="P203">
        <w:r w:rsidRPr="00015E65">
          <w:rPr>
            <w:rFonts w:ascii="Times New Roman" w:hAnsi="Times New Roman" w:cs="Times New Roman"/>
            <w:color w:val="000000" w:themeColor="text1"/>
            <w:sz w:val="28"/>
            <w:szCs w:val="28"/>
          </w:rPr>
          <w:t>подпунктом "а" пункта 49</w:t>
        </w:r>
      </w:hyperlink>
      <w:r w:rsidRPr="00015E65">
        <w:rPr>
          <w:rFonts w:ascii="Times New Roman" w:hAnsi="Times New Roman" w:cs="Times New Roman"/>
          <w:color w:val="000000" w:themeColor="text1"/>
          <w:sz w:val="28"/>
          <w:szCs w:val="28"/>
        </w:rPr>
        <w:t xml:space="preserve"> настоящего Порядка, а также в случаях, предусмотренных в </w:t>
      </w:r>
      <w:hyperlink w:anchor="P204">
        <w:r w:rsidRPr="00015E65">
          <w:rPr>
            <w:rFonts w:ascii="Times New Roman" w:hAnsi="Times New Roman" w:cs="Times New Roman"/>
            <w:color w:val="000000" w:themeColor="text1"/>
            <w:sz w:val="28"/>
            <w:szCs w:val="28"/>
          </w:rPr>
          <w:t>подпунктах "б"</w:t>
        </w:r>
      </w:hyperlink>
      <w:r w:rsidRPr="00015E65">
        <w:rPr>
          <w:rFonts w:ascii="Times New Roman" w:hAnsi="Times New Roman" w:cs="Times New Roman"/>
          <w:color w:val="000000" w:themeColor="text1"/>
          <w:sz w:val="28"/>
          <w:szCs w:val="28"/>
        </w:rPr>
        <w:t xml:space="preserve"> и </w:t>
      </w:r>
      <w:hyperlink w:anchor="P206">
        <w:r w:rsidRPr="00015E65">
          <w:rPr>
            <w:rFonts w:ascii="Times New Roman" w:hAnsi="Times New Roman" w:cs="Times New Roman"/>
            <w:color w:val="000000" w:themeColor="text1"/>
            <w:sz w:val="28"/>
            <w:szCs w:val="28"/>
          </w:rPr>
          <w:t>"г" пункта 49</w:t>
        </w:r>
      </w:hyperlink>
      <w:r w:rsidRPr="00015E65">
        <w:rPr>
          <w:rFonts w:ascii="Times New Roman" w:hAnsi="Times New Roman" w:cs="Times New Roman"/>
          <w:color w:val="000000" w:themeColor="text1"/>
          <w:sz w:val="28"/>
          <w:szCs w:val="28"/>
        </w:rPr>
        <w:t xml:space="preserve"> настоящего Порядка, и одновременном отсутствии учтенных показателей и остатка денежных средств, отраженного на лицевом счете клиента, закрытие лицевого счета клиента осуществляется территориальным органом Федерального казначейства на основании </w:t>
      </w:r>
      <w:hyperlink w:anchor="P309">
        <w:r w:rsidRPr="00015E65">
          <w:rPr>
            <w:rFonts w:ascii="Times New Roman" w:hAnsi="Times New Roman" w:cs="Times New Roman"/>
            <w:color w:val="000000" w:themeColor="text1"/>
            <w:sz w:val="28"/>
            <w:szCs w:val="28"/>
          </w:rPr>
          <w:t>Заявления</w:t>
        </w:r>
      </w:hyperlink>
      <w:r w:rsidRPr="00015E65">
        <w:rPr>
          <w:rFonts w:ascii="Times New Roman" w:hAnsi="Times New Roman" w:cs="Times New Roman"/>
          <w:color w:val="000000" w:themeColor="text1"/>
          <w:sz w:val="28"/>
          <w:szCs w:val="28"/>
        </w:rPr>
        <w:t>, оформленного уполномоченным руководителем территориального органа Федерального казначейства работником.</w:t>
      </w:r>
    </w:p>
    <w:p w:rsidR="00BA2A0D" w:rsidRPr="00015E65" w:rsidRDefault="00BA2A0D">
      <w:pPr>
        <w:pStyle w:val="ConsPlusNormal"/>
        <w:spacing w:before="200"/>
        <w:ind w:firstLine="540"/>
        <w:jc w:val="both"/>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 xml:space="preserve">54. Территориальный орган Федерального казначейства по месту представления </w:t>
      </w:r>
      <w:hyperlink w:anchor="P309">
        <w:r w:rsidRPr="00015E65">
          <w:rPr>
            <w:rFonts w:ascii="Times New Roman" w:hAnsi="Times New Roman" w:cs="Times New Roman"/>
            <w:color w:val="000000" w:themeColor="text1"/>
            <w:sz w:val="28"/>
            <w:szCs w:val="28"/>
          </w:rPr>
          <w:t>Заявления</w:t>
        </w:r>
      </w:hyperlink>
      <w:r w:rsidRPr="00015E65">
        <w:rPr>
          <w:rFonts w:ascii="Times New Roman" w:hAnsi="Times New Roman" w:cs="Times New Roman"/>
          <w:color w:val="000000" w:themeColor="text1"/>
          <w:sz w:val="28"/>
          <w:szCs w:val="28"/>
        </w:rPr>
        <w:t xml:space="preserve"> при закрытии лицевого счета осуществляет проверку реквизитов, предусмотренных к заполнению клиентом, а также их соответствие документам, представленным вместе с </w:t>
      </w:r>
      <w:hyperlink w:anchor="P309">
        <w:r w:rsidRPr="00015E65">
          <w:rPr>
            <w:rFonts w:ascii="Times New Roman" w:hAnsi="Times New Roman" w:cs="Times New Roman"/>
            <w:color w:val="000000" w:themeColor="text1"/>
            <w:sz w:val="28"/>
            <w:szCs w:val="28"/>
          </w:rPr>
          <w:t>Заявлением</w:t>
        </w:r>
      </w:hyperlink>
      <w:r w:rsidRPr="00015E65">
        <w:rPr>
          <w:rFonts w:ascii="Times New Roman" w:hAnsi="Times New Roman" w:cs="Times New Roman"/>
          <w:color w:val="000000" w:themeColor="text1"/>
          <w:sz w:val="28"/>
          <w:szCs w:val="28"/>
        </w:rPr>
        <w:t>.</w:t>
      </w:r>
    </w:p>
    <w:p w:rsidR="00BA2A0D" w:rsidRPr="00015E65" w:rsidRDefault="00BA2A0D">
      <w:pPr>
        <w:pStyle w:val="ConsPlusNormal"/>
        <w:spacing w:before="200"/>
        <w:ind w:firstLine="540"/>
        <w:jc w:val="both"/>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55. Проверка представленных документов, необходимых для закрытия лицевого счета, осуществляется территориальным органом Федерального казначейства в течение двух рабочих дней после их поступления.</w:t>
      </w:r>
    </w:p>
    <w:p w:rsidR="00BA2A0D" w:rsidRPr="00015E65" w:rsidRDefault="00BA2A0D">
      <w:pPr>
        <w:pStyle w:val="ConsPlusNormal"/>
        <w:spacing w:before="200"/>
        <w:ind w:firstLine="540"/>
        <w:jc w:val="both"/>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56. При приеме документов на закрытие лицевого счета клиенту территориальный орган Федерального казначейства также проверяет:</w:t>
      </w:r>
    </w:p>
    <w:p w:rsidR="00BA2A0D" w:rsidRPr="00015E65" w:rsidRDefault="00BA2A0D">
      <w:pPr>
        <w:pStyle w:val="ConsPlusNormal"/>
        <w:spacing w:before="200"/>
        <w:ind w:firstLine="540"/>
        <w:jc w:val="both"/>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 xml:space="preserve">соответствие формы представленного Заявления форме согласно </w:t>
      </w:r>
      <w:hyperlink w:anchor="P309">
        <w:r w:rsidRPr="00015E65">
          <w:rPr>
            <w:rFonts w:ascii="Times New Roman" w:hAnsi="Times New Roman" w:cs="Times New Roman"/>
            <w:color w:val="000000" w:themeColor="text1"/>
            <w:sz w:val="28"/>
            <w:szCs w:val="28"/>
          </w:rPr>
          <w:t xml:space="preserve">приложению </w:t>
        </w:r>
        <w:r w:rsidR="00015E65" w:rsidRPr="00015E65">
          <w:rPr>
            <w:rFonts w:ascii="Times New Roman" w:hAnsi="Times New Roman" w:cs="Times New Roman"/>
            <w:color w:val="000000" w:themeColor="text1"/>
            <w:sz w:val="28"/>
            <w:szCs w:val="28"/>
          </w:rPr>
          <w:t>№</w:t>
        </w:r>
        <w:r w:rsidRPr="00015E65">
          <w:rPr>
            <w:rFonts w:ascii="Times New Roman" w:hAnsi="Times New Roman" w:cs="Times New Roman"/>
            <w:color w:val="000000" w:themeColor="text1"/>
            <w:sz w:val="28"/>
            <w:szCs w:val="28"/>
          </w:rPr>
          <w:t xml:space="preserve"> 1</w:t>
        </w:r>
      </w:hyperlink>
      <w:r w:rsidRPr="00015E65">
        <w:rPr>
          <w:rFonts w:ascii="Times New Roman" w:hAnsi="Times New Roman" w:cs="Times New Roman"/>
          <w:color w:val="000000" w:themeColor="text1"/>
          <w:sz w:val="28"/>
          <w:szCs w:val="28"/>
        </w:rPr>
        <w:t xml:space="preserve"> к настоящему Порядку (при представлении на бумажном носителе);</w:t>
      </w:r>
    </w:p>
    <w:p w:rsidR="00BA2A0D" w:rsidRPr="00015E65" w:rsidRDefault="00BA2A0D">
      <w:pPr>
        <w:pStyle w:val="ConsPlusNormal"/>
        <w:spacing w:before="200"/>
        <w:ind w:firstLine="540"/>
        <w:jc w:val="both"/>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lastRenderedPageBreak/>
        <w:t>наличие полного пакета документов, необходимых для закрытия соответствующего лицевого счета.</w:t>
      </w:r>
    </w:p>
    <w:p w:rsidR="00BA2A0D" w:rsidRPr="00015E65" w:rsidRDefault="00BA2A0D">
      <w:pPr>
        <w:pStyle w:val="ConsPlusNormal"/>
        <w:spacing w:before="200"/>
        <w:ind w:firstLine="540"/>
        <w:jc w:val="both"/>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Наличие исправлений в представленных в территориальный орган Федерального казначейства документах на закрытие лицевого счета на бумажном носителе не допускается.</w:t>
      </w:r>
    </w:p>
    <w:p w:rsidR="00BA2A0D" w:rsidRPr="00015E65" w:rsidRDefault="00BA2A0D">
      <w:pPr>
        <w:pStyle w:val="ConsPlusNormal"/>
        <w:spacing w:before="200"/>
        <w:ind w:firstLine="540"/>
        <w:jc w:val="both"/>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 xml:space="preserve">57. При наличии документов, представленных клиентом для закрытия лицевого счета в соответствии с положениями настоящего Порядка и не прошедших проверку, территориальный орган Федерального казначейства не позднее двух рабочих дней после представления клиентом в территориальный орган Федерального казначейства указанных документов осуществляет процедуру возврата указанных документов в соответствии с </w:t>
      </w:r>
      <w:hyperlink w:anchor="P244">
        <w:r w:rsidRPr="00015E65">
          <w:rPr>
            <w:rFonts w:ascii="Times New Roman" w:hAnsi="Times New Roman" w:cs="Times New Roman"/>
            <w:color w:val="000000" w:themeColor="text1"/>
            <w:sz w:val="28"/>
            <w:szCs w:val="28"/>
          </w:rPr>
          <w:t>пунктом 65</w:t>
        </w:r>
      </w:hyperlink>
      <w:r w:rsidRPr="00015E65">
        <w:rPr>
          <w:rFonts w:ascii="Times New Roman" w:hAnsi="Times New Roman" w:cs="Times New Roman"/>
          <w:color w:val="000000" w:themeColor="text1"/>
          <w:sz w:val="28"/>
          <w:szCs w:val="28"/>
        </w:rPr>
        <w:t xml:space="preserve"> настоящего Порядка.</w:t>
      </w:r>
    </w:p>
    <w:p w:rsidR="00BA2A0D" w:rsidRPr="00015E65" w:rsidRDefault="00BA2A0D">
      <w:pPr>
        <w:pStyle w:val="ConsPlusNormal"/>
        <w:spacing w:before="200"/>
        <w:ind w:firstLine="540"/>
        <w:jc w:val="both"/>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 xml:space="preserve">58. На основании документов, представленных клиентом для закрытия лицевого счета и прошедших проверку в соответствии с положениями, предусмотренными настоящим Порядком, территориальный орган Федерального казначейства не позднее следующего рабочего дня после завершения проверки прекращает отражение операций на закрываемом лицевом счете (за исключением операций по перечислению клиентом остатка денежных средств по назначению) и осуществляет сверку показателей, учтенных на данном лицевом счете путем предоставления клиенту Отчета о состоянии лицевого счета по форме согласно </w:t>
      </w:r>
      <w:hyperlink w:anchor="P1363">
        <w:r w:rsidRPr="00015E65">
          <w:rPr>
            <w:rFonts w:ascii="Times New Roman" w:hAnsi="Times New Roman" w:cs="Times New Roman"/>
            <w:color w:val="000000" w:themeColor="text1"/>
            <w:sz w:val="28"/>
            <w:szCs w:val="28"/>
          </w:rPr>
          <w:t xml:space="preserve">приложению </w:t>
        </w:r>
        <w:r w:rsidR="00015E65" w:rsidRPr="00015E65">
          <w:rPr>
            <w:rFonts w:ascii="Times New Roman" w:hAnsi="Times New Roman" w:cs="Times New Roman"/>
            <w:color w:val="000000" w:themeColor="text1"/>
            <w:sz w:val="28"/>
            <w:szCs w:val="28"/>
          </w:rPr>
          <w:t>№</w:t>
        </w:r>
        <w:r w:rsidRPr="00015E65">
          <w:rPr>
            <w:rFonts w:ascii="Times New Roman" w:hAnsi="Times New Roman" w:cs="Times New Roman"/>
            <w:color w:val="000000" w:themeColor="text1"/>
            <w:sz w:val="28"/>
            <w:szCs w:val="28"/>
          </w:rPr>
          <w:t xml:space="preserve"> 10</w:t>
        </w:r>
      </w:hyperlink>
      <w:r w:rsidRPr="00015E65">
        <w:rPr>
          <w:rFonts w:ascii="Times New Roman" w:hAnsi="Times New Roman" w:cs="Times New Roman"/>
          <w:color w:val="000000" w:themeColor="text1"/>
          <w:sz w:val="28"/>
          <w:szCs w:val="28"/>
        </w:rPr>
        <w:t xml:space="preserve"> к настоящему Порядку (код формы по КФД 0531372) (далее - Отчет о состоянии лицевого счета).</w:t>
      </w:r>
    </w:p>
    <w:p w:rsidR="00BA2A0D" w:rsidRPr="00015E65" w:rsidRDefault="00BA2A0D">
      <w:pPr>
        <w:pStyle w:val="ConsPlusNormal"/>
        <w:spacing w:before="200"/>
        <w:ind w:firstLine="540"/>
        <w:jc w:val="both"/>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59. Проверенные документы хранятся в деле клиента.</w:t>
      </w:r>
    </w:p>
    <w:p w:rsidR="00BA2A0D" w:rsidRPr="00015E65" w:rsidRDefault="00BA2A0D">
      <w:pPr>
        <w:pStyle w:val="ConsPlusNormal"/>
        <w:spacing w:before="200"/>
        <w:ind w:firstLine="540"/>
        <w:jc w:val="both"/>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 xml:space="preserve">60. После закрытия лицевого счета клиента уполномоченный руководителем территориального органа Федерального казначейства работник вносит запись о закрытии лицевого счета в </w:t>
      </w:r>
      <w:hyperlink w:anchor="P2445">
        <w:r w:rsidRPr="00015E65">
          <w:rPr>
            <w:rFonts w:ascii="Times New Roman" w:hAnsi="Times New Roman" w:cs="Times New Roman"/>
            <w:color w:val="000000" w:themeColor="text1"/>
            <w:sz w:val="28"/>
            <w:szCs w:val="28"/>
          </w:rPr>
          <w:t>Книгу</w:t>
        </w:r>
      </w:hyperlink>
      <w:r w:rsidRPr="00015E65">
        <w:rPr>
          <w:rFonts w:ascii="Times New Roman" w:hAnsi="Times New Roman" w:cs="Times New Roman"/>
          <w:color w:val="000000" w:themeColor="text1"/>
          <w:sz w:val="28"/>
          <w:szCs w:val="28"/>
        </w:rPr>
        <w:t xml:space="preserve"> регистрации лицевых счетов.</w:t>
      </w:r>
    </w:p>
    <w:p w:rsidR="00BA2A0D" w:rsidRPr="00015E65" w:rsidRDefault="00BA2A0D">
      <w:pPr>
        <w:pStyle w:val="ConsPlusNormal"/>
        <w:spacing w:before="200"/>
        <w:ind w:firstLine="540"/>
        <w:jc w:val="both"/>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Территориальный орган Федерального казначейства в течение пяти рабочих дней после закрытия лицевого сче</w:t>
      </w:r>
      <w:r w:rsidR="00015E65">
        <w:rPr>
          <w:rFonts w:ascii="Times New Roman" w:hAnsi="Times New Roman" w:cs="Times New Roman"/>
          <w:color w:val="000000" w:themeColor="text1"/>
          <w:sz w:val="28"/>
          <w:szCs w:val="28"/>
        </w:rPr>
        <w:t xml:space="preserve">та сообщает об этом клиенту или </w:t>
      </w:r>
      <w:proofErr w:type="gramStart"/>
      <w:r w:rsidRPr="00015E65">
        <w:rPr>
          <w:rFonts w:ascii="Times New Roman" w:hAnsi="Times New Roman" w:cs="Times New Roman"/>
          <w:color w:val="000000" w:themeColor="text1"/>
          <w:sz w:val="28"/>
          <w:szCs w:val="28"/>
        </w:rPr>
        <w:t>ликвидационной комиссии в пись</w:t>
      </w:r>
      <w:bookmarkStart w:id="20" w:name="_GoBack"/>
      <w:bookmarkEnd w:id="20"/>
      <w:r w:rsidRPr="00015E65">
        <w:rPr>
          <w:rFonts w:ascii="Times New Roman" w:hAnsi="Times New Roman" w:cs="Times New Roman"/>
          <w:color w:val="000000" w:themeColor="text1"/>
          <w:sz w:val="28"/>
          <w:szCs w:val="28"/>
        </w:rPr>
        <w:t>менной</w:t>
      </w:r>
      <w:proofErr w:type="gramEnd"/>
      <w:r w:rsidRPr="00015E65">
        <w:rPr>
          <w:rFonts w:ascii="Times New Roman" w:hAnsi="Times New Roman" w:cs="Times New Roman"/>
          <w:color w:val="000000" w:themeColor="text1"/>
          <w:sz w:val="28"/>
          <w:szCs w:val="28"/>
        </w:rPr>
        <w:t xml:space="preserve"> или электронной форме.</w:t>
      </w:r>
    </w:p>
    <w:p w:rsidR="00BA2A0D" w:rsidRPr="00015E65" w:rsidRDefault="00BA2A0D">
      <w:pPr>
        <w:pStyle w:val="ConsPlusNormal"/>
        <w:spacing w:before="200"/>
        <w:ind w:firstLine="540"/>
        <w:jc w:val="both"/>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Копии сообщений о закрытии соответствующего лицевого счета хранятся в деле клиента.</w:t>
      </w:r>
    </w:p>
    <w:p w:rsidR="00BA2A0D" w:rsidRPr="00015E65" w:rsidRDefault="00BA2A0D">
      <w:pPr>
        <w:pStyle w:val="ConsPlusNormal"/>
        <w:spacing w:before="200"/>
        <w:ind w:firstLine="540"/>
        <w:jc w:val="both"/>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61. Территориальный орган Федерального казначейства после открытия, переоформления (изменения реквизитов) и закрытия лицевого счета в случаях, предусмотренных законодательством Российской Федерации, сообщает об этом в налоговый орган.</w:t>
      </w:r>
    </w:p>
    <w:p w:rsidR="00BA2A0D" w:rsidRPr="00015E65" w:rsidRDefault="00BA2A0D">
      <w:pPr>
        <w:pStyle w:val="ConsPlusNormal"/>
        <w:spacing w:before="200"/>
        <w:ind w:firstLine="540"/>
        <w:jc w:val="both"/>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Копии сообщений, направленных в налоговый орган, хранятся в деле клиента.</w:t>
      </w:r>
    </w:p>
    <w:p w:rsidR="00BA2A0D" w:rsidRPr="00015E65" w:rsidRDefault="00BA2A0D">
      <w:pPr>
        <w:pStyle w:val="ConsPlusNormal"/>
        <w:spacing w:before="200"/>
        <w:ind w:firstLine="540"/>
        <w:jc w:val="both"/>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 xml:space="preserve">62. Закрытие раздела на лицевом счете клиента осуществляется территориальным органом Федерального казначейства в случае исполнения обязательств по документу-основанию или расторжения государственного (муниципального) контракта, договора (соглашения), контракта (договора) на </w:t>
      </w:r>
      <w:r w:rsidRPr="00015E65">
        <w:rPr>
          <w:rFonts w:ascii="Times New Roman" w:hAnsi="Times New Roman" w:cs="Times New Roman"/>
          <w:color w:val="000000" w:themeColor="text1"/>
          <w:sz w:val="28"/>
          <w:szCs w:val="28"/>
        </w:rPr>
        <w:lastRenderedPageBreak/>
        <w:t>основании информации об исполнении (расторжении) государственного (муниципального) контракта, договора (соглашения), контракта (договора), представленной клиентом с использованием информационных систем или на бумажном носителе не позднее двух рабочих дней после дня представления клиентом в территориальный орган Федерального казначейства указанной информации.</w:t>
      </w:r>
    </w:p>
    <w:p w:rsidR="00BA2A0D" w:rsidRPr="00015E65" w:rsidRDefault="00BA2A0D">
      <w:pPr>
        <w:pStyle w:val="ConsPlusNormal"/>
        <w:spacing w:before="200"/>
        <w:ind w:firstLine="540"/>
        <w:jc w:val="both"/>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В случае непредставления клиентом информации об исполнении (расторжении) государственного (муниципального) контракта, договора (соглашения), контракта (договора), на основании которых открыты разделы на лицевом счете, и (или) отсутствия операций на разделе на лицевом счете в течение двух лет закрытие раздела на лицевом счете клиента осуществляется территориальным органом Федерального казначейства на основании информации, сформированной в ГИИС "Электронный бюджет" уполномоченным руководителем территориального органа Федерального казначейства работником.</w:t>
      </w:r>
    </w:p>
    <w:p w:rsidR="00BA2A0D" w:rsidRPr="00015E65" w:rsidRDefault="00BA2A0D">
      <w:pPr>
        <w:pStyle w:val="ConsPlusNormal"/>
        <w:spacing w:before="200"/>
        <w:ind w:firstLine="540"/>
        <w:jc w:val="both"/>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63. Раздел на лицевом счете клиента закрывается при отсутствии отраженных в указанном разделе учтенных показателей и остатка денежных средств.</w:t>
      </w:r>
    </w:p>
    <w:p w:rsidR="00BA2A0D" w:rsidRPr="00015E65" w:rsidRDefault="00BA2A0D">
      <w:pPr>
        <w:pStyle w:val="ConsPlusNormal"/>
        <w:spacing w:before="200"/>
        <w:ind w:firstLine="540"/>
        <w:jc w:val="both"/>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При наличии на закрываемом разделе на лицевом счете показателей, не переданных до конца текущего финансового года, закрытие раздела на лицевом счете осуществляется не позднее пяти рабочих дней после завершения текущего финансового года.</w:t>
      </w:r>
    </w:p>
    <w:p w:rsidR="00BA2A0D" w:rsidRPr="00015E65" w:rsidRDefault="00BA2A0D">
      <w:pPr>
        <w:pStyle w:val="ConsPlusNormal"/>
        <w:spacing w:before="200"/>
        <w:ind w:firstLine="540"/>
        <w:jc w:val="both"/>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При поступлении денежных средств на казначейский счет после закрытия раздела на лицевом счете клиента, территориальный орган Федерального казначейства осуществляет открытие соответствующего раздела на лицевом счете для их отражения.</w:t>
      </w:r>
    </w:p>
    <w:p w:rsidR="00BA2A0D" w:rsidRPr="00015E65" w:rsidRDefault="00BA2A0D">
      <w:pPr>
        <w:pStyle w:val="ConsPlusNormal"/>
        <w:spacing w:before="200"/>
        <w:ind w:firstLine="540"/>
        <w:jc w:val="both"/>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При открытии раздела на лицевом счете территориальный орган Федерального казначейства направляет информацию об этом клиенту или ликвидационной комиссии в электронном виде или при отсутствии технической возможности в произвольной письменной форме.</w:t>
      </w:r>
    </w:p>
    <w:p w:rsidR="00BA2A0D" w:rsidRPr="00015E65" w:rsidRDefault="00BA2A0D">
      <w:pPr>
        <w:pStyle w:val="ConsPlusNormal"/>
        <w:spacing w:before="200"/>
        <w:ind w:firstLine="540"/>
        <w:jc w:val="both"/>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64. Территориальный орган Федерального казначейства не позднее следующего рабочего дня после дня закрытия раздела на лицевом счете направляет клиенту информацию о закрытии раздела на лицевом счете в электронном виде или при отсутствии технической возможности в произвольной письменной форме.</w:t>
      </w:r>
    </w:p>
    <w:p w:rsidR="00BA2A0D" w:rsidRPr="00015E65" w:rsidRDefault="00BA2A0D">
      <w:pPr>
        <w:pStyle w:val="ConsPlusNormal"/>
        <w:spacing w:before="200"/>
        <w:ind w:firstLine="540"/>
        <w:jc w:val="both"/>
        <w:rPr>
          <w:rFonts w:ascii="Times New Roman" w:hAnsi="Times New Roman" w:cs="Times New Roman"/>
          <w:color w:val="000000" w:themeColor="text1"/>
          <w:sz w:val="28"/>
          <w:szCs w:val="28"/>
        </w:rPr>
      </w:pPr>
      <w:bookmarkStart w:id="21" w:name="P244"/>
      <w:bookmarkEnd w:id="21"/>
      <w:r w:rsidRPr="00015E65">
        <w:rPr>
          <w:rFonts w:ascii="Times New Roman" w:hAnsi="Times New Roman" w:cs="Times New Roman"/>
          <w:color w:val="000000" w:themeColor="text1"/>
          <w:sz w:val="28"/>
          <w:szCs w:val="28"/>
        </w:rPr>
        <w:t>65. При возврате документов, предусмотренных настоящим Порядком, территориальный орган Федерального казначейства направляет участнику казначейского сопровождения или заказчику (в случае представления документов заказчиком в соответствии с положениями настоящего Порядка) уведомление с указанием причины возврата в электронном виде, если документы представлялись в электронном виде, либо возвращает экземпляры документов на бумажном носителе, если документы представлялись в территориальный орган Федерального казначейства на бумажном носителе, с приложением уведомления, в котором указывается причина возврата.</w:t>
      </w:r>
    </w:p>
    <w:p w:rsidR="00BA2A0D" w:rsidRPr="00015E65" w:rsidRDefault="00BA2A0D">
      <w:pPr>
        <w:pStyle w:val="ConsPlusNormal"/>
        <w:spacing w:before="200"/>
        <w:ind w:firstLine="540"/>
        <w:jc w:val="both"/>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lastRenderedPageBreak/>
        <w:t>66. Передача показателей, отраженных на лицевом счете клиента, осуществляется в случае:</w:t>
      </w:r>
    </w:p>
    <w:p w:rsidR="00BA2A0D" w:rsidRPr="00015E65" w:rsidRDefault="00BA2A0D">
      <w:pPr>
        <w:pStyle w:val="ConsPlusNormal"/>
        <w:spacing w:before="200"/>
        <w:ind w:firstLine="540"/>
        <w:jc w:val="both"/>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а) реорганизации клиента;</w:t>
      </w:r>
    </w:p>
    <w:p w:rsidR="00BA2A0D" w:rsidRPr="00015E65" w:rsidRDefault="00BA2A0D">
      <w:pPr>
        <w:pStyle w:val="ConsPlusNormal"/>
        <w:spacing w:before="200"/>
        <w:ind w:firstLine="540"/>
        <w:jc w:val="both"/>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б) изменения типа учреждения;</w:t>
      </w:r>
    </w:p>
    <w:p w:rsidR="00BA2A0D" w:rsidRPr="00015E65" w:rsidRDefault="00BA2A0D">
      <w:pPr>
        <w:pStyle w:val="ConsPlusNormal"/>
        <w:spacing w:before="200"/>
        <w:ind w:firstLine="540"/>
        <w:jc w:val="both"/>
        <w:rPr>
          <w:rFonts w:ascii="Times New Roman" w:hAnsi="Times New Roman" w:cs="Times New Roman"/>
          <w:color w:val="000000" w:themeColor="text1"/>
          <w:sz w:val="28"/>
          <w:szCs w:val="28"/>
        </w:rPr>
      </w:pPr>
      <w:bookmarkStart w:id="22" w:name="P248"/>
      <w:bookmarkEnd w:id="22"/>
      <w:r w:rsidRPr="00015E65">
        <w:rPr>
          <w:rFonts w:ascii="Times New Roman" w:hAnsi="Times New Roman" w:cs="Times New Roman"/>
          <w:color w:val="000000" w:themeColor="text1"/>
          <w:sz w:val="28"/>
          <w:szCs w:val="28"/>
        </w:rPr>
        <w:t>в) изменения структуры номера лицевого счета клиента;</w:t>
      </w:r>
    </w:p>
    <w:p w:rsidR="00BA2A0D" w:rsidRPr="00015E65" w:rsidRDefault="00BA2A0D">
      <w:pPr>
        <w:pStyle w:val="ConsPlusNormal"/>
        <w:spacing w:before="200"/>
        <w:ind w:firstLine="540"/>
        <w:jc w:val="both"/>
        <w:rPr>
          <w:rFonts w:ascii="Times New Roman" w:hAnsi="Times New Roman" w:cs="Times New Roman"/>
          <w:color w:val="000000" w:themeColor="text1"/>
          <w:sz w:val="28"/>
          <w:szCs w:val="28"/>
        </w:rPr>
      </w:pPr>
      <w:bookmarkStart w:id="23" w:name="P249"/>
      <w:bookmarkEnd w:id="23"/>
      <w:r w:rsidRPr="00015E65">
        <w:rPr>
          <w:rFonts w:ascii="Times New Roman" w:hAnsi="Times New Roman" w:cs="Times New Roman"/>
          <w:color w:val="000000" w:themeColor="text1"/>
          <w:sz w:val="28"/>
          <w:szCs w:val="28"/>
        </w:rPr>
        <w:t>г) перевода клиента на обслуживание в другой территориальный орган Федерального казначейства (в том числе в связи с реорганизацией (ликвидацией) территориального органа Федерального казначейства, открывшего лицевой счет клиента);</w:t>
      </w:r>
    </w:p>
    <w:p w:rsidR="00BA2A0D" w:rsidRPr="00015E65" w:rsidRDefault="00BA2A0D">
      <w:pPr>
        <w:pStyle w:val="ConsPlusNormal"/>
        <w:spacing w:before="200"/>
        <w:ind w:firstLine="540"/>
        <w:jc w:val="both"/>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д) в иных случаях, предусмотренных законодательством Российской Федерации и иными нормативными правовыми актами Российской Федерации.</w:t>
      </w:r>
    </w:p>
    <w:p w:rsidR="00BA2A0D" w:rsidRPr="00015E65" w:rsidRDefault="00BA2A0D">
      <w:pPr>
        <w:pStyle w:val="ConsPlusNormal"/>
        <w:spacing w:before="200"/>
        <w:ind w:firstLine="540"/>
        <w:jc w:val="both"/>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 xml:space="preserve">67. В случае реорганизации клиента или изменения его типа учреждения принимающий обязательства участник казначейского сопровождения представляет в территориальный орган Федерального казначейства документы для открытия лицевого счета, указанные в </w:t>
      </w:r>
      <w:hyperlink w:anchor="P101">
        <w:r w:rsidRPr="00015E65">
          <w:rPr>
            <w:rFonts w:ascii="Times New Roman" w:hAnsi="Times New Roman" w:cs="Times New Roman"/>
            <w:color w:val="000000" w:themeColor="text1"/>
            <w:sz w:val="28"/>
            <w:szCs w:val="28"/>
          </w:rPr>
          <w:t>пункте 24</w:t>
        </w:r>
      </w:hyperlink>
      <w:r w:rsidRPr="00015E65">
        <w:rPr>
          <w:rFonts w:ascii="Times New Roman" w:hAnsi="Times New Roman" w:cs="Times New Roman"/>
          <w:color w:val="000000" w:themeColor="text1"/>
          <w:sz w:val="28"/>
          <w:szCs w:val="28"/>
        </w:rPr>
        <w:t xml:space="preserve"> настоящего Порядка.</w:t>
      </w:r>
    </w:p>
    <w:p w:rsidR="00BA2A0D" w:rsidRPr="00015E65" w:rsidRDefault="00BA2A0D">
      <w:pPr>
        <w:pStyle w:val="ConsPlusNormal"/>
        <w:spacing w:before="200"/>
        <w:ind w:firstLine="540"/>
        <w:jc w:val="both"/>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 xml:space="preserve">В случае необходимости указания реквизитов нового номера лицевого счета в дополнительных соглашениях к документам-основаниям принимающий обязательства участник казначейского сопровождения вправе зарезервировать номер лицевого счета в соответствии с </w:t>
      </w:r>
      <w:hyperlink w:anchor="P83">
        <w:r w:rsidRPr="00015E65">
          <w:rPr>
            <w:rFonts w:ascii="Times New Roman" w:hAnsi="Times New Roman" w:cs="Times New Roman"/>
            <w:color w:val="000000" w:themeColor="text1"/>
            <w:sz w:val="28"/>
            <w:szCs w:val="28"/>
          </w:rPr>
          <w:t>пунктом 14</w:t>
        </w:r>
      </w:hyperlink>
      <w:r w:rsidRPr="00015E65">
        <w:rPr>
          <w:rFonts w:ascii="Times New Roman" w:hAnsi="Times New Roman" w:cs="Times New Roman"/>
          <w:color w:val="000000" w:themeColor="text1"/>
          <w:sz w:val="28"/>
          <w:szCs w:val="28"/>
        </w:rPr>
        <w:t xml:space="preserve"> настоящего Порядка.</w:t>
      </w:r>
    </w:p>
    <w:p w:rsidR="00BA2A0D" w:rsidRPr="00015E65" w:rsidRDefault="00BA2A0D">
      <w:pPr>
        <w:pStyle w:val="ConsPlusNormal"/>
        <w:spacing w:before="200"/>
        <w:ind w:firstLine="540"/>
        <w:jc w:val="both"/>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 xml:space="preserve">Для открытия раздела на лицевом счете (в случае наличия у принимающего обязательства клиента, открытого ранее в соответствии с положениями настоящего Порядка, лицевого счета) клиент представляет в территориальный орган Федерального казначейства документы, указанные в </w:t>
      </w:r>
      <w:hyperlink w:anchor="P188">
        <w:r w:rsidRPr="00015E65">
          <w:rPr>
            <w:rFonts w:ascii="Times New Roman" w:hAnsi="Times New Roman" w:cs="Times New Roman"/>
            <w:color w:val="000000" w:themeColor="text1"/>
            <w:sz w:val="28"/>
            <w:szCs w:val="28"/>
          </w:rPr>
          <w:t>пункте 41</w:t>
        </w:r>
      </w:hyperlink>
      <w:r w:rsidRPr="00015E65">
        <w:rPr>
          <w:rFonts w:ascii="Times New Roman" w:hAnsi="Times New Roman" w:cs="Times New Roman"/>
          <w:color w:val="000000" w:themeColor="text1"/>
          <w:sz w:val="28"/>
          <w:szCs w:val="28"/>
        </w:rPr>
        <w:t xml:space="preserve"> настоящего Порядка.</w:t>
      </w:r>
    </w:p>
    <w:p w:rsidR="00BA2A0D" w:rsidRPr="00015E65" w:rsidRDefault="00BA2A0D">
      <w:pPr>
        <w:pStyle w:val="ConsPlusNormal"/>
        <w:spacing w:before="200"/>
        <w:ind w:firstLine="540"/>
        <w:jc w:val="both"/>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 xml:space="preserve">После открытия клиенту, принимающему обязательства, лицевого счета (раздела на лицевом счете) клиент, передающий обязательства, представляет в территориальный орган Федерального казначейства </w:t>
      </w:r>
      <w:hyperlink w:anchor="P309">
        <w:r w:rsidRPr="00015E65">
          <w:rPr>
            <w:rFonts w:ascii="Times New Roman" w:hAnsi="Times New Roman" w:cs="Times New Roman"/>
            <w:color w:val="000000" w:themeColor="text1"/>
            <w:sz w:val="28"/>
            <w:szCs w:val="28"/>
          </w:rPr>
          <w:t>Заявление</w:t>
        </w:r>
      </w:hyperlink>
      <w:r w:rsidRPr="00015E65">
        <w:rPr>
          <w:rFonts w:ascii="Times New Roman" w:hAnsi="Times New Roman" w:cs="Times New Roman"/>
          <w:color w:val="000000" w:themeColor="text1"/>
          <w:sz w:val="28"/>
          <w:szCs w:val="28"/>
        </w:rPr>
        <w:t xml:space="preserve"> для закрытия лицевого счета.</w:t>
      </w:r>
    </w:p>
    <w:p w:rsidR="00BA2A0D" w:rsidRPr="00015E65" w:rsidRDefault="00BA2A0D">
      <w:pPr>
        <w:pStyle w:val="ConsPlusNormal"/>
        <w:spacing w:before="200"/>
        <w:ind w:firstLine="540"/>
        <w:jc w:val="both"/>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 xml:space="preserve">После получения от клиента, передающего обязательства, </w:t>
      </w:r>
      <w:hyperlink w:anchor="P309">
        <w:r w:rsidRPr="00015E65">
          <w:rPr>
            <w:rFonts w:ascii="Times New Roman" w:hAnsi="Times New Roman" w:cs="Times New Roman"/>
            <w:color w:val="000000" w:themeColor="text1"/>
            <w:sz w:val="28"/>
            <w:szCs w:val="28"/>
          </w:rPr>
          <w:t>Заявления</w:t>
        </w:r>
      </w:hyperlink>
      <w:r w:rsidRPr="00015E65">
        <w:rPr>
          <w:rFonts w:ascii="Times New Roman" w:hAnsi="Times New Roman" w:cs="Times New Roman"/>
          <w:color w:val="000000" w:themeColor="text1"/>
          <w:sz w:val="28"/>
          <w:szCs w:val="28"/>
        </w:rPr>
        <w:t xml:space="preserve"> для закрытия лицевого счета территориальный орган Федерального казначейства не позднее следующего рабочего дня после завершения проверки </w:t>
      </w:r>
      <w:hyperlink w:anchor="P309">
        <w:r w:rsidRPr="00015E65">
          <w:rPr>
            <w:rFonts w:ascii="Times New Roman" w:hAnsi="Times New Roman" w:cs="Times New Roman"/>
            <w:color w:val="000000" w:themeColor="text1"/>
            <w:sz w:val="28"/>
            <w:szCs w:val="28"/>
          </w:rPr>
          <w:t>Заявления</w:t>
        </w:r>
      </w:hyperlink>
      <w:r w:rsidRPr="00015E65">
        <w:rPr>
          <w:rFonts w:ascii="Times New Roman" w:hAnsi="Times New Roman" w:cs="Times New Roman"/>
          <w:color w:val="000000" w:themeColor="text1"/>
          <w:sz w:val="28"/>
          <w:szCs w:val="28"/>
        </w:rPr>
        <w:t xml:space="preserve"> прекращает отражение операций на соответствующем лицевом счете, формирует и согласовывает с клиентом, передающим обязательства, Акт приемки-передачи показателей лицевого счета по форме согласно </w:t>
      </w:r>
      <w:hyperlink w:anchor="P1681">
        <w:r w:rsidRPr="00015E65">
          <w:rPr>
            <w:rFonts w:ascii="Times New Roman" w:hAnsi="Times New Roman" w:cs="Times New Roman"/>
            <w:color w:val="000000" w:themeColor="text1"/>
            <w:sz w:val="28"/>
            <w:szCs w:val="28"/>
          </w:rPr>
          <w:t xml:space="preserve">приложению </w:t>
        </w:r>
        <w:r w:rsidR="00015E65" w:rsidRPr="00015E65">
          <w:rPr>
            <w:rFonts w:ascii="Times New Roman" w:hAnsi="Times New Roman" w:cs="Times New Roman"/>
            <w:color w:val="000000" w:themeColor="text1"/>
            <w:sz w:val="28"/>
            <w:szCs w:val="28"/>
          </w:rPr>
          <w:t>№</w:t>
        </w:r>
        <w:r w:rsidRPr="00015E65">
          <w:rPr>
            <w:rFonts w:ascii="Times New Roman" w:hAnsi="Times New Roman" w:cs="Times New Roman"/>
            <w:color w:val="000000" w:themeColor="text1"/>
            <w:sz w:val="28"/>
            <w:szCs w:val="28"/>
          </w:rPr>
          <w:t xml:space="preserve"> 11</w:t>
        </w:r>
      </w:hyperlink>
      <w:r w:rsidRPr="00015E65">
        <w:rPr>
          <w:rFonts w:ascii="Times New Roman" w:hAnsi="Times New Roman" w:cs="Times New Roman"/>
          <w:color w:val="000000" w:themeColor="text1"/>
          <w:sz w:val="28"/>
          <w:szCs w:val="28"/>
        </w:rPr>
        <w:t xml:space="preserve"> к настоящему Порядку (код формы по КФД 0531375) (далее - Акт приемки-передачи показателей лицевого счета).</w:t>
      </w:r>
    </w:p>
    <w:p w:rsidR="00BA2A0D" w:rsidRPr="00015E65" w:rsidRDefault="00D65C84">
      <w:pPr>
        <w:pStyle w:val="ConsPlusNormal"/>
        <w:spacing w:before="200"/>
        <w:ind w:firstLine="540"/>
        <w:jc w:val="both"/>
        <w:rPr>
          <w:rFonts w:ascii="Times New Roman" w:hAnsi="Times New Roman" w:cs="Times New Roman"/>
          <w:color w:val="000000" w:themeColor="text1"/>
          <w:sz w:val="28"/>
          <w:szCs w:val="28"/>
        </w:rPr>
      </w:pPr>
      <w:hyperlink w:anchor="P1681">
        <w:r w:rsidR="00BA2A0D" w:rsidRPr="00015E65">
          <w:rPr>
            <w:rFonts w:ascii="Times New Roman" w:hAnsi="Times New Roman" w:cs="Times New Roman"/>
            <w:color w:val="000000" w:themeColor="text1"/>
            <w:sz w:val="28"/>
            <w:szCs w:val="28"/>
          </w:rPr>
          <w:t>Акт</w:t>
        </w:r>
      </w:hyperlink>
      <w:r w:rsidR="00BA2A0D" w:rsidRPr="00015E65">
        <w:rPr>
          <w:rFonts w:ascii="Times New Roman" w:hAnsi="Times New Roman" w:cs="Times New Roman"/>
          <w:color w:val="000000" w:themeColor="text1"/>
          <w:sz w:val="28"/>
          <w:szCs w:val="28"/>
        </w:rPr>
        <w:t xml:space="preserve"> приемки-передачи показателей лицевого счета подписывается руководителем клиента (иным уполномоченным лицом) и главным бухгалтером клиента (иным уполномоченным лицом) (при наличии), передающего обязательства, и руководителем и главным бухгалтером территориального органа Федерального </w:t>
      </w:r>
      <w:r w:rsidR="00BA2A0D" w:rsidRPr="00015E65">
        <w:rPr>
          <w:rFonts w:ascii="Times New Roman" w:hAnsi="Times New Roman" w:cs="Times New Roman"/>
          <w:color w:val="000000" w:themeColor="text1"/>
          <w:sz w:val="28"/>
          <w:szCs w:val="28"/>
        </w:rPr>
        <w:lastRenderedPageBreak/>
        <w:t>казначейства и направляется в территориальный орган Федерального казначейства по месту открытия лицевого счета клиента, принимающего обязательства.</w:t>
      </w:r>
    </w:p>
    <w:p w:rsidR="00BA2A0D" w:rsidRPr="00015E65" w:rsidRDefault="00BA2A0D">
      <w:pPr>
        <w:pStyle w:val="ConsPlusNormal"/>
        <w:spacing w:before="200"/>
        <w:ind w:firstLine="540"/>
        <w:jc w:val="both"/>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 xml:space="preserve">Территориальный орган Федерального казначейства по месту открытия лицевого счета клиента, принимающего обязательства, после получения </w:t>
      </w:r>
      <w:hyperlink w:anchor="P1681">
        <w:r w:rsidRPr="00015E65">
          <w:rPr>
            <w:rFonts w:ascii="Times New Roman" w:hAnsi="Times New Roman" w:cs="Times New Roman"/>
            <w:color w:val="000000" w:themeColor="text1"/>
            <w:sz w:val="28"/>
            <w:szCs w:val="28"/>
          </w:rPr>
          <w:t>Акта</w:t>
        </w:r>
      </w:hyperlink>
      <w:r w:rsidRPr="00015E65">
        <w:rPr>
          <w:rFonts w:ascii="Times New Roman" w:hAnsi="Times New Roman" w:cs="Times New Roman"/>
          <w:color w:val="000000" w:themeColor="text1"/>
          <w:sz w:val="28"/>
          <w:szCs w:val="28"/>
        </w:rPr>
        <w:t xml:space="preserve"> приемки-передачи показателей лицевого счета, отражает указанные в нем показатели на соответствующем разделе на лицевом счете, согласовывает с принимающим обязательства клиентом и направляет в территориальный орган Федерального казначейства по месту открытия лицевого счета клиенту, передающему обязательства, подтверждение в </w:t>
      </w:r>
      <w:hyperlink w:anchor="P1089">
        <w:r w:rsidRPr="00015E65">
          <w:rPr>
            <w:rFonts w:ascii="Times New Roman" w:hAnsi="Times New Roman" w:cs="Times New Roman"/>
            <w:color w:val="000000" w:themeColor="text1"/>
            <w:sz w:val="28"/>
            <w:szCs w:val="28"/>
          </w:rPr>
          <w:t>форме</w:t>
        </w:r>
      </w:hyperlink>
      <w:r w:rsidRPr="00015E65">
        <w:rPr>
          <w:rFonts w:ascii="Times New Roman" w:hAnsi="Times New Roman" w:cs="Times New Roman"/>
          <w:color w:val="000000" w:themeColor="text1"/>
          <w:sz w:val="28"/>
          <w:szCs w:val="28"/>
        </w:rPr>
        <w:t xml:space="preserve"> Выписки из лицевого счета.</w:t>
      </w:r>
    </w:p>
    <w:p w:rsidR="00BA2A0D" w:rsidRPr="00015E65" w:rsidRDefault="00BA2A0D">
      <w:pPr>
        <w:pStyle w:val="ConsPlusNormal"/>
        <w:spacing w:before="200"/>
        <w:ind w:firstLine="540"/>
        <w:jc w:val="both"/>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 xml:space="preserve">Показатели, указанные в </w:t>
      </w:r>
      <w:hyperlink w:anchor="P1089">
        <w:r w:rsidRPr="00015E65">
          <w:rPr>
            <w:rFonts w:ascii="Times New Roman" w:hAnsi="Times New Roman" w:cs="Times New Roman"/>
            <w:color w:val="000000" w:themeColor="text1"/>
            <w:sz w:val="28"/>
            <w:szCs w:val="28"/>
          </w:rPr>
          <w:t>Выписке</w:t>
        </w:r>
      </w:hyperlink>
      <w:r w:rsidRPr="00015E65">
        <w:rPr>
          <w:rFonts w:ascii="Times New Roman" w:hAnsi="Times New Roman" w:cs="Times New Roman"/>
          <w:color w:val="000000" w:themeColor="text1"/>
          <w:sz w:val="28"/>
          <w:szCs w:val="28"/>
        </w:rPr>
        <w:t xml:space="preserve"> из лицевого счета, отражаются с обратным знаком в территориальном органе Федерального казначейства по месту открытия закрываемого лицевого счета клиента.</w:t>
      </w:r>
    </w:p>
    <w:p w:rsidR="00BA2A0D" w:rsidRPr="00015E65" w:rsidRDefault="00BA2A0D">
      <w:pPr>
        <w:pStyle w:val="ConsPlusNormal"/>
        <w:spacing w:before="200"/>
        <w:ind w:firstLine="540"/>
        <w:jc w:val="both"/>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После сверки корректности отражения передачи показателей на лицевой счет клиента, принимающего обязательства, территориальный орган Федерального казначейства осуществляет закрытие лицевого счета клиенту, передающему обязательства.</w:t>
      </w:r>
    </w:p>
    <w:p w:rsidR="00BA2A0D" w:rsidRPr="00015E65" w:rsidRDefault="00BA2A0D">
      <w:pPr>
        <w:pStyle w:val="ConsPlusNormal"/>
        <w:spacing w:before="200"/>
        <w:ind w:firstLine="540"/>
        <w:jc w:val="both"/>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68. При изменении структуры номера лицевого счета, открытого клиенту в территориальных органах Федерального казначейства, или переводе клиента на обслуживание в другой территориальный орган Федерального казначейства (в том числе в связи с реорганизацией (ликвидацией) территориального органа Федерального казначейства, открывшего лицевой счет клиента) передача показателей осуществляется на основании документов, оформленных уполномоченным руководителем территориального органа Федерального казначейства работником.</w:t>
      </w:r>
    </w:p>
    <w:p w:rsidR="00BA2A0D" w:rsidRPr="00015E65" w:rsidRDefault="00BA2A0D">
      <w:pPr>
        <w:pStyle w:val="ConsPlusNormal"/>
        <w:spacing w:before="200"/>
        <w:ind w:firstLine="540"/>
        <w:jc w:val="both"/>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 xml:space="preserve">В целях открытия лицевого счета в связи с изменением структуры лицевого счета или переводом клиента на обслуживание в другой территориальный орган Федерального казначейства (в том числе в связи с реорганизацией (ликвидацией) территориального органа Федерального казначейства, открывшего лицевой счет клиента), уполномоченным руководителем территориального органа Федерального казначейства работником оформляется </w:t>
      </w:r>
      <w:hyperlink w:anchor="P309">
        <w:r w:rsidRPr="00015E65">
          <w:rPr>
            <w:rFonts w:ascii="Times New Roman" w:hAnsi="Times New Roman" w:cs="Times New Roman"/>
            <w:color w:val="000000" w:themeColor="text1"/>
            <w:sz w:val="28"/>
            <w:szCs w:val="28"/>
          </w:rPr>
          <w:t>Заявление</w:t>
        </w:r>
      </w:hyperlink>
      <w:r w:rsidRPr="00015E65">
        <w:rPr>
          <w:rFonts w:ascii="Times New Roman" w:hAnsi="Times New Roman" w:cs="Times New Roman"/>
          <w:color w:val="000000" w:themeColor="text1"/>
          <w:sz w:val="28"/>
          <w:szCs w:val="28"/>
        </w:rPr>
        <w:t xml:space="preserve"> для открытия лицевого счета на основании документа-основания, представленного клиентом ранее для открытия лицевого счета (раздела на лицевом счете) в соответствии с настоящим Порядком.</w:t>
      </w:r>
    </w:p>
    <w:p w:rsidR="00BA2A0D" w:rsidRPr="00015E65" w:rsidRDefault="00BA2A0D">
      <w:pPr>
        <w:pStyle w:val="ConsPlusNormal"/>
        <w:spacing w:before="200"/>
        <w:ind w:firstLine="540"/>
        <w:jc w:val="both"/>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 xml:space="preserve">В целях передачи показателей с закрываемого лицевого счета на новый лицевой счет уполномоченным руководителем территориального органа Федерального казначейства работником осуществляется формирование </w:t>
      </w:r>
      <w:hyperlink w:anchor="P1681">
        <w:r w:rsidRPr="00015E65">
          <w:rPr>
            <w:rFonts w:ascii="Times New Roman" w:hAnsi="Times New Roman" w:cs="Times New Roman"/>
            <w:color w:val="000000" w:themeColor="text1"/>
            <w:sz w:val="28"/>
            <w:szCs w:val="28"/>
          </w:rPr>
          <w:t>Акта</w:t>
        </w:r>
      </w:hyperlink>
      <w:r w:rsidRPr="00015E65">
        <w:rPr>
          <w:rFonts w:ascii="Times New Roman" w:hAnsi="Times New Roman" w:cs="Times New Roman"/>
          <w:color w:val="000000" w:themeColor="text1"/>
          <w:sz w:val="28"/>
          <w:szCs w:val="28"/>
        </w:rPr>
        <w:t xml:space="preserve"> приемки-передачи показателей лицевого счета.</w:t>
      </w:r>
    </w:p>
    <w:p w:rsidR="00BA2A0D" w:rsidRPr="00015E65" w:rsidRDefault="00BA2A0D">
      <w:pPr>
        <w:pStyle w:val="ConsPlusNormal"/>
        <w:spacing w:before="200"/>
        <w:ind w:firstLine="540"/>
        <w:jc w:val="both"/>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Указанные документы подписываются электронной подписью уполномоченного руководителем территориального органа Федерального казначейства работником и направляются в принимающий территориальный орган Федерального казначейства.</w:t>
      </w:r>
    </w:p>
    <w:p w:rsidR="00BA2A0D" w:rsidRPr="00015E65" w:rsidRDefault="00BA2A0D">
      <w:pPr>
        <w:pStyle w:val="ConsPlusNormal"/>
        <w:spacing w:before="200"/>
        <w:ind w:firstLine="540"/>
        <w:jc w:val="both"/>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 xml:space="preserve">После завершения передачи показателей с закрываемого лицевого счета на новый лицевой счет и сверки корректности отражения, территориальный орган </w:t>
      </w:r>
      <w:r w:rsidRPr="00015E65">
        <w:rPr>
          <w:rFonts w:ascii="Times New Roman" w:hAnsi="Times New Roman" w:cs="Times New Roman"/>
          <w:color w:val="000000" w:themeColor="text1"/>
          <w:sz w:val="28"/>
          <w:szCs w:val="28"/>
        </w:rPr>
        <w:lastRenderedPageBreak/>
        <w:t xml:space="preserve">Федерального казначейства осуществляет закрытие лицевого счета, в случаях, указанных в </w:t>
      </w:r>
      <w:hyperlink w:anchor="P248">
        <w:r w:rsidRPr="00015E65">
          <w:rPr>
            <w:rFonts w:ascii="Times New Roman" w:hAnsi="Times New Roman" w:cs="Times New Roman"/>
            <w:color w:val="000000" w:themeColor="text1"/>
            <w:sz w:val="28"/>
            <w:szCs w:val="28"/>
          </w:rPr>
          <w:t>подпунктах "в"</w:t>
        </w:r>
      </w:hyperlink>
      <w:r w:rsidRPr="00015E65">
        <w:rPr>
          <w:rFonts w:ascii="Times New Roman" w:hAnsi="Times New Roman" w:cs="Times New Roman"/>
          <w:color w:val="000000" w:themeColor="text1"/>
          <w:sz w:val="28"/>
          <w:szCs w:val="28"/>
        </w:rPr>
        <w:t xml:space="preserve"> и </w:t>
      </w:r>
      <w:hyperlink w:anchor="P249">
        <w:r w:rsidRPr="00015E65">
          <w:rPr>
            <w:rFonts w:ascii="Times New Roman" w:hAnsi="Times New Roman" w:cs="Times New Roman"/>
            <w:color w:val="000000" w:themeColor="text1"/>
            <w:sz w:val="28"/>
            <w:szCs w:val="28"/>
          </w:rPr>
          <w:t>"г" пункта 66</w:t>
        </w:r>
      </w:hyperlink>
      <w:r w:rsidRPr="00015E65">
        <w:rPr>
          <w:rFonts w:ascii="Times New Roman" w:hAnsi="Times New Roman" w:cs="Times New Roman"/>
          <w:color w:val="000000" w:themeColor="text1"/>
          <w:sz w:val="28"/>
          <w:szCs w:val="28"/>
        </w:rPr>
        <w:t xml:space="preserve"> настоящего Порядка, на основании </w:t>
      </w:r>
      <w:hyperlink w:anchor="P309">
        <w:r w:rsidRPr="00015E65">
          <w:rPr>
            <w:rFonts w:ascii="Times New Roman" w:hAnsi="Times New Roman" w:cs="Times New Roman"/>
            <w:color w:val="000000" w:themeColor="text1"/>
            <w:sz w:val="28"/>
            <w:szCs w:val="28"/>
          </w:rPr>
          <w:t>Заявления</w:t>
        </w:r>
      </w:hyperlink>
      <w:r w:rsidRPr="00015E65">
        <w:rPr>
          <w:rFonts w:ascii="Times New Roman" w:hAnsi="Times New Roman" w:cs="Times New Roman"/>
          <w:color w:val="000000" w:themeColor="text1"/>
          <w:sz w:val="28"/>
          <w:szCs w:val="28"/>
        </w:rPr>
        <w:t>, оформленного уполномоченным руководителем территориального органа Федерального казначейства работником, с указанием в качестве причины закрытия счета "Изменение структуры номера лицевого счета" либо "Перевод клиента на обслуживание в другой территориальный орган Федерального казначейства".</w:t>
      </w:r>
    </w:p>
    <w:p w:rsidR="00BA2A0D" w:rsidRPr="00015E65" w:rsidRDefault="00BA2A0D">
      <w:pPr>
        <w:pStyle w:val="ConsPlusNormal"/>
        <w:spacing w:before="200"/>
        <w:ind w:firstLine="540"/>
        <w:jc w:val="both"/>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69. Территориальный орган Федерального казначейства в случае поступления денежных средств на казначейский счет территориального органа Федерального казначейства после закрытия лицевого счета отражает поступившие денежные средства на соответствующем разделе нового лицевого счета (при наличии).</w:t>
      </w:r>
    </w:p>
    <w:p w:rsidR="00BA2A0D" w:rsidRPr="00015E65" w:rsidRDefault="00BA2A0D">
      <w:pPr>
        <w:pStyle w:val="ConsPlusNormal"/>
        <w:spacing w:before="200"/>
        <w:ind w:firstLine="540"/>
        <w:jc w:val="both"/>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В случае если новый лицевой счет, на котором необходимо отразить денежные средства, открыт в другом территориальном органе Федерального казначейства, территориальный орган Федерального казначейства, на казначейский счет которого поступили денежные средства, перечисляет такие средства по реквизитам нового лицевого счета посредством составления и исполнения распоряжения о совершении казначейских платежей в виде поручения о перечислении на счет.</w:t>
      </w:r>
    </w:p>
    <w:p w:rsidR="00BA2A0D" w:rsidRPr="00015E65" w:rsidRDefault="00BA2A0D">
      <w:pPr>
        <w:pStyle w:val="ConsPlusNormal"/>
        <w:jc w:val="both"/>
        <w:rPr>
          <w:rFonts w:ascii="Times New Roman" w:hAnsi="Times New Roman" w:cs="Times New Roman"/>
          <w:color w:val="000000" w:themeColor="text1"/>
          <w:sz w:val="28"/>
          <w:szCs w:val="28"/>
        </w:rPr>
      </w:pPr>
    </w:p>
    <w:p w:rsidR="00BA2A0D" w:rsidRPr="00015E65" w:rsidRDefault="00BA2A0D">
      <w:pPr>
        <w:pStyle w:val="ConsPlusTitle"/>
        <w:jc w:val="center"/>
        <w:outlineLvl w:val="1"/>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III. Ведение лицевого счета</w:t>
      </w:r>
    </w:p>
    <w:p w:rsidR="00BA2A0D" w:rsidRPr="00015E65" w:rsidRDefault="00BA2A0D">
      <w:pPr>
        <w:pStyle w:val="ConsPlusNormal"/>
        <w:jc w:val="both"/>
        <w:rPr>
          <w:rFonts w:ascii="Times New Roman" w:hAnsi="Times New Roman" w:cs="Times New Roman"/>
          <w:color w:val="000000" w:themeColor="text1"/>
          <w:sz w:val="28"/>
          <w:szCs w:val="28"/>
        </w:rPr>
      </w:pPr>
    </w:p>
    <w:p w:rsidR="00BA2A0D" w:rsidRPr="00015E65" w:rsidRDefault="00BA2A0D">
      <w:pPr>
        <w:pStyle w:val="ConsPlusNormal"/>
        <w:ind w:firstLine="540"/>
        <w:jc w:val="both"/>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70. Операции со средствами на лицевом счете клиента отражаются нарастающим итогом в пределах текущего финансового года.</w:t>
      </w:r>
    </w:p>
    <w:p w:rsidR="00BA2A0D" w:rsidRPr="00015E65" w:rsidRDefault="00BA2A0D">
      <w:pPr>
        <w:pStyle w:val="ConsPlusNormal"/>
        <w:spacing w:before="200"/>
        <w:ind w:firstLine="540"/>
        <w:jc w:val="both"/>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Операции отражаются на лицевом счете клиента в валюте Российской Федерации.</w:t>
      </w:r>
    </w:p>
    <w:p w:rsidR="00BA2A0D" w:rsidRPr="00015E65" w:rsidRDefault="00BA2A0D">
      <w:pPr>
        <w:pStyle w:val="ConsPlusNormal"/>
        <w:spacing w:before="200"/>
        <w:ind w:firstLine="540"/>
        <w:jc w:val="both"/>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71. На лицевом счете клиента, в том числе в разрезе разделов на лицевом счете отражаются:</w:t>
      </w:r>
    </w:p>
    <w:p w:rsidR="00BA2A0D" w:rsidRPr="00015E65" w:rsidRDefault="00BA2A0D">
      <w:pPr>
        <w:pStyle w:val="ConsPlusNormal"/>
        <w:spacing w:before="200"/>
        <w:ind w:firstLine="540"/>
        <w:jc w:val="both"/>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поступление денежных средств;</w:t>
      </w:r>
    </w:p>
    <w:p w:rsidR="00BA2A0D" w:rsidRPr="00015E65" w:rsidRDefault="00BA2A0D">
      <w:pPr>
        <w:pStyle w:val="ConsPlusNormal"/>
        <w:spacing w:before="200"/>
        <w:ind w:firstLine="540"/>
        <w:jc w:val="both"/>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суммы выплат;</w:t>
      </w:r>
    </w:p>
    <w:p w:rsidR="00BA2A0D" w:rsidRPr="00015E65" w:rsidRDefault="00BA2A0D">
      <w:pPr>
        <w:pStyle w:val="ConsPlusNormal"/>
        <w:spacing w:before="200"/>
        <w:ind w:firstLine="540"/>
        <w:jc w:val="both"/>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сведения об операциях с целевыми средствами.</w:t>
      </w:r>
    </w:p>
    <w:p w:rsidR="00BA2A0D" w:rsidRPr="00015E65" w:rsidRDefault="00BA2A0D">
      <w:pPr>
        <w:pStyle w:val="ConsPlusNormal"/>
        <w:jc w:val="both"/>
        <w:rPr>
          <w:rFonts w:ascii="Times New Roman" w:hAnsi="Times New Roman" w:cs="Times New Roman"/>
          <w:color w:val="000000" w:themeColor="text1"/>
          <w:sz w:val="28"/>
          <w:szCs w:val="28"/>
        </w:rPr>
      </w:pPr>
    </w:p>
    <w:p w:rsidR="00BA2A0D" w:rsidRPr="00015E65" w:rsidRDefault="00BA2A0D">
      <w:pPr>
        <w:pStyle w:val="ConsPlusTitle"/>
        <w:jc w:val="center"/>
        <w:outlineLvl w:val="1"/>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IV. Документооборот при ведении лицевых счетов</w:t>
      </w:r>
    </w:p>
    <w:p w:rsidR="00BA2A0D" w:rsidRPr="00015E65" w:rsidRDefault="00BA2A0D">
      <w:pPr>
        <w:pStyle w:val="ConsPlusNormal"/>
        <w:jc w:val="both"/>
        <w:rPr>
          <w:rFonts w:ascii="Times New Roman" w:hAnsi="Times New Roman" w:cs="Times New Roman"/>
          <w:color w:val="000000" w:themeColor="text1"/>
          <w:sz w:val="28"/>
          <w:szCs w:val="28"/>
        </w:rPr>
      </w:pPr>
    </w:p>
    <w:p w:rsidR="00BA2A0D" w:rsidRPr="00015E65" w:rsidRDefault="00BA2A0D">
      <w:pPr>
        <w:pStyle w:val="ConsPlusNormal"/>
        <w:ind w:firstLine="540"/>
        <w:jc w:val="both"/>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72. Территориальный орган Федерального казначейства по месту обслуживания клиента осуществляет сверку операций, учтенных на лицевых счетах, с клиентами (далее - сверка).</w:t>
      </w:r>
    </w:p>
    <w:p w:rsidR="00BA2A0D" w:rsidRPr="00015E65" w:rsidRDefault="00BA2A0D">
      <w:pPr>
        <w:pStyle w:val="ConsPlusNormal"/>
        <w:spacing w:before="200"/>
        <w:ind w:firstLine="540"/>
        <w:jc w:val="both"/>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 xml:space="preserve">Сверка производится путем предоставления территориальным органом Федерального казначейства </w:t>
      </w:r>
      <w:hyperlink w:anchor="P1089">
        <w:r w:rsidRPr="00015E65">
          <w:rPr>
            <w:rFonts w:ascii="Times New Roman" w:hAnsi="Times New Roman" w:cs="Times New Roman"/>
            <w:color w:val="000000" w:themeColor="text1"/>
            <w:sz w:val="28"/>
            <w:szCs w:val="28"/>
          </w:rPr>
          <w:t>Выписки</w:t>
        </w:r>
      </w:hyperlink>
      <w:r w:rsidRPr="00015E65">
        <w:rPr>
          <w:rFonts w:ascii="Times New Roman" w:hAnsi="Times New Roman" w:cs="Times New Roman"/>
          <w:color w:val="000000" w:themeColor="text1"/>
          <w:sz w:val="28"/>
          <w:szCs w:val="28"/>
        </w:rPr>
        <w:t xml:space="preserve"> из лицевого счета (с копиями документов, служащих основанием для отражения операций на лицевом счете).</w:t>
      </w:r>
    </w:p>
    <w:p w:rsidR="00BA2A0D" w:rsidRPr="00015E65" w:rsidRDefault="00BA2A0D">
      <w:pPr>
        <w:pStyle w:val="ConsPlusNormal"/>
        <w:spacing w:before="200"/>
        <w:ind w:firstLine="540"/>
        <w:jc w:val="both"/>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73. Выписки из лицевых счетов формируются в разрезе первичных документов по операциям за соответствующий операционный день.</w:t>
      </w:r>
    </w:p>
    <w:p w:rsidR="00BA2A0D" w:rsidRPr="00015E65" w:rsidRDefault="00BA2A0D">
      <w:pPr>
        <w:pStyle w:val="ConsPlusNormal"/>
        <w:spacing w:before="200"/>
        <w:ind w:firstLine="540"/>
        <w:jc w:val="both"/>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lastRenderedPageBreak/>
        <w:t xml:space="preserve">Выписки из лицевого счета предоставляются по запросу клиента после совершения казначейского платежа, подтверждения банком проведения банковской операции (представления банковской выписки) с приложением документов, служащих основанием для отражения операций на лицевом счете не позднее следующего рабочего дня после дня поступления указанного запроса. При бумажном документообороте на </w:t>
      </w:r>
      <w:hyperlink w:anchor="P1089">
        <w:r w:rsidRPr="00015E65">
          <w:rPr>
            <w:rFonts w:ascii="Times New Roman" w:hAnsi="Times New Roman" w:cs="Times New Roman"/>
            <w:color w:val="000000" w:themeColor="text1"/>
            <w:sz w:val="28"/>
            <w:szCs w:val="28"/>
          </w:rPr>
          <w:t>Выписке</w:t>
        </w:r>
      </w:hyperlink>
      <w:r w:rsidRPr="00015E65">
        <w:rPr>
          <w:rFonts w:ascii="Times New Roman" w:hAnsi="Times New Roman" w:cs="Times New Roman"/>
          <w:color w:val="000000" w:themeColor="text1"/>
          <w:sz w:val="28"/>
          <w:szCs w:val="28"/>
        </w:rPr>
        <w:t xml:space="preserve"> из лицевого счета и на каждом приложенном к </w:t>
      </w:r>
      <w:hyperlink w:anchor="P1089">
        <w:r w:rsidRPr="00015E65">
          <w:rPr>
            <w:rFonts w:ascii="Times New Roman" w:hAnsi="Times New Roman" w:cs="Times New Roman"/>
            <w:color w:val="000000" w:themeColor="text1"/>
            <w:sz w:val="28"/>
            <w:szCs w:val="28"/>
          </w:rPr>
          <w:t>Выписке</w:t>
        </w:r>
      </w:hyperlink>
      <w:r w:rsidRPr="00015E65">
        <w:rPr>
          <w:rFonts w:ascii="Times New Roman" w:hAnsi="Times New Roman" w:cs="Times New Roman"/>
          <w:color w:val="000000" w:themeColor="text1"/>
          <w:sz w:val="28"/>
          <w:szCs w:val="28"/>
        </w:rPr>
        <w:t xml:space="preserve"> из лицевого счета документе территориальным органом Федерального казначейства ставится отметка об исполнении с указанием даты, должности, фамилии, инициалов и подписи уполномоченного руководителем территориального органа Федерального казначейства работника.</w:t>
      </w:r>
    </w:p>
    <w:p w:rsidR="00BA2A0D" w:rsidRPr="00015E65" w:rsidRDefault="00BA2A0D">
      <w:pPr>
        <w:pStyle w:val="ConsPlusNormal"/>
        <w:spacing w:before="200"/>
        <w:ind w:firstLine="540"/>
        <w:jc w:val="both"/>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При необходимости подтверждения операций, произведенных на лицевом счете при электронном документообороте с применением электронной подписи, указанная отметка проставляется территориальным органом Федерального казначейства на копиях документов на бумажном носителе, представленных клиентом в территориальный орган Федерального казначейства, после проверки указанной в них информации на ее соответствие данным, содержащимся в соответствующем электронном документе, хранящемся в информационной базе территориального органа Федерального казначейства.</w:t>
      </w:r>
    </w:p>
    <w:p w:rsidR="00BA2A0D" w:rsidRPr="00015E65" w:rsidRDefault="00BA2A0D">
      <w:pPr>
        <w:pStyle w:val="ConsPlusNormal"/>
        <w:spacing w:before="200"/>
        <w:ind w:firstLine="540"/>
        <w:jc w:val="both"/>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 xml:space="preserve">Вместе с </w:t>
      </w:r>
      <w:hyperlink w:anchor="P1089">
        <w:r w:rsidRPr="00015E65">
          <w:rPr>
            <w:rFonts w:ascii="Times New Roman" w:hAnsi="Times New Roman" w:cs="Times New Roman"/>
            <w:color w:val="000000" w:themeColor="text1"/>
            <w:sz w:val="28"/>
            <w:szCs w:val="28"/>
          </w:rPr>
          <w:t>Выпиской</w:t>
        </w:r>
      </w:hyperlink>
      <w:r w:rsidRPr="00015E65">
        <w:rPr>
          <w:rFonts w:ascii="Times New Roman" w:hAnsi="Times New Roman" w:cs="Times New Roman"/>
          <w:color w:val="000000" w:themeColor="text1"/>
          <w:sz w:val="28"/>
          <w:szCs w:val="28"/>
        </w:rPr>
        <w:t xml:space="preserve"> из лицевого счета по запросу клиента формируется и представляется:</w:t>
      </w:r>
    </w:p>
    <w:p w:rsidR="00BA2A0D" w:rsidRPr="00015E65" w:rsidRDefault="00BA2A0D">
      <w:pPr>
        <w:pStyle w:val="ConsPlusNormal"/>
        <w:spacing w:before="200"/>
        <w:ind w:firstLine="540"/>
        <w:jc w:val="both"/>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 xml:space="preserve">Приложение к </w:t>
      </w:r>
      <w:hyperlink w:anchor="P1089">
        <w:r w:rsidRPr="00015E65">
          <w:rPr>
            <w:rFonts w:ascii="Times New Roman" w:hAnsi="Times New Roman" w:cs="Times New Roman"/>
            <w:color w:val="000000" w:themeColor="text1"/>
            <w:sz w:val="28"/>
            <w:szCs w:val="28"/>
          </w:rPr>
          <w:t>Выписке</w:t>
        </w:r>
      </w:hyperlink>
      <w:r w:rsidRPr="00015E65">
        <w:rPr>
          <w:rFonts w:ascii="Times New Roman" w:hAnsi="Times New Roman" w:cs="Times New Roman"/>
          <w:color w:val="000000" w:themeColor="text1"/>
          <w:sz w:val="28"/>
          <w:szCs w:val="28"/>
        </w:rPr>
        <w:t xml:space="preserve"> из лицевого счета по форме согласно </w:t>
      </w:r>
      <w:hyperlink w:anchor="P2060">
        <w:r w:rsidRPr="00015E65">
          <w:rPr>
            <w:rFonts w:ascii="Times New Roman" w:hAnsi="Times New Roman" w:cs="Times New Roman"/>
            <w:color w:val="000000" w:themeColor="text1"/>
            <w:sz w:val="28"/>
            <w:szCs w:val="28"/>
          </w:rPr>
          <w:t xml:space="preserve">приложению </w:t>
        </w:r>
        <w:r w:rsidR="00015E65" w:rsidRPr="00015E65">
          <w:rPr>
            <w:rFonts w:ascii="Times New Roman" w:hAnsi="Times New Roman" w:cs="Times New Roman"/>
            <w:color w:val="000000" w:themeColor="text1"/>
            <w:sz w:val="28"/>
            <w:szCs w:val="28"/>
          </w:rPr>
          <w:t>№</w:t>
        </w:r>
        <w:r w:rsidRPr="00015E65">
          <w:rPr>
            <w:rFonts w:ascii="Times New Roman" w:hAnsi="Times New Roman" w:cs="Times New Roman"/>
            <w:color w:val="000000" w:themeColor="text1"/>
            <w:sz w:val="28"/>
            <w:szCs w:val="28"/>
          </w:rPr>
          <w:t xml:space="preserve"> 12</w:t>
        </w:r>
      </w:hyperlink>
      <w:r w:rsidRPr="00015E65">
        <w:rPr>
          <w:rFonts w:ascii="Times New Roman" w:hAnsi="Times New Roman" w:cs="Times New Roman"/>
          <w:color w:val="000000" w:themeColor="text1"/>
          <w:sz w:val="28"/>
          <w:szCs w:val="28"/>
        </w:rPr>
        <w:t xml:space="preserve"> к настоящему Порядку (код формы по КФД 0531373) (далее - Приложение к Выписке из лицевого счета).</w:t>
      </w:r>
    </w:p>
    <w:p w:rsidR="00BA2A0D" w:rsidRPr="00015E65" w:rsidRDefault="00BA2A0D">
      <w:pPr>
        <w:pStyle w:val="ConsPlusNormal"/>
        <w:spacing w:before="200"/>
        <w:ind w:firstLine="540"/>
        <w:jc w:val="both"/>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 xml:space="preserve">74. Выписки из лицевых счетов и Приложения к Выпискам из лицевых счетов на бумажном носителе предоставляются по запросу клиента и выдаются под расписку лицам, включенным в </w:t>
      </w:r>
      <w:hyperlink r:id="rId79">
        <w:r w:rsidRPr="00015E65">
          <w:rPr>
            <w:rFonts w:ascii="Times New Roman" w:hAnsi="Times New Roman" w:cs="Times New Roman"/>
            <w:color w:val="000000" w:themeColor="text1"/>
            <w:sz w:val="28"/>
            <w:szCs w:val="28"/>
          </w:rPr>
          <w:t>Карточку</w:t>
        </w:r>
      </w:hyperlink>
      <w:r w:rsidRPr="00015E65">
        <w:rPr>
          <w:rFonts w:ascii="Times New Roman" w:hAnsi="Times New Roman" w:cs="Times New Roman"/>
          <w:color w:val="000000" w:themeColor="text1"/>
          <w:sz w:val="28"/>
          <w:szCs w:val="28"/>
        </w:rPr>
        <w:t xml:space="preserve"> образцов подписей по данному лицевому счету. Работникам клиента, подписи которых не включены в </w:t>
      </w:r>
      <w:hyperlink r:id="rId80">
        <w:r w:rsidRPr="00015E65">
          <w:rPr>
            <w:rFonts w:ascii="Times New Roman" w:hAnsi="Times New Roman" w:cs="Times New Roman"/>
            <w:color w:val="000000" w:themeColor="text1"/>
            <w:sz w:val="28"/>
            <w:szCs w:val="28"/>
          </w:rPr>
          <w:t>Карточку</w:t>
        </w:r>
      </w:hyperlink>
      <w:r w:rsidRPr="00015E65">
        <w:rPr>
          <w:rFonts w:ascii="Times New Roman" w:hAnsi="Times New Roman" w:cs="Times New Roman"/>
          <w:color w:val="000000" w:themeColor="text1"/>
          <w:sz w:val="28"/>
          <w:szCs w:val="28"/>
        </w:rPr>
        <w:t xml:space="preserve"> образцов подписей, документы по лицевым счетам при бумажном документообороте выдаются на основании доверенности. По истечении срока действия доверенности или в случае предоставления права получения Выписок из лицевого счета другому лицу ранее представленная доверенность хранится в деле клиента.</w:t>
      </w:r>
    </w:p>
    <w:p w:rsidR="00BA2A0D" w:rsidRPr="00015E65" w:rsidRDefault="00BA2A0D">
      <w:pPr>
        <w:pStyle w:val="ConsPlusNormal"/>
        <w:spacing w:before="200"/>
        <w:ind w:firstLine="540"/>
        <w:jc w:val="both"/>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75. Отчеты о состоянии лицевого счета формируются в разрезе кодов целевых средств и (или) иных аналитических признаков нарастающим итогом на первое число месяца, следующего за отчетным месяцем, а также по запросу клиента. Территориальный орган Федерального казначейства, не позднее третьего рабочего дня, следующего за отчетным, предоставляет клиенту Отчет о состоянии лицевого счета.</w:t>
      </w:r>
    </w:p>
    <w:p w:rsidR="00BA2A0D" w:rsidRPr="00015E65" w:rsidRDefault="00BA2A0D">
      <w:pPr>
        <w:pStyle w:val="ConsPlusNormal"/>
        <w:spacing w:before="200"/>
        <w:ind w:firstLine="540"/>
        <w:jc w:val="both"/>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 xml:space="preserve">76. В случае утери клиентом </w:t>
      </w:r>
      <w:hyperlink w:anchor="P1089">
        <w:r w:rsidRPr="00015E65">
          <w:rPr>
            <w:rFonts w:ascii="Times New Roman" w:hAnsi="Times New Roman" w:cs="Times New Roman"/>
            <w:color w:val="000000" w:themeColor="text1"/>
            <w:sz w:val="28"/>
            <w:szCs w:val="28"/>
          </w:rPr>
          <w:t>Выписки</w:t>
        </w:r>
      </w:hyperlink>
      <w:r w:rsidRPr="00015E65">
        <w:rPr>
          <w:rFonts w:ascii="Times New Roman" w:hAnsi="Times New Roman" w:cs="Times New Roman"/>
          <w:color w:val="000000" w:themeColor="text1"/>
          <w:sz w:val="28"/>
          <w:szCs w:val="28"/>
        </w:rPr>
        <w:t xml:space="preserve"> из лицевого счета или </w:t>
      </w:r>
      <w:hyperlink w:anchor="P2060">
        <w:r w:rsidRPr="00015E65">
          <w:rPr>
            <w:rFonts w:ascii="Times New Roman" w:hAnsi="Times New Roman" w:cs="Times New Roman"/>
            <w:color w:val="000000" w:themeColor="text1"/>
            <w:sz w:val="28"/>
            <w:szCs w:val="28"/>
          </w:rPr>
          <w:t>Приложения</w:t>
        </w:r>
      </w:hyperlink>
      <w:r w:rsidRPr="00015E65">
        <w:rPr>
          <w:rFonts w:ascii="Times New Roman" w:hAnsi="Times New Roman" w:cs="Times New Roman"/>
          <w:color w:val="000000" w:themeColor="text1"/>
          <w:sz w:val="28"/>
          <w:szCs w:val="28"/>
        </w:rPr>
        <w:t xml:space="preserve"> к Выписке из лицевого счета, а также </w:t>
      </w:r>
      <w:hyperlink w:anchor="P1363">
        <w:r w:rsidRPr="00015E65">
          <w:rPr>
            <w:rFonts w:ascii="Times New Roman" w:hAnsi="Times New Roman" w:cs="Times New Roman"/>
            <w:color w:val="000000" w:themeColor="text1"/>
            <w:sz w:val="28"/>
            <w:szCs w:val="28"/>
          </w:rPr>
          <w:t>Отчета</w:t>
        </w:r>
      </w:hyperlink>
      <w:r w:rsidRPr="00015E65">
        <w:rPr>
          <w:rFonts w:ascii="Times New Roman" w:hAnsi="Times New Roman" w:cs="Times New Roman"/>
          <w:color w:val="000000" w:themeColor="text1"/>
          <w:sz w:val="28"/>
          <w:szCs w:val="28"/>
        </w:rPr>
        <w:t xml:space="preserve"> о состоянии лицевого счета, переданных ему на бумажном носителе, дубликаты выдаются клиенту по письменному заявлению клиента, оформленному в произвольной форме, с разрешения уполномоченного </w:t>
      </w:r>
      <w:r w:rsidRPr="00015E65">
        <w:rPr>
          <w:rFonts w:ascii="Times New Roman" w:hAnsi="Times New Roman" w:cs="Times New Roman"/>
          <w:color w:val="000000" w:themeColor="text1"/>
          <w:sz w:val="28"/>
          <w:szCs w:val="28"/>
        </w:rPr>
        <w:lastRenderedPageBreak/>
        <w:t>руководителем территориального органа Федерального казначейства работника не позднее двух рабочих дней после дня представления клиентом в территориальный орган Федерального казначейства указанного заявления.</w:t>
      </w:r>
    </w:p>
    <w:p w:rsidR="00BA2A0D" w:rsidRPr="00015E65" w:rsidRDefault="00BA2A0D">
      <w:pPr>
        <w:pStyle w:val="ConsPlusNormal"/>
        <w:spacing w:before="200"/>
        <w:ind w:firstLine="540"/>
        <w:jc w:val="both"/>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 xml:space="preserve">Сообщения о неполучении </w:t>
      </w:r>
      <w:hyperlink w:anchor="P1363">
        <w:r w:rsidRPr="00015E65">
          <w:rPr>
            <w:rFonts w:ascii="Times New Roman" w:hAnsi="Times New Roman" w:cs="Times New Roman"/>
            <w:color w:val="000000" w:themeColor="text1"/>
            <w:sz w:val="28"/>
            <w:szCs w:val="28"/>
          </w:rPr>
          <w:t>Отчета</w:t>
        </w:r>
      </w:hyperlink>
      <w:r w:rsidRPr="00015E65">
        <w:rPr>
          <w:rFonts w:ascii="Times New Roman" w:hAnsi="Times New Roman" w:cs="Times New Roman"/>
          <w:color w:val="000000" w:themeColor="text1"/>
          <w:sz w:val="28"/>
          <w:szCs w:val="28"/>
        </w:rPr>
        <w:t xml:space="preserve"> о состоянии лицевого счета клиенты обязаны направлять в территориальные органы Федерального казначейства в течение трех рабочих дней со дня предполагаемого получения очередного </w:t>
      </w:r>
      <w:hyperlink w:anchor="P1363">
        <w:r w:rsidRPr="00015E65">
          <w:rPr>
            <w:rFonts w:ascii="Times New Roman" w:hAnsi="Times New Roman" w:cs="Times New Roman"/>
            <w:color w:val="000000" w:themeColor="text1"/>
            <w:sz w:val="28"/>
            <w:szCs w:val="28"/>
          </w:rPr>
          <w:t>Отчета</w:t>
        </w:r>
      </w:hyperlink>
      <w:r w:rsidRPr="00015E65">
        <w:rPr>
          <w:rFonts w:ascii="Times New Roman" w:hAnsi="Times New Roman" w:cs="Times New Roman"/>
          <w:color w:val="000000" w:themeColor="text1"/>
          <w:sz w:val="28"/>
          <w:szCs w:val="28"/>
        </w:rPr>
        <w:t xml:space="preserve"> о состоянии лицевого счета.</w:t>
      </w:r>
    </w:p>
    <w:p w:rsidR="00BA2A0D" w:rsidRPr="00015E65" w:rsidRDefault="00BA2A0D">
      <w:pPr>
        <w:pStyle w:val="ConsPlusNormal"/>
        <w:spacing w:before="200"/>
        <w:ind w:firstLine="540"/>
        <w:jc w:val="both"/>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77. Хранение Выписок из лицевых счетов и Приложений к Выпискам из лицевых счетов, Отчетов о состоянии лицевых счетов осуществляется территориальными органами Федерального казначейства в соответствии с правилами делопроизводства.</w:t>
      </w:r>
    </w:p>
    <w:p w:rsidR="00BA2A0D" w:rsidRPr="00015E65" w:rsidRDefault="00BA2A0D">
      <w:pPr>
        <w:pStyle w:val="ConsPlusNormal"/>
        <w:spacing w:before="200"/>
        <w:ind w:firstLine="540"/>
        <w:jc w:val="both"/>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 xml:space="preserve">78. Клиент письменно сообщает территориальному органу Федерального казначейства не позднее чем через три рабочих дня после получения </w:t>
      </w:r>
      <w:hyperlink w:anchor="P1089">
        <w:r w:rsidRPr="00015E65">
          <w:rPr>
            <w:rFonts w:ascii="Times New Roman" w:hAnsi="Times New Roman" w:cs="Times New Roman"/>
            <w:color w:val="000000" w:themeColor="text1"/>
            <w:sz w:val="28"/>
            <w:szCs w:val="28"/>
          </w:rPr>
          <w:t>Выписки</w:t>
        </w:r>
      </w:hyperlink>
      <w:r w:rsidRPr="00015E65">
        <w:rPr>
          <w:rFonts w:ascii="Times New Roman" w:hAnsi="Times New Roman" w:cs="Times New Roman"/>
          <w:color w:val="000000" w:themeColor="text1"/>
          <w:sz w:val="28"/>
          <w:szCs w:val="28"/>
        </w:rPr>
        <w:t xml:space="preserve"> из лицевого счета или </w:t>
      </w:r>
      <w:hyperlink w:anchor="P1363">
        <w:r w:rsidRPr="00015E65">
          <w:rPr>
            <w:rFonts w:ascii="Times New Roman" w:hAnsi="Times New Roman" w:cs="Times New Roman"/>
            <w:color w:val="000000" w:themeColor="text1"/>
            <w:sz w:val="28"/>
            <w:szCs w:val="28"/>
          </w:rPr>
          <w:t>Отчета</w:t>
        </w:r>
      </w:hyperlink>
      <w:r w:rsidRPr="00015E65">
        <w:rPr>
          <w:rFonts w:ascii="Times New Roman" w:hAnsi="Times New Roman" w:cs="Times New Roman"/>
          <w:color w:val="000000" w:themeColor="text1"/>
          <w:sz w:val="28"/>
          <w:szCs w:val="28"/>
        </w:rPr>
        <w:t xml:space="preserve"> о состоянии лицевого счета о суммах, ошибочно отраженных в его лицевом счете. При </w:t>
      </w:r>
      <w:proofErr w:type="spellStart"/>
      <w:r w:rsidRPr="00015E65">
        <w:rPr>
          <w:rFonts w:ascii="Times New Roman" w:hAnsi="Times New Roman" w:cs="Times New Roman"/>
          <w:color w:val="000000" w:themeColor="text1"/>
          <w:sz w:val="28"/>
          <w:szCs w:val="28"/>
        </w:rPr>
        <w:t>непоступлении</w:t>
      </w:r>
      <w:proofErr w:type="spellEnd"/>
      <w:r w:rsidRPr="00015E65">
        <w:rPr>
          <w:rFonts w:ascii="Times New Roman" w:hAnsi="Times New Roman" w:cs="Times New Roman"/>
          <w:color w:val="000000" w:themeColor="text1"/>
          <w:sz w:val="28"/>
          <w:szCs w:val="28"/>
        </w:rPr>
        <w:t xml:space="preserve"> от клиента возражений в указанные сроки совершенные операции по лицевому счету и остатки, отраженные на лицевом счете, считаются подтвержденными.</w:t>
      </w:r>
    </w:p>
    <w:p w:rsidR="00BA2A0D" w:rsidRPr="00015E65" w:rsidRDefault="00BA2A0D">
      <w:pPr>
        <w:pStyle w:val="ConsPlusNormal"/>
        <w:spacing w:before="200"/>
        <w:ind w:firstLine="540"/>
        <w:jc w:val="both"/>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79. Руководитель территориального органа Федерального казначейства осуществляет распределение и закрепление конкретных обязанностей за работниками территориального органа Федерального казначейства в части обслуживания ими лицевых счетов и осуществления учета операций на лицевых счетах.</w:t>
      </w:r>
    </w:p>
    <w:p w:rsidR="00BA2A0D" w:rsidRPr="00015E65" w:rsidRDefault="00BA2A0D">
      <w:pPr>
        <w:pStyle w:val="ConsPlusNormal"/>
        <w:spacing w:before="200"/>
        <w:ind w:firstLine="540"/>
        <w:jc w:val="both"/>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80. Руководитель территориального органа Федерального казначейства обеспечивает создание условий для сохранности документов.</w:t>
      </w:r>
    </w:p>
    <w:p w:rsidR="00BA2A0D" w:rsidRPr="00015E65" w:rsidRDefault="00BA2A0D">
      <w:pPr>
        <w:pStyle w:val="ConsPlusNormal"/>
        <w:spacing w:before="200"/>
        <w:ind w:firstLine="540"/>
        <w:jc w:val="both"/>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Порядок хранения и создание условий для сохранности документов постоянного пользования осуществляется в соответствии с правилами делопроизводства.</w:t>
      </w:r>
    </w:p>
    <w:p w:rsidR="00BA2A0D" w:rsidRPr="00015E65" w:rsidRDefault="00BA2A0D">
      <w:pPr>
        <w:pStyle w:val="ConsPlusNormal"/>
        <w:jc w:val="both"/>
        <w:rPr>
          <w:rFonts w:ascii="Times New Roman" w:hAnsi="Times New Roman" w:cs="Times New Roman"/>
          <w:color w:val="000000" w:themeColor="text1"/>
          <w:sz w:val="28"/>
          <w:szCs w:val="28"/>
        </w:rPr>
      </w:pPr>
    </w:p>
    <w:p w:rsidR="00BA2A0D" w:rsidRPr="00015E65" w:rsidRDefault="00BA2A0D">
      <w:pPr>
        <w:pStyle w:val="ConsPlusNormal"/>
        <w:jc w:val="both"/>
        <w:rPr>
          <w:rFonts w:ascii="Times New Roman" w:hAnsi="Times New Roman" w:cs="Times New Roman"/>
          <w:color w:val="000000" w:themeColor="text1"/>
          <w:sz w:val="28"/>
          <w:szCs w:val="28"/>
        </w:rPr>
      </w:pPr>
    </w:p>
    <w:p w:rsidR="00BA2A0D" w:rsidRPr="00015E65" w:rsidRDefault="00BA2A0D">
      <w:pPr>
        <w:pStyle w:val="ConsPlusNormal"/>
        <w:jc w:val="both"/>
        <w:rPr>
          <w:rFonts w:ascii="Times New Roman" w:hAnsi="Times New Roman" w:cs="Times New Roman"/>
          <w:color w:val="000000" w:themeColor="text1"/>
          <w:sz w:val="28"/>
          <w:szCs w:val="28"/>
        </w:rPr>
      </w:pPr>
    </w:p>
    <w:p w:rsidR="00BA2A0D" w:rsidRPr="00015E65" w:rsidRDefault="00BA2A0D">
      <w:pPr>
        <w:pStyle w:val="ConsPlusNormal"/>
        <w:jc w:val="both"/>
        <w:rPr>
          <w:rFonts w:ascii="Times New Roman" w:hAnsi="Times New Roman" w:cs="Times New Roman"/>
          <w:color w:val="000000" w:themeColor="text1"/>
          <w:sz w:val="28"/>
          <w:szCs w:val="28"/>
        </w:rPr>
      </w:pPr>
    </w:p>
    <w:p w:rsidR="00BA2A0D" w:rsidRPr="00015E65" w:rsidRDefault="00BA2A0D">
      <w:pPr>
        <w:pStyle w:val="ConsPlusNormal"/>
        <w:jc w:val="both"/>
        <w:rPr>
          <w:rFonts w:ascii="Times New Roman" w:hAnsi="Times New Roman" w:cs="Times New Roman"/>
          <w:color w:val="000000" w:themeColor="text1"/>
          <w:sz w:val="28"/>
          <w:szCs w:val="28"/>
        </w:rPr>
      </w:pPr>
    </w:p>
    <w:p w:rsidR="00015E65" w:rsidRDefault="00015E65">
      <w:pPr>
        <w:pStyle w:val="ConsPlusNormal"/>
        <w:jc w:val="right"/>
        <w:outlineLvl w:val="1"/>
        <w:rPr>
          <w:rFonts w:ascii="Times New Roman" w:hAnsi="Times New Roman" w:cs="Times New Roman"/>
          <w:color w:val="000000" w:themeColor="text1"/>
          <w:sz w:val="28"/>
          <w:szCs w:val="28"/>
        </w:rPr>
      </w:pPr>
    </w:p>
    <w:p w:rsidR="00015E65" w:rsidRDefault="00015E65">
      <w:pPr>
        <w:pStyle w:val="ConsPlusNormal"/>
        <w:jc w:val="right"/>
        <w:outlineLvl w:val="1"/>
        <w:rPr>
          <w:rFonts w:ascii="Times New Roman" w:hAnsi="Times New Roman" w:cs="Times New Roman"/>
          <w:color w:val="000000" w:themeColor="text1"/>
          <w:sz w:val="28"/>
          <w:szCs w:val="28"/>
        </w:rPr>
      </w:pPr>
    </w:p>
    <w:p w:rsidR="00015E65" w:rsidRDefault="00015E65">
      <w:pPr>
        <w:pStyle w:val="ConsPlusNormal"/>
        <w:jc w:val="right"/>
        <w:outlineLvl w:val="1"/>
        <w:rPr>
          <w:rFonts w:ascii="Times New Roman" w:hAnsi="Times New Roman" w:cs="Times New Roman"/>
          <w:color w:val="000000" w:themeColor="text1"/>
          <w:sz w:val="28"/>
          <w:szCs w:val="28"/>
        </w:rPr>
      </w:pPr>
    </w:p>
    <w:p w:rsidR="00015E65" w:rsidRDefault="00015E65">
      <w:pPr>
        <w:pStyle w:val="ConsPlusNormal"/>
        <w:jc w:val="right"/>
        <w:outlineLvl w:val="1"/>
        <w:rPr>
          <w:rFonts w:ascii="Times New Roman" w:hAnsi="Times New Roman" w:cs="Times New Roman"/>
          <w:color w:val="000000" w:themeColor="text1"/>
          <w:sz w:val="28"/>
          <w:szCs w:val="28"/>
        </w:rPr>
      </w:pPr>
    </w:p>
    <w:p w:rsidR="00015E65" w:rsidRDefault="00015E65">
      <w:pPr>
        <w:pStyle w:val="ConsPlusNormal"/>
        <w:jc w:val="right"/>
        <w:outlineLvl w:val="1"/>
        <w:rPr>
          <w:rFonts w:ascii="Times New Roman" w:hAnsi="Times New Roman" w:cs="Times New Roman"/>
          <w:color w:val="000000" w:themeColor="text1"/>
          <w:sz w:val="28"/>
          <w:szCs w:val="28"/>
        </w:rPr>
      </w:pPr>
    </w:p>
    <w:p w:rsidR="00015E65" w:rsidRDefault="00015E65">
      <w:pPr>
        <w:pStyle w:val="ConsPlusNormal"/>
        <w:jc w:val="right"/>
        <w:outlineLvl w:val="1"/>
        <w:rPr>
          <w:rFonts w:ascii="Times New Roman" w:hAnsi="Times New Roman" w:cs="Times New Roman"/>
          <w:color w:val="000000" w:themeColor="text1"/>
          <w:sz w:val="28"/>
          <w:szCs w:val="28"/>
        </w:rPr>
      </w:pPr>
    </w:p>
    <w:p w:rsidR="00015E65" w:rsidRDefault="00015E65">
      <w:pPr>
        <w:pStyle w:val="ConsPlusNormal"/>
        <w:jc w:val="right"/>
        <w:outlineLvl w:val="1"/>
        <w:rPr>
          <w:rFonts w:ascii="Times New Roman" w:hAnsi="Times New Roman" w:cs="Times New Roman"/>
          <w:color w:val="000000" w:themeColor="text1"/>
          <w:sz w:val="28"/>
          <w:szCs w:val="28"/>
        </w:rPr>
      </w:pPr>
    </w:p>
    <w:p w:rsidR="00015E65" w:rsidRDefault="00015E65">
      <w:pPr>
        <w:pStyle w:val="ConsPlusNormal"/>
        <w:jc w:val="right"/>
        <w:outlineLvl w:val="1"/>
        <w:rPr>
          <w:rFonts w:ascii="Times New Roman" w:hAnsi="Times New Roman" w:cs="Times New Roman"/>
          <w:color w:val="000000" w:themeColor="text1"/>
          <w:sz w:val="28"/>
          <w:szCs w:val="28"/>
        </w:rPr>
      </w:pPr>
    </w:p>
    <w:p w:rsidR="00015E65" w:rsidRDefault="00015E65">
      <w:pPr>
        <w:pStyle w:val="ConsPlusNormal"/>
        <w:jc w:val="right"/>
        <w:outlineLvl w:val="1"/>
        <w:rPr>
          <w:rFonts w:ascii="Times New Roman" w:hAnsi="Times New Roman" w:cs="Times New Roman"/>
          <w:color w:val="000000" w:themeColor="text1"/>
          <w:sz w:val="28"/>
          <w:szCs w:val="28"/>
        </w:rPr>
      </w:pPr>
    </w:p>
    <w:p w:rsidR="00015E65" w:rsidRDefault="00015E65">
      <w:pPr>
        <w:pStyle w:val="ConsPlusNormal"/>
        <w:jc w:val="right"/>
        <w:outlineLvl w:val="1"/>
        <w:rPr>
          <w:rFonts w:ascii="Times New Roman" w:hAnsi="Times New Roman" w:cs="Times New Roman"/>
          <w:color w:val="000000" w:themeColor="text1"/>
          <w:sz w:val="28"/>
          <w:szCs w:val="28"/>
        </w:rPr>
      </w:pPr>
    </w:p>
    <w:p w:rsidR="00015E65" w:rsidRDefault="00015E65">
      <w:pPr>
        <w:pStyle w:val="ConsPlusNormal"/>
        <w:jc w:val="right"/>
        <w:outlineLvl w:val="1"/>
        <w:rPr>
          <w:rFonts w:ascii="Times New Roman" w:hAnsi="Times New Roman" w:cs="Times New Roman"/>
          <w:color w:val="000000" w:themeColor="text1"/>
          <w:sz w:val="28"/>
          <w:szCs w:val="28"/>
        </w:rPr>
      </w:pPr>
    </w:p>
    <w:p w:rsidR="00BA2A0D" w:rsidRPr="00015E65" w:rsidRDefault="00BA2A0D">
      <w:pPr>
        <w:pStyle w:val="ConsPlusNormal"/>
        <w:jc w:val="right"/>
        <w:outlineLvl w:val="1"/>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lastRenderedPageBreak/>
        <w:t xml:space="preserve">Приложение </w:t>
      </w:r>
      <w:r w:rsidR="00015E65" w:rsidRPr="00015E65">
        <w:rPr>
          <w:rFonts w:ascii="Times New Roman" w:hAnsi="Times New Roman" w:cs="Times New Roman"/>
          <w:color w:val="000000" w:themeColor="text1"/>
          <w:sz w:val="28"/>
          <w:szCs w:val="28"/>
        </w:rPr>
        <w:t>№</w:t>
      </w:r>
      <w:r w:rsidRPr="00015E65">
        <w:rPr>
          <w:rFonts w:ascii="Times New Roman" w:hAnsi="Times New Roman" w:cs="Times New Roman"/>
          <w:color w:val="000000" w:themeColor="text1"/>
          <w:sz w:val="28"/>
          <w:szCs w:val="28"/>
        </w:rPr>
        <w:t xml:space="preserve"> 1</w:t>
      </w:r>
    </w:p>
    <w:p w:rsidR="00BA2A0D" w:rsidRPr="00015E65" w:rsidRDefault="00BA2A0D">
      <w:pPr>
        <w:pStyle w:val="ConsPlusNormal"/>
        <w:jc w:val="right"/>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к Порядку открытия лицевых</w:t>
      </w:r>
    </w:p>
    <w:p w:rsidR="00BA2A0D" w:rsidRPr="00015E65" w:rsidRDefault="00BA2A0D">
      <w:pPr>
        <w:pStyle w:val="ConsPlusNormal"/>
        <w:jc w:val="right"/>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счетов территориальными органами</w:t>
      </w:r>
    </w:p>
    <w:p w:rsidR="00BA2A0D" w:rsidRPr="00015E65" w:rsidRDefault="00BA2A0D">
      <w:pPr>
        <w:pStyle w:val="ConsPlusNormal"/>
        <w:jc w:val="right"/>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Федерального казначейства участникам</w:t>
      </w:r>
    </w:p>
    <w:p w:rsidR="00BA2A0D" w:rsidRPr="00015E65" w:rsidRDefault="00BA2A0D">
      <w:pPr>
        <w:pStyle w:val="ConsPlusNormal"/>
        <w:jc w:val="right"/>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казначейского сопровождения,</w:t>
      </w:r>
    </w:p>
    <w:p w:rsidR="00BA2A0D" w:rsidRPr="00015E65" w:rsidRDefault="00BA2A0D">
      <w:pPr>
        <w:pStyle w:val="ConsPlusNormal"/>
        <w:jc w:val="right"/>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утвержденному приказом</w:t>
      </w:r>
    </w:p>
    <w:p w:rsidR="00BA2A0D" w:rsidRPr="00015E65" w:rsidRDefault="00BA2A0D">
      <w:pPr>
        <w:pStyle w:val="ConsPlusNormal"/>
        <w:jc w:val="right"/>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Федерального казначейства</w:t>
      </w:r>
    </w:p>
    <w:p w:rsidR="00BA2A0D" w:rsidRPr="00015E65" w:rsidRDefault="00BA2A0D">
      <w:pPr>
        <w:pStyle w:val="ConsPlusNormal"/>
        <w:jc w:val="right"/>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 xml:space="preserve">от 22 декабря 2021 г. </w:t>
      </w:r>
      <w:r w:rsidR="00015E65" w:rsidRPr="00015E65">
        <w:rPr>
          <w:rFonts w:ascii="Times New Roman" w:hAnsi="Times New Roman" w:cs="Times New Roman"/>
          <w:color w:val="000000" w:themeColor="text1"/>
          <w:sz w:val="28"/>
          <w:szCs w:val="28"/>
        </w:rPr>
        <w:t>№</w:t>
      </w:r>
      <w:r w:rsidRPr="00015E65">
        <w:rPr>
          <w:rFonts w:ascii="Times New Roman" w:hAnsi="Times New Roman" w:cs="Times New Roman"/>
          <w:color w:val="000000" w:themeColor="text1"/>
          <w:sz w:val="28"/>
          <w:szCs w:val="28"/>
        </w:rPr>
        <w:t xml:space="preserve"> 44н</w:t>
      </w:r>
    </w:p>
    <w:p w:rsidR="00BA2A0D" w:rsidRPr="00015E65" w:rsidRDefault="00BA2A0D">
      <w:pPr>
        <w:pStyle w:val="ConsPlusNormal"/>
        <w:jc w:val="both"/>
        <w:rPr>
          <w:rFonts w:ascii="Times New Roman" w:hAnsi="Times New Roman" w:cs="Times New Roman"/>
          <w:color w:val="000000" w:themeColor="text1"/>
          <w:sz w:val="28"/>
          <w:szCs w:val="28"/>
        </w:rPr>
      </w:pPr>
    </w:p>
    <w:p w:rsidR="00BA2A0D" w:rsidRPr="00015E65" w:rsidRDefault="00BA2A0D">
      <w:pPr>
        <w:pStyle w:val="ConsPlusNonformat"/>
        <w:jc w:val="both"/>
        <w:rPr>
          <w:rFonts w:ascii="Times New Roman" w:hAnsi="Times New Roman" w:cs="Times New Roman"/>
          <w:color w:val="000000" w:themeColor="text1"/>
          <w:sz w:val="28"/>
          <w:szCs w:val="28"/>
        </w:rPr>
      </w:pPr>
      <w:bookmarkStart w:id="24" w:name="P309"/>
      <w:bookmarkEnd w:id="24"/>
      <w:r w:rsidRPr="00015E65">
        <w:rPr>
          <w:rFonts w:ascii="Times New Roman" w:hAnsi="Times New Roman" w:cs="Times New Roman"/>
          <w:color w:val="000000" w:themeColor="text1"/>
          <w:sz w:val="28"/>
          <w:szCs w:val="28"/>
        </w:rPr>
        <w:t xml:space="preserve">                                 ЗАЯВЛЕНИЕ</w:t>
      </w:r>
    </w:p>
    <w:p w:rsidR="00BA2A0D" w:rsidRPr="00015E65" w:rsidRDefault="00BA2A0D">
      <w:pPr>
        <w:pStyle w:val="ConsPlusNonformat"/>
        <w:jc w:val="both"/>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 xml:space="preserve">           на резервирование/открытие (закрытие) лицевого счета</w:t>
      </w:r>
    </w:p>
    <w:p w:rsidR="00BA2A0D" w:rsidRPr="00015E65" w:rsidRDefault="00BA2A0D">
      <w:pPr>
        <w:pStyle w:val="ConsPlusNonformat"/>
        <w:jc w:val="both"/>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 xml:space="preserve">                           (нужное подчеркнуть)</w:t>
      </w:r>
    </w:p>
    <w:p w:rsidR="00BA2A0D" w:rsidRPr="00015E65" w:rsidRDefault="00BA2A0D">
      <w:pPr>
        <w:pStyle w:val="ConsPlusNormal"/>
        <w:jc w:val="both"/>
        <w:rPr>
          <w:rFonts w:ascii="Times New Roman" w:hAnsi="Times New Roman" w:cs="Times New Roman"/>
          <w:color w:val="000000" w:themeColor="text1"/>
          <w:sz w:val="28"/>
          <w:szCs w:val="28"/>
        </w:rPr>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948"/>
        <w:gridCol w:w="3231"/>
        <w:gridCol w:w="1870"/>
        <w:gridCol w:w="1020"/>
      </w:tblGrid>
      <w:tr w:rsidR="00015E65" w:rsidRPr="00015E65">
        <w:tc>
          <w:tcPr>
            <w:tcW w:w="6179" w:type="dxa"/>
            <w:gridSpan w:val="2"/>
            <w:tcBorders>
              <w:top w:val="nil"/>
              <w:left w:val="nil"/>
              <w:bottom w:val="nil"/>
              <w:right w:val="nil"/>
            </w:tcBorders>
          </w:tcPr>
          <w:p w:rsidR="00BA2A0D" w:rsidRPr="00015E65" w:rsidRDefault="00BA2A0D">
            <w:pPr>
              <w:pStyle w:val="ConsPlusNormal"/>
              <w:rPr>
                <w:rFonts w:ascii="Times New Roman" w:hAnsi="Times New Roman" w:cs="Times New Roman"/>
                <w:color w:val="000000" w:themeColor="text1"/>
                <w:sz w:val="28"/>
                <w:szCs w:val="28"/>
              </w:rPr>
            </w:pPr>
          </w:p>
        </w:tc>
        <w:tc>
          <w:tcPr>
            <w:tcW w:w="1870" w:type="dxa"/>
            <w:tcBorders>
              <w:top w:val="nil"/>
              <w:left w:val="nil"/>
              <w:bottom w:val="nil"/>
              <w:right w:val="single" w:sz="4" w:space="0" w:color="auto"/>
            </w:tcBorders>
          </w:tcPr>
          <w:p w:rsidR="00BA2A0D" w:rsidRPr="00015E65" w:rsidRDefault="00BA2A0D">
            <w:pPr>
              <w:pStyle w:val="ConsPlusNormal"/>
              <w:rPr>
                <w:rFonts w:ascii="Times New Roman" w:hAnsi="Times New Roman" w:cs="Times New Roman"/>
                <w:color w:val="000000" w:themeColor="text1"/>
                <w:sz w:val="28"/>
                <w:szCs w:val="28"/>
              </w:rPr>
            </w:pPr>
          </w:p>
        </w:tc>
        <w:tc>
          <w:tcPr>
            <w:tcW w:w="1020" w:type="dxa"/>
            <w:tcBorders>
              <w:top w:val="single" w:sz="4" w:space="0" w:color="auto"/>
              <w:left w:val="single" w:sz="4" w:space="0" w:color="auto"/>
              <w:bottom w:val="single" w:sz="4" w:space="0" w:color="auto"/>
              <w:right w:val="single" w:sz="4" w:space="0" w:color="auto"/>
            </w:tcBorders>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Коды</w:t>
            </w:r>
          </w:p>
        </w:tc>
      </w:tr>
      <w:tr w:rsidR="00015E65" w:rsidRPr="00015E65">
        <w:tc>
          <w:tcPr>
            <w:tcW w:w="6179" w:type="dxa"/>
            <w:gridSpan w:val="2"/>
            <w:tcBorders>
              <w:top w:val="nil"/>
              <w:left w:val="nil"/>
              <w:bottom w:val="nil"/>
              <w:right w:val="nil"/>
            </w:tcBorders>
          </w:tcPr>
          <w:p w:rsidR="00BA2A0D" w:rsidRPr="00015E65" w:rsidRDefault="00BA2A0D">
            <w:pPr>
              <w:pStyle w:val="ConsPlusNormal"/>
              <w:rPr>
                <w:rFonts w:ascii="Times New Roman" w:hAnsi="Times New Roman" w:cs="Times New Roman"/>
                <w:color w:val="000000" w:themeColor="text1"/>
                <w:sz w:val="28"/>
                <w:szCs w:val="28"/>
              </w:rPr>
            </w:pPr>
          </w:p>
        </w:tc>
        <w:tc>
          <w:tcPr>
            <w:tcW w:w="1870" w:type="dxa"/>
            <w:tcBorders>
              <w:top w:val="nil"/>
              <w:left w:val="nil"/>
              <w:bottom w:val="nil"/>
              <w:right w:val="single" w:sz="4" w:space="0" w:color="auto"/>
            </w:tcBorders>
            <w:vAlign w:val="bottom"/>
          </w:tcPr>
          <w:p w:rsidR="00BA2A0D" w:rsidRPr="00015E65" w:rsidRDefault="00BA2A0D">
            <w:pPr>
              <w:pStyle w:val="ConsPlusNormal"/>
              <w:jc w:val="right"/>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Форма по КФД</w:t>
            </w:r>
          </w:p>
        </w:tc>
        <w:tc>
          <w:tcPr>
            <w:tcW w:w="1020" w:type="dxa"/>
            <w:tcBorders>
              <w:top w:val="single" w:sz="4" w:space="0" w:color="auto"/>
              <w:left w:val="single" w:sz="4" w:space="0" w:color="auto"/>
              <w:bottom w:val="single" w:sz="4" w:space="0" w:color="auto"/>
              <w:right w:val="single" w:sz="4" w:space="0" w:color="auto"/>
            </w:tcBorders>
            <w:vAlign w:val="bottom"/>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0531368</w:t>
            </w:r>
          </w:p>
        </w:tc>
      </w:tr>
      <w:tr w:rsidR="00015E65" w:rsidRPr="00015E65">
        <w:tc>
          <w:tcPr>
            <w:tcW w:w="6179" w:type="dxa"/>
            <w:gridSpan w:val="2"/>
            <w:tcBorders>
              <w:top w:val="nil"/>
              <w:left w:val="nil"/>
              <w:bottom w:val="nil"/>
              <w:right w:val="nil"/>
            </w:tcBorders>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от "__" _________ 20__ г.</w:t>
            </w:r>
          </w:p>
        </w:tc>
        <w:tc>
          <w:tcPr>
            <w:tcW w:w="1870" w:type="dxa"/>
            <w:tcBorders>
              <w:top w:val="nil"/>
              <w:left w:val="nil"/>
              <w:bottom w:val="nil"/>
              <w:right w:val="single" w:sz="4" w:space="0" w:color="auto"/>
            </w:tcBorders>
            <w:vAlign w:val="bottom"/>
          </w:tcPr>
          <w:p w:rsidR="00BA2A0D" w:rsidRPr="00015E65" w:rsidRDefault="00BA2A0D">
            <w:pPr>
              <w:pStyle w:val="ConsPlusNormal"/>
              <w:jc w:val="right"/>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Дата</w:t>
            </w:r>
          </w:p>
        </w:tc>
        <w:tc>
          <w:tcPr>
            <w:tcW w:w="1020" w:type="dxa"/>
            <w:tcBorders>
              <w:top w:val="single" w:sz="4" w:space="0" w:color="auto"/>
              <w:left w:val="single" w:sz="4" w:space="0" w:color="auto"/>
              <w:bottom w:val="single" w:sz="4" w:space="0" w:color="auto"/>
              <w:right w:val="single" w:sz="4" w:space="0" w:color="auto"/>
            </w:tcBorders>
            <w:vAlign w:val="bottom"/>
          </w:tcPr>
          <w:p w:rsidR="00BA2A0D" w:rsidRPr="00015E65" w:rsidRDefault="00BA2A0D">
            <w:pPr>
              <w:pStyle w:val="ConsPlusNormal"/>
              <w:rPr>
                <w:rFonts w:ascii="Times New Roman" w:hAnsi="Times New Roman" w:cs="Times New Roman"/>
                <w:color w:val="000000" w:themeColor="text1"/>
                <w:sz w:val="28"/>
                <w:szCs w:val="28"/>
              </w:rPr>
            </w:pPr>
          </w:p>
        </w:tc>
      </w:tr>
      <w:tr w:rsidR="00015E65" w:rsidRPr="00015E65">
        <w:tc>
          <w:tcPr>
            <w:tcW w:w="2948" w:type="dxa"/>
            <w:tcBorders>
              <w:top w:val="nil"/>
              <w:left w:val="nil"/>
              <w:bottom w:val="nil"/>
              <w:right w:val="nil"/>
            </w:tcBorders>
            <w:vAlign w:val="bottom"/>
          </w:tcPr>
          <w:p w:rsidR="00BA2A0D" w:rsidRPr="00015E65" w:rsidRDefault="00BA2A0D">
            <w:pPr>
              <w:pStyle w:val="ConsPlusNormal"/>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Наименование участника казначейского сопровождения</w:t>
            </w:r>
          </w:p>
        </w:tc>
        <w:tc>
          <w:tcPr>
            <w:tcW w:w="3231" w:type="dxa"/>
            <w:tcBorders>
              <w:top w:val="nil"/>
              <w:left w:val="nil"/>
              <w:bottom w:val="single" w:sz="4" w:space="0" w:color="auto"/>
              <w:right w:val="nil"/>
            </w:tcBorders>
          </w:tcPr>
          <w:p w:rsidR="00BA2A0D" w:rsidRPr="00015E65" w:rsidRDefault="00BA2A0D">
            <w:pPr>
              <w:pStyle w:val="ConsPlusNormal"/>
              <w:rPr>
                <w:rFonts w:ascii="Times New Roman" w:hAnsi="Times New Roman" w:cs="Times New Roman"/>
                <w:color w:val="000000" w:themeColor="text1"/>
                <w:sz w:val="28"/>
                <w:szCs w:val="28"/>
              </w:rPr>
            </w:pPr>
          </w:p>
        </w:tc>
        <w:tc>
          <w:tcPr>
            <w:tcW w:w="1870" w:type="dxa"/>
            <w:tcBorders>
              <w:top w:val="nil"/>
              <w:left w:val="nil"/>
              <w:bottom w:val="nil"/>
              <w:right w:val="single" w:sz="4" w:space="0" w:color="auto"/>
            </w:tcBorders>
            <w:vAlign w:val="bottom"/>
          </w:tcPr>
          <w:p w:rsidR="00BA2A0D" w:rsidRPr="00015E65" w:rsidRDefault="00BA2A0D">
            <w:pPr>
              <w:pStyle w:val="ConsPlusNormal"/>
              <w:jc w:val="right"/>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по Сводному реестру</w:t>
            </w:r>
          </w:p>
        </w:tc>
        <w:tc>
          <w:tcPr>
            <w:tcW w:w="1020" w:type="dxa"/>
            <w:tcBorders>
              <w:top w:val="single" w:sz="4" w:space="0" w:color="auto"/>
              <w:left w:val="single" w:sz="4" w:space="0" w:color="auto"/>
              <w:bottom w:val="single" w:sz="4" w:space="0" w:color="auto"/>
              <w:right w:val="single" w:sz="4" w:space="0" w:color="auto"/>
            </w:tcBorders>
            <w:vAlign w:val="bottom"/>
          </w:tcPr>
          <w:p w:rsidR="00BA2A0D" w:rsidRPr="00015E65" w:rsidRDefault="00BA2A0D">
            <w:pPr>
              <w:pStyle w:val="ConsPlusNormal"/>
              <w:rPr>
                <w:rFonts w:ascii="Times New Roman" w:hAnsi="Times New Roman" w:cs="Times New Roman"/>
                <w:color w:val="000000" w:themeColor="text1"/>
                <w:sz w:val="28"/>
                <w:szCs w:val="28"/>
              </w:rPr>
            </w:pPr>
          </w:p>
        </w:tc>
      </w:tr>
      <w:tr w:rsidR="00015E65" w:rsidRPr="00015E65">
        <w:tc>
          <w:tcPr>
            <w:tcW w:w="2948" w:type="dxa"/>
            <w:tcBorders>
              <w:top w:val="nil"/>
              <w:left w:val="nil"/>
              <w:bottom w:val="nil"/>
              <w:right w:val="nil"/>
            </w:tcBorders>
          </w:tcPr>
          <w:p w:rsidR="00BA2A0D" w:rsidRPr="00015E65" w:rsidRDefault="00BA2A0D">
            <w:pPr>
              <w:pStyle w:val="ConsPlusNormal"/>
              <w:rPr>
                <w:rFonts w:ascii="Times New Roman" w:hAnsi="Times New Roman" w:cs="Times New Roman"/>
                <w:color w:val="000000" w:themeColor="text1"/>
                <w:sz w:val="28"/>
                <w:szCs w:val="28"/>
              </w:rPr>
            </w:pPr>
          </w:p>
        </w:tc>
        <w:tc>
          <w:tcPr>
            <w:tcW w:w="3231" w:type="dxa"/>
            <w:tcBorders>
              <w:top w:val="single" w:sz="4" w:space="0" w:color="auto"/>
              <w:left w:val="nil"/>
              <w:bottom w:val="nil"/>
              <w:right w:val="nil"/>
            </w:tcBorders>
          </w:tcPr>
          <w:p w:rsidR="00BA2A0D" w:rsidRPr="00015E65" w:rsidRDefault="00BA2A0D">
            <w:pPr>
              <w:pStyle w:val="ConsPlusNormal"/>
              <w:rPr>
                <w:rFonts w:ascii="Times New Roman" w:hAnsi="Times New Roman" w:cs="Times New Roman"/>
                <w:color w:val="000000" w:themeColor="text1"/>
                <w:sz w:val="28"/>
                <w:szCs w:val="28"/>
              </w:rPr>
            </w:pPr>
          </w:p>
        </w:tc>
        <w:tc>
          <w:tcPr>
            <w:tcW w:w="1870" w:type="dxa"/>
            <w:tcBorders>
              <w:top w:val="nil"/>
              <w:left w:val="nil"/>
              <w:bottom w:val="nil"/>
              <w:right w:val="single" w:sz="4" w:space="0" w:color="auto"/>
            </w:tcBorders>
            <w:vAlign w:val="bottom"/>
          </w:tcPr>
          <w:p w:rsidR="00BA2A0D" w:rsidRPr="00015E65" w:rsidRDefault="00BA2A0D">
            <w:pPr>
              <w:pStyle w:val="ConsPlusNormal"/>
              <w:jc w:val="right"/>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ИНН</w:t>
            </w:r>
          </w:p>
        </w:tc>
        <w:tc>
          <w:tcPr>
            <w:tcW w:w="1020" w:type="dxa"/>
            <w:tcBorders>
              <w:top w:val="single" w:sz="4" w:space="0" w:color="auto"/>
              <w:left w:val="single" w:sz="4" w:space="0" w:color="auto"/>
              <w:bottom w:val="single" w:sz="4" w:space="0" w:color="auto"/>
              <w:right w:val="single" w:sz="4" w:space="0" w:color="auto"/>
            </w:tcBorders>
            <w:vAlign w:val="bottom"/>
          </w:tcPr>
          <w:p w:rsidR="00BA2A0D" w:rsidRPr="00015E65" w:rsidRDefault="00BA2A0D">
            <w:pPr>
              <w:pStyle w:val="ConsPlusNormal"/>
              <w:rPr>
                <w:rFonts w:ascii="Times New Roman" w:hAnsi="Times New Roman" w:cs="Times New Roman"/>
                <w:color w:val="000000" w:themeColor="text1"/>
                <w:sz w:val="28"/>
                <w:szCs w:val="28"/>
              </w:rPr>
            </w:pPr>
          </w:p>
        </w:tc>
      </w:tr>
      <w:tr w:rsidR="00015E65" w:rsidRPr="00015E65">
        <w:tc>
          <w:tcPr>
            <w:tcW w:w="2948" w:type="dxa"/>
            <w:tcBorders>
              <w:top w:val="nil"/>
              <w:left w:val="nil"/>
              <w:bottom w:val="nil"/>
              <w:right w:val="nil"/>
            </w:tcBorders>
          </w:tcPr>
          <w:p w:rsidR="00BA2A0D" w:rsidRPr="00015E65" w:rsidRDefault="00BA2A0D">
            <w:pPr>
              <w:pStyle w:val="ConsPlusNormal"/>
              <w:rPr>
                <w:rFonts w:ascii="Times New Roman" w:hAnsi="Times New Roman" w:cs="Times New Roman"/>
                <w:color w:val="000000" w:themeColor="text1"/>
                <w:sz w:val="28"/>
                <w:szCs w:val="28"/>
              </w:rPr>
            </w:pPr>
          </w:p>
        </w:tc>
        <w:tc>
          <w:tcPr>
            <w:tcW w:w="3231" w:type="dxa"/>
            <w:tcBorders>
              <w:top w:val="nil"/>
              <w:left w:val="nil"/>
              <w:bottom w:val="nil"/>
              <w:right w:val="nil"/>
            </w:tcBorders>
          </w:tcPr>
          <w:p w:rsidR="00BA2A0D" w:rsidRPr="00015E65" w:rsidRDefault="00BA2A0D">
            <w:pPr>
              <w:pStyle w:val="ConsPlusNormal"/>
              <w:rPr>
                <w:rFonts w:ascii="Times New Roman" w:hAnsi="Times New Roman" w:cs="Times New Roman"/>
                <w:color w:val="000000" w:themeColor="text1"/>
                <w:sz w:val="28"/>
                <w:szCs w:val="28"/>
              </w:rPr>
            </w:pPr>
          </w:p>
        </w:tc>
        <w:tc>
          <w:tcPr>
            <w:tcW w:w="1870" w:type="dxa"/>
            <w:tcBorders>
              <w:top w:val="nil"/>
              <w:left w:val="nil"/>
              <w:bottom w:val="nil"/>
              <w:right w:val="single" w:sz="4" w:space="0" w:color="auto"/>
            </w:tcBorders>
            <w:vAlign w:val="bottom"/>
          </w:tcPr>
          <w:p w:rsidR="00BA2A0D" w:rsidRPr="00015E65" w:rsidRDefault="00BA2A0D">
            <w:pPr>
              <w:pStyle w:val="ConsPlusNormal"/>
              <w:jc w:val="right"/>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КПП</w:t>
            </w:r>
          </w:p>
        </w:tc>
        <w:tc>
          <w:tcPr>
            <w:tcW w:w="1020" w:type="dxa"/>
            <w:tcBorders>
              <w:top w:val="single" w:sz="4" w:space="0" w:color="auto"/>
              <w:left w:val="single" w:sz="4" w:space="0" w:color="auto"/>
              <w:bottom w:val="single" w:sz="4" w:space="0" w:color="auto"/>
              <w:right w:val="single" w:sz="4" w:space="0" w:color="auto"/>
            </w:tcBorders>
            <w:vAlign w:val="bottom"/>
          </w:tcPr>
          <w:p w:rsidR="00BA2A0D" w:rsidRPr="00015E65" w:rsidRDefault="00BA2A0D">
            <w:pPr>
              <w:pStyle w:val="ConsPlusNormal"/>
              <w:rPr>
                <w:rFonts w:ascii="Times New Roman" w:hAnsi="Times New Roman" w:cs="Times New Roman"/>
                <w:color w:val="000000" w:themeColor="text1"/>
                <w:sz w:val="28"/>
                <w:szCs w:val="28"/>
              </w:rPr>
            </w:pPr>
          </w:p>
        </w:tc>
      </w:tr>
      <w:tr w:rsidR="00015E65" w:rsidRPr="00015E65">
        <w:tc>
          <w:tcPr>
            <w:tcW w:w="2948" w:type="dxa"/>
            <w:tcBorders>
              <w:top w:val="nil"/>
              <w:left w:val="nil"/>
              <w:bottom w:val="nil"/>
              <w:right w:val="nil"/>
            </w:tcBorders>
            <w:vAlign w:val="bottom"/>
          </w:tcPr>
          <w:p w:rsidR="00BA2A0D" w:rsidRPr="00015E65" w:rsidRDefault="00BA2A0D">
            <w:pPr>
              <w:pStyle w:val="ConsPlusNormal"/>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Адрес участника казначейского сопровождения</w:t>
            </w:r>
          </w:p>
        </w:tc>
        <w:tc>
          <w:tcPr>
            <w:tcW w:w="3231" w:type="dxa"/>
            <w:tcBorders>
              <w:top w:val="nil"/>
              <w:left w:val="nil"/>
              <w:bottom w:val="single" w:sz="4" w:space="0" w:color="auto"/>
              <w:right w:val="nil"/>
            </w:tcBorders>
          </w:tcPr>
          <w:p w:rsidR="00BA2A0D" w:rsidRPr="00015E65" w:rsidRDefault="00BA2A0D">
            <w:pPr>
              <w:pStyle w:val="ConsPlusNormal"/>
              <w:rPr>
                <w:rFonts w:ascii="Times New Roman" w:hAnsi="Times New Roman" w:cs="Times New Roman"/>
                <w:color w:val="000000" w:themeColor="text1"/>
                <w:sz w:val="28"/>
                <w:szCs w:val="28"/>
              </w:rPr>
            </w:pPr>
          </w:p>
        </w:tc>
        <w:tc>
          <w:tcPr>
            <w:tcW w:w="1870" w:type="dxa"/>
            <w:tcBorders>
              <w:top w:val="nil"/>
              <w:left w:val="nil"/>
              <w:bottom w:val="nil"/>
              <w:right w:val="single" w:sz="4" w:space="0" w:color="auto"/>
            </w:tcBorders>
            <w:vAlign w:val="bottom"/>
          </w:tcPr>
          <w:p w:rsidR="00BA2A0D" w:rsidRPr="00015E65" w:rsidRDefault="00BA2A0D">
            <w:pPr>
              <w:pStyle w:val="ConsPlusNormal"/>
              <w:rPr>
                <w:rFonts w:ascii="Times New Roman" w:hAnsi="Times New Roman" w:cs="Times New Roman"/>
                <w:color w:val="000000" w:themeColor="text1"/>
                <w:sz w:val="28"/>
                <w:szCs w:val="28"/>
              </w:rPr>
            </w:pPr>
          </w:p>
        </w:tc>
        <w:tc>
          <w:tcPr>
            <w:tcW w:w="1020" w:type="dxa"/>
            <w:tcBorders>
              <w:top w:val="single" w:sz="4" w:space="0" w:color="auto"/>
              <w:left w:val="single" w:sz="4" w:space="0" w:color="auto"/>
              <w:bottom w:val="single" w:sz="4" w:space="0" w:color="auto"/>
              <w:right w:val="single" w:sz="4" w:space="0" w:color="auto"/>
            </w:tcBorders>
            <w:vAlign w:val="bottom"/>
          </w:tcPr>
          <w:p w:rsidR="00BA2A0D" w:rsidRPr="00015E65" w:rsidRDefault="00BA2A0D">
            <w:pPr>
              <w:pStyle w:val="ConsPlusNormal"/>
              <w:rPr>
                <w:rFonts w:ascii="Times New Roman" w:hAnsi="Times New Roman" w:cs="Times New Roman"/>
                <w:color w:val="000000" w:themeColor="text1"/>
                <w:sz w:val="28"/>
                <w:szCs w:val="28"/>
              </w:rPr>
            </w:pPr>
          </w:p>
        </w:tc>
      </w:tr>
      <w:tr w:rsidR="00015E65" w:rsidRPr="00015E65">
        <w:tc>
          <w:tcPr>
            <w:tcW w:w="2948" w:type="dxa"/>
            <w:tcBorders>
              <w:top w:val="nil"/>
              <w:left w:val="nil"/>
              <w:bottom w:val="nil"/>
              <w:right w:val="nil"/>
            </w:tcBorders>
            <w:vAlign w:val="bottom"/>
          </w:tcPr>
          <w:p w:rsidR="00BA2A0D" w:rsidRPr="00015E65" w:rsidRDefault="00BA2A0D">
            <w:pPr>
              <w:pStyle w:val="ConsPlusNormal"/>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Адрес электронной почты участника казначейского сопровождения</w:t>
            </w:r>
          </w:p>
        </w:tc>
        <w:tc>
          <w:tcPr>
            <w:tcW w:w="3231" w:type="dxa"/>
            <w:tcBorders>
              <w:top w:val="single" w:sz="4" w:space="0" w:color="auto"/>
              <w:left w:val="nil"/>
              <w:bottom w:val="single" w:sz="4" w:space="0" w:color="auto"/>
              <w:right w:val="nil"/>
            </w:tcBorders>
          </w:tcPr>
          <w:p w:rsidR="00BA2A0D" w:rsidRPr="00015E65" w:rsidRDefault="00BA2A0D">
            <w:pPr>
              <w:pStyle w:val="ConsPlusNormal"/>
              <w:rPr>
                <w:rFonts w:ascii="Times New Roman" w:hAnsi="Times New Roman" w:cs="Times New Roman"/>
                <w:color w:val="000000" w:themeColor="text1"/>
                <w:sz w:val="28"/>
                <w:szCs w:val="28"/>
              </w:rPr>
            </w:pPr>
          </w:p>
        </w:tc>
        <w:tc>
          <w:tcPr>
            <w:tcW w:w="1870" w:type="dxa"/>
            <w:tcBorders>
              <w:top w:val="nil"/>
              <w:left w:val="nil"/>
              <w:bottom w:val="nil"/>
              <w:right w:val="single" w:sz="4" w:space="0" w:color="auto"/>
            </w:tcBorders>
          </w:tcPr>
          <w:p w:rsidR="00BA2A0D" w:rsidRPr="00015E65" w:rsidRDefault="00BA2A0D">
            <w:pPr>
              <w:pStyle w:val="ConsPlusNormal"/>
              <w:rPr>
                <w:rFonts w:ascii="Times New Roman" w:hAnsi="Times New Roman" w:cs="Times New Roman"/>
                <w:color w:val="000000" w:themeColor="text1"/>
                <w:sz w:val="28"/>
                <w:szCs w:val="28"/>
              </w:rPr>
            </w:pPr>
          </w:p>
        </w:tc>
        <w:tc>
          <w:tcPr>
            <w:tcW w:w="1020" w:type="dxa"/>
            <w:tcBorders>
              <w:top w:val="single" w:sz="4" w:space="0" w:color="auto"/>
              <w:left w:val="single" w:sz="4" w:space="0" w:color="auto"/>
              <w:bottom w:val="single" w:sz="4" w:space="0" w:color="auto"/>
              <w:right w:val="single" w:sz="4" w:space="0" w:color="auto"/>
            </w:tcBorders>
          </w:tcPr>
          <w:p w:rsidR="00BA2A0D" w:rsidRPr="00015E65" w:rsidRDefault="00BA2A0D">
            <w:pPr>
              <w:pStyle w:val="ConsPlusNormal"/>
              <w:rPr>
                <w:rFonts w:ascii="Times New Roman" w:hAnsi="Times New Roman" w:cs="Times New Roman"/>
                <w:color w:val="000000" w:themeColor="text1"/>
                <w:sz w:val="28"/>
                <w:szCs w:val="28"/>
              </w:rPr>
            </w:pPr>
          </w:p>
        </w:tc>
      </w:tr>
      <w:tr w:rsidR="00015E65" w:rsidRPr="00015E65">
        <w:tc>
          <w:tcPr>
            <w:tcW w:w="2948" w:type="dxa"/>
            <w:tcBorders>
              <w:top w:val="nil"/>
              <w:left w:val="nil"/>
              <w:bottom w:val="nil"/>
              <w:right w:val="nil"/>
            </w:tcBorders>
            <w:vAlign w:val="bottom"/>
          </w:tcPr>
          <w:p w:rsidR="00BA2A0D" w:rsidRPr="00015E65" w:rsidRDefault="00BA2A0D">
            <w:pPr>
              <w:pStyle w:val="ConsPlusNormal"/>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Территориальный орган Федерального казначейства</w:t>
            </w:r>
          </w:p>
        </w:tc>
        <w:tc>
          <w:tcPr>
            <w:tcW w:w="3231" w:type="dxa"/>
            <w:tcBorders>
              <w:top w:val="single" w:sz="4" w:space="0" w:color="auto"/>
              <w:left w:val="nil"/>
              <w:bottom w:val="single" w:sz="4" w:space="0" w:color="auto"/>
              <w:right w:val="nil"/>
            </w:tcBorders>
          </w:tcPr>
          <w:p w:rsidR="00BA2A0D" w:rsidRPr="00015E65" w:rsidRDefault="00BA2A0D">
            <w:pPr>
              <w:pStyle w:val="ConsPlusNormal"/>
              <w:rPr>
                <w:rFonts w:ascii="Times New Roman" w:hAnsi="Times New Roman" w:cs="Times New Roman"/>
                <w:color w:val="000000" w:themeColor="text1"/>
                <w:sz w:val="28"/>
                <w:szCs w:val="28"/>
              </w:rPr>
            </w:pPr>
          </w:p>
        </w:tc>
        <w:tc>
          <w:tcPr>
            <w:tcW w:w="1870" w:type="dxa"/>
            <w:tcBorders>
              <w:top w:val="nil"/>
              <w:left w:val="nil"/>
              <w:bottom w:val="nil"/>
              <w:right w:val="single" w:sz="4" w:space="0" w:color="auto"/>
            </w:tcBorders>
            <w:vAlign w:val="center"/>
          </w:tcPr>
          <w:p w:rsidR="00BA2A0D" w:rsidRPr="00015E65" w:rsidRDefault="00BA2A0D">
            <w:pPr>
              <w:pStyle w:val="ConsPlusNormal"/>
              <w:jc w:val="right"/>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по КОФК</w:t>
            </w:r>
          </w:p>
        </w:tc>
        <w:tc>
          <w:tcPr>
            <w:tcW w:w="1020" w:type="dxa"/>
            <w:tcBorders>
              <w:top w:val="single" w:sz="4" w:space="0" w:color="auto"/>
              <w:left w:val="single" w:sz="4" w:space="0" w:color="auto"/>
              <w:bottom w:val="single" w:sz="4" w:space="0" w:color="auto"/>
              <w:right w:val="single" w:sz="4" w:space="0" w:color="auto"/>
            </w:tcBorders>
            <w:vAlign w:val="bottom"/>
          </w:tcPr>
          <w:p w:rsidR="00BA2A0D" w:rsidRPr="00015E65" w:rsidRDefault="00BA2A0D">
            <w:pPr>
              <w:pStyle w:val="ConsPlusNormal"/>
              <w:rPr>
                <w:rFonts w:ascii="Times New Roman" w:hAnsi="Times New Roman" w:cs="Times New Roman"/>
                <w:color w:val="000000" w:themeColor="text1"/>
                <w:sz w:val="28"/>
                <w:szCs w:val="28"/>
              </w:rPr>
            </w:pPr>
          </w:p>
        </w:tc>
      </w:tr>
      <w:tr w:rsidR="00015E65" w:rsidRPr="00015E65">
        <w:tc>
          <w:tcPr>
            <w:tcW w:w="2948" w:type="dxa"/>
            <w:tcBorders>
              <w:top w:val="nil"/>
              <w:left w:val="nil"/>
              <w:bottom w:val="nil"/>
              <w:right w:val="nil"/>
            </w:tcBorders>
            <w:vAlign w:val="bottom"/>
          </w:tcPr>
          <w:p w:rsidR="00BA2A0D" w:rsidRPr="00015E65" w:rsidRDefault="00BA2A0D">
            <w:pPr>
              <w:pStyle w:val="ConsPlusNormal"/>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Наименование бюджета</w:t>
            </w:r>
          </w:p>
        </w:tc>
        <w:tc>
          <w:tcPr>
            <w:tcW w:w="3231" w:type="dxa"/>
            <w:tcBorders>
              <w:top w:val="single" w:sz="4" w:space="0" w:color="auto"/>
              <w:left w:val="nil"/>
              <w:bottom w:val="single" w:sz="4" w:space="0" w:color="auto"/>
              <w:right w:val="nil"/>
            </w:tcBorders>
          </w:tcPr>
          <w:p w:rsidR="00BA2A0D" w:rsidRPr="00015E65" w:rsidRDefault="00BA2A0D">
            <w:pPr>
              <w:pStyle w:val="ConsPlusNormal"/>
              <w:rPr>
                <w:rFonts w:ascii="Times New Roman" w:hAnsi="Times New Roman" w:cs="Times New Roman"/>
                <w:color w:val="000000" w:themeColor="text1"/>
                <w:sz w:val="28"/>
                <w:szCs w:val="28"/>
              </w:rPr>
            </w:pPr>
          </w:p>
        </w:tc>
        <w:tc>
          <w:tcPr>
            <w:tcW w:w="1870" w:type="dxa"/>
            <w:tcBorders>
              <w:top w:val="nil"/>
              <w:left w:val="nil"/>
              <w:bottom w:val="nil"/>
              <w:right w:val="single" w:sz="4" w:space="0" w:color="auto"/>
            </w:tcBorders>
            <w:vAlign w:val="bottom"/>
          </w:tcPr>
          <w:p w:rsidR="00BA2A0D" w:rsidRPr="00015E65" w:rsidRDefault="00BA2A0D">
            <w:pPr>
              <w:pStyle w:val="ConsPlusNormal"/>
              <w:jc w:val="right"/>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 xml:space="preserve">по </w:t>
            </w:r>
            <w:hyperlink r:id="rId81">
              <w:r w:rsidRPr="00015E65">
                <w:rPr>
                  <w:rFonts w:ascii="Times New Roman" w:hAnsi="Times New Roman" w:cs="Times New Roman"/>
                  <w:color w:val="000000" w:themeColor="text1"/>
                  <w:sz w:val="28"/>
                  <w:szCs w:val="28"/>
                </w:rPr>
                <w:t>ОКТМО</w:t>
              </w:r>
            </w:hyperlink>
          </w:p>
        </w:tc>
        <w:tc>
          <w:tcPr>
            <w:tcW w:w="1020" w:type="dxa"/>
            <w:tcBorders>
              <w:top w:val="single" w:sz="4" w:space="0" w:color="auto"/>
              <w:left w:val="single" w:sz="4" w:space="0" w:color="auto"/>
              <w:bottom w:val="single" w:sz="4" w:space="0" w:color="auto"/>
              <w:right w:val="single" w:sz="4" w:space="0" w:color="auto"/>
            </w:tcBorders>
            <w:vAlign w:val="bottom"/>
          </w:tcPr>
          <w:p w:rsidR="00BA2A0D" w:rsidRPr="00015E65" w:rsidRDefault="00BA2A0D">
            <w:pPr>
              <w:pStyle w:val="ConsPlusNormal"/>
              <w:rPr>
                <w:rFonts w:ascii="Times New Roman" w:hAnsi="Times New Roman" w:cs="Times New Roman"/>
                <w:color w:val="000000" w:themeColor="text1"/>
                <w:sz w:val="28"/>
                <w:szCs w:val="28"/>
              </w:rPr>
            </w:pPr>
          </w:p>
        </w:tc>
      </w:tr>
      <w:tr w:rsidR="00015E65" w:rsidRPr="00015E65">
        <w:tc>
          <w:tcPr>
            <w:tcW w:w="2948" w:type="dxa"/>
            <w:tcBorders>
              <w:top w:val="nil"/>
              <w:left w:val="nil"/>
              <w:bottom w:val="nil"/>
              <w:right w:val="nil"/>
            </w:tcBorders>
            <w:vAlign w:val="bottom"/>
          </w:tcPr>
          <w:p w:rsidR="00BA2A0D" w:rsidRPr="00015E65" w:rsidRDefault="00BA2A0D">
            <w:pPr>
              <w:pStyle w:val="ConsPlusNormal"/>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 xml:space="preserve">Наименование заказчика </w:t>
            </w:r>
            <w:hyperlink w:anchor="P416">
              <w:r w:rsidRPr="00015E65">
                <w:rPr>
                  <w:rFonts w:ascii="Times New Roman" w:hAnsi="Times New Roman" w:cs="Times New Roman"/>
                  <w:color w:val="000000" w:themeColor="text1"/>
                  <w:sz w:val="28"/>
                  <w:szCs w:val="28"/>
                </w:rPr>
                <w:t>&lt;1&gt;</w:t>
              </w:r>
            </w:hyperlink>
          </w:p>
        </w:tc>
        <w:tc>
          <w:tcPr>
            <w:tcW w:w="3231" w:type="dxa"/>
            <w:tcBorders>
              <w:top w:val="single" w:sz="4" w:space="0" w:color="auto"/>
              <w:left w:val="nil"/>
              <w:bottom w:val="single" w:sz="4" w:space="0" w:color="auto"/>
              <w:right w:val="nil"/>
            </w:tcBorders>
          </w:tcPr>
          <w:p w:rsidR="00BA2A0D" w:rsidRPr="00015E65" w:rsidRDefault="00BA2A0D">
            <w:pPr>
              <w:pStyle w:val="ConsPlusNormal"/>
              <w:rPr>
                <w:rFonts w:ascii="Times New Roman" w:hAnsi="Times New Roman" w:cs="Times New Roman"/>
                <w:color w:val="000000" w:themeColor="text1"/>
                <w:sz w:val="28"/>
                <w:szCs w:val="28"/>
              </w:rPr>
            </w:pPr>
          </w:p>
        </w:tc>
        <w:tc>
          <w:tcPr>
            <w:tcW w:w="1870" w:type="dxa"/>
            <w:tcBorders>
              <w:top w:val="nil"/>
              <w:left w:val="nil"/>
              <w:bottom w:val="nil"/>
              <w:right w:val="single" w:sz="4" w:space="0" w:color="auto"/>
            </w:tcBorders>
          </w:tcPr>
          <w:p w:rsidR="00BA2A0D" w:rsidRPr="00015E65" w:rsidRDefault="00BA2A0D">
            <w:pPr>
              <w:pStyle w:val="ConsPlusNormal"/>
              <w:jc w:val="right"/>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по Сводному реестру</w:t>
            </w:r>
          </w:p>
        </w:tc>
        <w:tc>
          <w:tcPr>
            <w:tcW w:w="1020" w:type="dxa"/>
            <w:tcBorders>
              <w:top w:val="single" w:sz="4" w:space="0" w:color="auto"/>
              <w:left w:val="single" w:sz="4" w:space="0" w:color="auto"/>
              <w:bottom w:val="single" w:sz="4" w:space="0" w:color="auto"/>
              <w:right w:val="single" w:sz="4" w:space="0" w:color="auto"/>
            </w:tcBorders>
          </w:tcPr>
          <w:p w:rsidR="00BA2A0D" w:rsidRPr="00015E65" w:rsidRDefault="00BA2A0D">
            <w:pPr>
              <w:pStyle w:val="ConsPlusNormal"/>
              <w:rPr>
                <w:rFonts w:ascii="Times New Roman" w:hAnsi="Times New Roman" w:cs="Times New Roman"/>
                <w:color w:val="000000" w:themeColor="text1"/>
                <w:sz w:val="28"/>
                <w:szCs w:val="28"/>
              </w:rPr>
            </w:pPr>
          </w:p>
        </w:tc>
      </w:tr>
      <w:tr w:rsidR="00015E65" w:rsidRPr="00015E65">
        <w:tc>
          <w:tcPr>
            <w:tcW w:w="2948" w:type="dxa"/>
            <w:tcBorders>
              <w:top w:val="nil"/>
              <w:left w:val="nil"/>
              <w:bottom w:val="nil"/>
              <w:right w:val="nil"/>
            </w:tcBorders>
          </w:tcPr>
          <w:p w:rsidR="00BA2A0D" w:rsidRPr="00015E65" w:rsidRDefault="00BA2A0D">
            <w:pPr>
              <w:pStyle w:val="ConsPlusNormal"/>
              <w:rPr>
                <w:rFonts w:ascii="Times New Roman" w:hAnsi="Times New Roman" w:cs="Times New Roman"/>
                <w:color w:val="000000" w:themeColor="text1"/>
                <w:sz w:val="28"/>
                <w:szCs w:val="28"/>
              </w:rPr>
            </w:pPr>
          </w:p>
        </w:tc>
        <w:tc>
          <w:tcPr>
            <w:tcW w:w="3231" w:type="dxa"/>
            <w:tcBorders>
              <w:top w:val="single" w:sz="4" w:space="0" w:color="auto"/>
              <w:left w:val="nil"/>
              <w:bottom w:val="nil"/>
              <w:right w:val="nil"/>
            </w:tcBorders>
          </w:tcPr>
          <w:p w:rsidR="00BA2A0D" w:rsidRPr="00015E65" w:rsidRDefault="00BA2A0D">
            <w:pPr>
              <w:pStyle w:val="ConsPlusNormal"/>
              <w:rPr>
                <w:rFonts w:ascii="Times New Roman" w:hAnsi="Times New Roman" w:cs="Times New Roman"/>
                <w:color w:val="000000" w:themeColor="text1"/>
                <w:sz w:val="28"/>
                <w:szCs w:val="28"/>
              </w:rPr>
            </w:pPr>
          </w:p>
        </w:tc>
        <w:tc>
          <w:tcPr>
            <w:tcW w:w="1870" w:type="dxa"/>
            <w:tcBorders>
              <w:top w:val="nil"/>
              <w:left w:val="nil"/>
              <w:bottom w:val="nil"/>
              <w:right w:val="single" w:sz="4" w:space="0" w:color="auto"/>
            </w:tcBorders>
            <w:vAlign w:val="bottom"/>
          </w:tcPr>
          <w:p w:rsidR="00BA2A0D" w:rsidRPr="00015E65" w:rsidRDefault="00BA2A0D">
            <w:pPr>
              <w:pStyle w:val="ConsPlusNormal"/>
              <w:jc w:val="right"/>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ИНН</w:t>
            </w:r>
          </w:p>
        </w:tc>
        <w:tc>
          <w:tcPr>
            <w:tcW w:w="1020" w:type="dxa"/>
            <w:tcBorders>
              <w:top w:val="single" w:sz="4" w:space="0" w:color="auto"/>
              <w:left w:val="single" w:sz="4" w:space="0" w:color="auto"/>
              <w:bottom w:val="single" w:sz="4" w:space="0" w:color="auto"/>
              <w:right w:val="single" w:sz="4" w:space="0" w:color="auto"/>
            </w:tcBorders>
            <w:vAlign w:val="bottom"/>
          </w:tcPr>
          <w:p w:rsidR="00BA2A0D" w:rsidRPr="00015E65" w:rsidRDefault="00BA2A0D">
            <w:pPr>
              <w:pStyle w:val="ConsPlusNormal"/>
              <w:rPr>
                <w:rFonts w:ascii="Times New Roman" w:hAnsi="Times New Roman" w:cs="Times New Roman"/>
                <w:color w:val="000000" w:themeColor="text1"/>
                <w:sz w:val="28"/>
                <w:szCs w:val="28"/>
              </w:rPr>
            </w:pPr>
          </w:p>
        </w:tc>
      </w:tr>
      <w:tr w:rsidR="00015E65" w:rsidRPr="00015E65">
        <w:tc>
          <w:tcPr>
            <w:tcW w:w="2948" w:type="dxa"/>
            <w:tcBorders>
              <w:top w:val="nil"/>
              <w:left w:val="nil"/>
              <w:bottom w:val="nil"/>
              <w:right w:val="nil"/>
            </w:tcBorders>
          </w:tcPr>
          <w:p w:rsidR="00BA2A0D" w:rsidRPr="00015E65" w:rsidRDefault="00BA2A0D">
            <w:pPr>
              <w:pStyle w:val="ConsPlusNormal"/>
              <w:rPr>
                <w:rFonts w:ascii="Times New Roman" w:hAnsi="Times New Roman" w:cs="Times New Roman"/>
                <w:color w:val="000000" w:themeColor="text1"/>
                <w:sz w:val="28"/>
                <w:szCs w:val="28"/>
              </w:rPr>
            </w:pPr>
          </w:p>
        </w:tc>
        <w:tc>
          <w:tcPr>
            <w:tcW w:w="3231" w:type="dxa"/>
            <w:tcBorders>
              <w:top w:val="nil"/>
              <w:left w:val="nil"/>
              <w:bottom w:val="nil"/>
              <w:right w:val="nil"/>
            </w:tcBorders>
          </w:tcPr>
          <w:p w:rsidR="00BA2A0D" w:rsidRPr="00015E65" w:rsidRDefault="00BA2A0D">
            <w:pPr>
              <w:pStyle w:val="ConsPlusNormal"/>
              <w:rPr>
                <w:rFonts w:ascii="Times New Roman" w:hAnsi="Times New Roman" w:cs="Times New Roman"/>
                <w:color w:val="000000" w:themeColor="text1"/>
                <w:sz w:val="28"/>
                <w:szCs w:val="28"/>
              </w:rPr>
            </w:pPr>
          </w:p>
        </w:tc>
        <w:tc>
          <w:tcPr>
            <w:tcW w:w="1870" w:type="dxa"/>
            <w:tcBorders>
              <w:top w:val="nil"/>
              <w:left w:val="nil"/>
              <w:bottom w:val="nil"/>
              <w:right w:val="single" w:sz="4" w:space="0" w:color="auto"/>
            </w:tcBorders>
            <w:vAlign w:val="center"/>
          </w:tcPr>
          <w:p w:rsidR="00BA2A0D" w:rsidRPr="00015E65" w:rsidRDefault="00BA2A0D">
            <w:pPr>
              <w:pStyle w:val="ConsPlusNormal"/>
              <w:jc w:val="right"/>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Номер лицевого счета</w:t>
            </w:r>
          </w:p>
        </w:tc>
        <w:tc>
          <w:tcPr>
            <w:tcW w:w="1020" w:type="dxa"/>
            <w:tcBorders>
              <w:top w:val="single" w:sz="4" w:space="0" w:color="auto"/>
              <w:left w:val="single" w:sz="4" w:space="0" w:color="auto"/>
              <w:bottom w:val="single" w:sz="4" w:space="0" w:color="auto"/>
              <w:right w:val="single" w:sz="4" w:space="0" w:color="auto"/>
            </w:tcBorders>
          </w:tcPr>
          <w:p w:rsidR="00BA2A0D" w:rsidRPr="00015E65" w:rsidRDefault="00BA2A0D">
            <w:pPr>
              <w:pStyle w:val="ConsPlusNormal"/>
              <w:rPr>
                <w:rFonts w:ascii="Times New Roman" w:hAnsi="Times New Roman" w:cs="Times New Roman"/>
                <w:color w:val="000000" w:themeColor="text1"/>
                <w:sz w:val="28"/>
                <w:szCs w:val="28"/>
              </w:rPr>
            </w:pPr>
          </w:p>
        </w:tc>
      </w:tr>
    </w:tbl>
    <w:p w:rsidR="00BA2A0D" w:rsidRPr="00015E65" w:rsidRDefault="00BA2A0D">
      <w:pPr>
        <w:pStyle w:val="ConsPlusNormal"/>
        <w:jc w:val="both"/>
        <w:rPr>
          <w:rFonts w:ascii="Times New Roman" w:hAnsi="Times New Roman" w:cs="Times New Roman"/>
          <w:color w:val="000000" w:themeColor="text1"/>
          <w:sz w:val="28"/>
          <w:szCs w:val="28"/>
        </w:rPr>
      </w:pPr>
    </w:p>
    <w:p w:rsidR="00BA2A0D" w:rsidRPr="00015E65" w:rsidRDefault="00BA2A0D">
      <w:pPr>
        <w:pStyle w:val="ConsPlusNonformat"/>
        <w:jc w:val="both"/>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ПРОШУ</w:t>
      </w:r>
    </w:p>
    <w:p w:rsidR="00BA2A0D" w:rsidRPr="00015E65" w:rsidRDefault="00BA2A0D">
      <w:pPr>
        <w:pStyle w:val="ConsPlusNormal"/>
        <w:jc w:val="both"/>
        <w:rPr>
          <w:rFonts w:ascii="Times New Roman" w:hAnsi="Times New Roman" w:cs="Times New Roman"/>
          <w:color w:val="000000" w:themeColor="text1"/>
          <w:sz w:val="28"/>
          <w:szCs w:val="28"/>
        </w:rPr>
      </w:pPr>
    </w:p>
    <w:tbl>
      <w:tblPr>
        <w:tblW w:w="0" w:type="auto"/>
        <w:tblBorders>
          <w:left w:val="single" w:sz="4" w:space="0" w:color="auto"/>
          <w:right w:val="nil"/>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3"/>
        <w:gridCol w:w="922"/>
        <w:gridCol w:w="1515"/>
        <w:gridCol w:w="2834"/>
        <w:gridCol w:w="2324"/>
        <w:gridCol w:w="1020"/>
      </w:tblGrid>
      <w:tr w:rsidR="00015E65" w:rsidRPr="00015E65">
        <w:tc>
          <w:tcPr>
            <w:tcW w:w="453" w:type="dxa"/>
            <w:tcBorders>
              <w:top w:val="single" w:sz="4" w:space="0" w:color="auto"/>
              <w:bottom w:val="single" w:sz="4" w:space="0" w:color="auto"/>
            </w:tcBorders>
          </w:tcPr>
          <w:p w:rsidR="00BA2A0D" w:rsidRPr="00015E65" w:rsidRDefault="00BA2A0D">
            <w:pPr>
              <w:pStyle w:val="ConsPlusNormal"/>
              <w:rPr>
                <w:rFonts w:ascii="Times New Roman" w:hAnsi="Times New Roman" w:cs="Times New Roman"/>
                <w:color w:val="000000" w:themeColor="text1"/>
                <w:sz w:val="28"/>
                <w:szCs w:val="28"/>
              </w:rPr>
            </w:pPr>
          </w:p>
        </w:tc>
        <w:tc>
          <w:tcPr>
            <w:tcW w:w="8615" w:type="dxa"/>
            <w:gridSpan w:val="5"/>
            <w:tcBorders>
              <w:top w:val="nil"/>
              <w:bottom w:val="nil"/>
              <w:right w:val="nil"/>
            </w:tcBorders>
          </w:tcPr>
          <w:p w:rsidR="00BA2A0D" w:rsidRPr="00015E65" w:rsidRDefault="00BA2A0D">
            <w:pPr>
              <w:pStyle w:val="ConsPlusNormal"/>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зарезервировать лицевой счет</w:t>
            </w:r>
          </w:p>
        </w:tc>
      </w:tr>
      <w:tr w:rsidR="00015E65" w:rsidRPr="00015E65">
        <w:tblPrEx>
          <w:tblBorders>
            <w:left w:val="none" w:sz="0" w:space="0" w:color="auto"/>
            <w:insideV w:val="none" w:sz="0" w:space="0" w:color="auto"/>
          </w:tblBorders>
        </w:tblPrEx>
        <w:tc>
          <w:tcPr>
            <w:tcW w:w="453" w:type="dxa"/>
            <w:tcBorders>
              <w:top w:val="single" w:sz="4" w:space="0" w:color="auto"/>
              <w:left w:val="nil"/>
              <w:bottom w:val="single" w:sz="4" w:space="0" w:color="auto"/>
              <w:right w:val="nil"/>
            </w:tcBorders>
          </w:tcPr>
          <w:p w:rsidR="00BA2A0D" w:rsidRPr="00015E65" w:rsidRDefault="00BA2A0D">
            <w:pPr>
              <w:pStyle w:val="ConsPlusNormal"/>
              <w:rPr>
                <w:rFonts w:ascii="Times New Roman" w:hAnsi="Times New Roman" w:cs="Times New Roman"/>
                <w:color w:val="000000" w:themeColor="text1"/>
                <w:sz w:val="28"/>
                <w:szCs w:val="28"/>
              </w:rPr>
            </w:pPr>
          </w:p>
        </w:tc>
        <w:tc>
          <w:tcPr>
            <w:tcW w:w="5271" w:type="dxa"/>
            <w:gridSpan w:val="3"/>
            <w:tcBorders>
              <w:top w:val="nil"/>
              <w:left w:val="nil"/>
              <w:bottom w:val="nil"/>
              <w:right w:val="nil"/>
            </w:tcBorders>
          </w:tcPr>
          <w:p w:rsidR="00BA2A0D" w:rsidRPr="00015E65" w:rsidRDefault="00BA2A0D">
            <w:pPr>
              <w:pStyle w:val="ConsPlusNormal"/>
              <w:rPr>
                <w:rFonts w:ascii="Times New Roman" w:hAnsi="Times New Roman" w:cs="Times New Roman"/>
                <w:color w:val="000000" w:themeColor="text1"/>
                <w:sz w:val="28"/>
                <w:szCs w:val="28"/>
              </w:rPr>
            </w:pPr>
          </w:p>
        </w:tc>
        <w:tc>
          <w:tcPr>
            <w:tcW w:w="2324" w:type="dxa"/>
            <w:tcBorders>
              <w:top w:val="nil"/>
              <w:left w:val="nil"/>
              <w:bottom w:val="nil"/>
              <w:right w:val="nil"/>
            </w:tcBorders>
          </w:tcPr>
          <w:p w:rsidR="00BA2A0D" w:rsidRPr="00015E65" w:rsidRDefault="00BA2A0D">
            <w:pPr>
              <w:pStyle w:val="ConsPlusNormal"/>
              <w:rPr>
                <w:rFonts w:ascii="Times New Roman" w:hAnsi="Times New Roman" w:cs="Times New Roman"/>
                <w:color w:val="000000" w:themeColor="text1"/>
                <w:sz w:val="28"/>
                <w:szCs w:val="28"/>
              </w:rPr>
            </w:pPr>
          </w:p>
        </w:tc>
        <w:tc>
          <w:tcPr>
            <w:tcW w:w="1020" w:type="dxa"/>
            <w:tcBorders>
              <w:top w:val="nil"/>
              <w:left w:val="nil"/>
              <w:bottom w:val="single" w:sz="4" w:space="0" w:color="auto"/>
              <w:right w:val="nil"/>
            </w:tcBorders>
          </w:tcPr>
          <w:p w:rsidR="00BA2A0D" w:rsidRPr="00015E65" w:rsidRDefault="00BA2A0D">
            <w:pPr>
              <w:pStyle w:val="ConsPlusNormal"/>
              <w:rPr>
                <w:rFonts w:ascii="Times New Roman" w:hAnsi="Times New Roman" w:cs="Times New Roman"/>
                <w:color w:val="000000" w:themeColor="text1"/>
                <w:sz w:val="28"/>
                <w:szCs w:val="28"/>
              </w:rPr>
            </w:pPr>
          </w:p>
        </w:tc>
      </w:tr>
      <w:tr w:rsidR="00015E65" w:rsidRPr="00015E65">
        <w:tblPrEx>
          <w:tblBorders>
            <w:right w:val="single" w:sz="4" w:space="0" w:color="auto"/>
          </w:tblBorders>
        </w:tblPrEx>
        <w:tc>
          <w:tcPr>
            <w:tcW w:w="453" w:type="dxa"/>
            <w:tcBorders>
              <w:top w:val="single" w:sz="4" w:space="0" w:color="auto"/>
              <w:bottom w:val="single" w:sz="4" w:space="0" w:color="auto"/>
            </w:tcBorders>
          </w:tcPr>
          <w:p w:rsidR="00BA2A0D" w:rsidRPr="00015E65" w:rsidRDefault="00BA2A0D">
            <w:pPr>
              <w:pStyle w:val="ConsPlusNormal"/>
              <w:rPr>
                <w:rFonts w:ascii="Times New Roman" w:hAnsi="Times New Roman" w:cs="Times New Roman"/>
                <w:color w:val="000000" w:themeColor="text1"/>
                <w:sz w:val="28"/>
                <w:szCs w:val="28"/>
              </w:rPr>
            </w:pPr>
          </w:p>
        </w:tc>
        <w:tc>
          <w:tcPr>
            <w:tcW w:w="5271" w:type="dxa"/>
            <w:gridSpan w:val="3"/>
            <w:tcBorders>
              <w:top w:val="nil"/>
              <w:bottom w:val="nil"/>
              <w:right w:val="nil"/>
            </w:tcBorders>
          </w:tcPr>
          <w:p w:rsidR="00BA2A0D" w:rsidRPr="00015E65" w:rsidRDefault="00BA2A0D">
            <w:pPr>
              <w:pStyle w:val="ConsPlusNormal"/>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открыть лицевой счет</w:t>
            </w:r>
          </w:p>
        </w:tc>
        <w:tc>
          <w:tcPr>
            <w:tcW w:w="2324" w:type="dxa"/>
            <w:tcBorders>
              <w:top w:val="nil"/>
              <w:left w:val="nil"/>
              <w:bottom w:val="nil"/>
            </w:tcBorders>
          </w:tcPr>
          <w:p w:rsidR="00BA2A0D" w:rsidRPr="00015E65" w:rsidRDefault="00BA2A0D">
            <w:pPr>
              <w:pStyle w:val="ConsPlusNormal"/>
              <w:jc w:val="right"/>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 xml:space="preserve">Номер лицевого счета </w:t>
            </w:r>
            <w:hyperlink w:anchor="P418">
              <w:r w:rsidRPr="00015E65">
                <w:rPr>
                  <w:rFonts w:ascii="Times New Roman" w:hAnsi="Times New Roman" w:cs="Times New Roman"/>
                  <w:color w:val="000000" w:themeColor="text1"/>
                  <w:sz w:val="28"/>
                  <w:szCs w:val="28"/>
                </w:rPr>
                <w:t>&lt;2&gt;</w:t>
              </w:r>
            </w:hyperlink>
          </w:p>
        </w:tc>
        <w:tc>
          <w:tcPr>
            <w:tcW w:w="1020" w:type="dxa"/>
            <w:tcBorders>
              <w:top w:val="single" w:sz="4" w:space="0" w:color="auto"/>
              <w:bottom w:val="single" w:sz="4" w:space="0" w:color="auto"/>
            </w:tcBorders>
          </w:tcPr>
          <w:p w:rsidR="00BA2A0D" w:rsidRPr="00015E65" w:rsidRDefault="00BA2A0D">
            <w:pPr>
              <w:pStyle w:val="ConsPlusNormal"/>
              <w:rPr>
                <w:rFonts w:ascii="Times New Roman" w:hAnsi="Times New Roman" w:cs="Times New Roman"/>
                <w:color w:val="000000" w:themeColor="text1"/>
                <w:sz w:val="28"/>
                <w:szCs w:val="28"/>
              </w:rPr>
            </w:pPr>
          </w:p>
        </w:tc>
      </w:tr>
      <w:tr w:rsidR="00015E65" w:rsidRPr="00015E65">
        <w:tblPrEx>
          <w:tblBorders>
            <w:left w:val="none" w:sz="0" w:space="0" w:color="auto"/>
            <w:right w:val="single" w:sz="4" w:space="0" w:color="auto"/>
            <w:insideV w:val="none" w:sz="0" w:space="0" w:color="auto"/>
          </w:tblBorders>
        </w:tblPrEx>
        <w:tc>
          <w:tcPr>
            <w:tcW w:w="2890" w:type="dxa"/>
            <w:gridSpan w:val="3"/>
            <w:tcBorders>
              <w:top w:val="nil"/>
              <w:left w:val="nil"/>
              <w:bottom w:val="nil"/>
              <w:right w:val="nil"/>
            </w:tcBorders>
          </w:tcPr>
          <w:p w:rsidR="00BA2A0D" w:rsidRPr="00015E65" w:rsidRDefault="00BA2A0D">
            <w:pPr>
              <w:pStyle w:val="ConsPlusNormal"/>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Основание для открытия лицевого счета</w:t>
            </w:r>
          </w:p>
        </w:tc>
        <w:tc>
          <w:tcPr>
            <w:tcW w:w="2834" w:type="dxa"/>
            <w:tcBorders>
              <w:top w:val="nil"/>
              <w:left w:val="nil"/>
              <w:bottom w:val="single" w:sz="4" w:space="0" w:color="auto"/>
              <w:right w:val="nil"/>
            </w:tcBorders>
          </w:tcPr>
          <w:p w:rsidR="00BA2A0D" w:rsidRPr="00015E65" w:rsidRDefault="00BA2A0D">
            <w:pPr>
              <w:pStyle w:val="ConsPlusNormal"/>
              <w:rPr>
                <w:rFonts w:ascii="Times New Roman" w:hAnsi="Times New Roman" w:cs="Times New Roman"/>
                <w:color w:val="000000" w:themeColor="text1"/>
                <w:sz w:val="28"/>
                <w:szCs w:val="28"/>
              </w:rPr>
            </w:pPr>
          </w:p>
        </w:tc>
        <w:tc>
          <w:tcPr>
            <w:tcW w:w="2324" w:type="dxa"/>
            <w:tcBorders>
              <w:top w:val="nil"/>
              <w:left w:val="nil"/>
              <w:bottom w:val="nil"/>
              <w:right w:val="single" w:sz="4" w:space="0" w:color="auto"/>
            </w:tcBorders>
            <w:vAlign w:val="center"/>
          </w:tcPr>
          <w:p w:rsidR="00BA2A0D" w:rsidRPr="00015E65" w:rsidRDefault="00BA2A0D">
            <w:pPr>
              <w:pStyle w:val="ConsPlusNormal"/>
              <w:jc w:val="right"/>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Номер</w:t>
            </w:r>
          </w:p>
        </w:tc>
        <w:tc>
          <w:tcPr>
            <w:tcW w:w="1020" w:type="dxa"/>
            <w:tcBorders>
              <w:top w:val="single" w:sz="4" w:space="0" w:color="auto"/>
              <w:left w:val="single" w:sz="4" w:space="0" w:color="auto"/>
              <w:bottom w:val="single" w:sz="4" w:space="0" w:color="auto"/>
              <w:right w:val="single" w:sz="4" w:space="0" w:color="auto"/>
            </w:tcBorders>
            <w:vAlign w:val="bottom"/>
          </w:tcPr>
          <w:p w:rsidR="00BA2A0D" w:rsidRPr="00015E65" w:rsidRDefault="00BA2A0D">
            <w:pPr>
              <w:pStyle w:val="ConsPlusNormal"/>
              <w:rPr>
                <w:rFonts w:ascii="Times New Roman" w:hAnsi="Times New Roman" w:cs="Times New Roman"/>
                <w:color w:val="000000" w:themeColor="text1"/>
                <w:sz w:val="28"/>
                <w:szCs w:val="28"/>
              </w:rPr>
            </w:pPr>
          </w:p>
        </w:tc>
      </w:tr>
      <w:tr w:rsidR="00015E65" w:rsidRPr="00015E65">
        <w:tblPrEx>
          <w:tblBorders>
            <w:left w:val="none" w:sz="0" w:space="0" w:color="auto"/>
            <w:right w:val="single" w:sz="4" w:space="0" w:color="auto"/>
            <w:insideV w:val="none" w:sz="0" w:space="0" w:color="auto"/>
          </w:tblBorders>
        </w:tblPrEx>
        <w:tc>
          <w:tcPr>
            <w:tcW w:w="453" w:type="dxa"/>
            <w:tcBorders>
              <w:top w:val="nil"/>
              <w:left w:val="nil"/>
              <w:bottom w:val="nil"/>
              <w:right w:val="nil"/>
            </w:tcBorders>
          </w:tcPr>
          <w:p w:rsidR="00BA2A0D" w:rsidRPr="00015E65" w:rsidRDefault="00BA2A0D">
            <w:pPr>
              <w:pStyle w:val="ConsPlusNormal"/>
              <w:rPr>
                <w:rFonts w:ascii="Times New Roman" w:hAnsi="Times New Roman" w:cs="Times New Roman"/>
                <w:color w:val="000000" w:themeColor="text1"/>
                <w:sz w:val="28"/>
                <w:szCs w:val="28"/>
              </w:rPr>
            </w:pPr>
          </w:p>
        </w:tc>
        <w:tc>
          <w:tcPr>
            <w:tcW w:w="2437" w:type="dxa"/>
            <w:gridSpan w:val="2"/>
            <w:tcBorders>
              <w:top w:val="nil"/>
              <w:left w:val="nil"/>
              <w:bottom w:val="nil"/>
              <w:right w:val="nil"/>
            </w:tcBorders>
          </w:tcPr>
          <w:p w:rsidR="00BA2A0D" w:rsidRPr="00015E65" w:rsidRDefault="00BA2A0D">
            <w:pPr>
              <w:pStyle w:val="ConsPlusNormal"/>
              <w:rPr>
                <w:rFonts w:ascii="Times New Roman" w:hAnsi="Times New Roman" w:cs="Times New Roman"/>
                <w:color w:val="000000" w:themeColor="text1"/>
                <w:sz w:val="28"/>
                <w:szCs w:val="28"/>
              </w:rPr>
            </w:pPr>
          </w:p>
        </w:tc>
        <w:tc>
          <w:tcPr>
            <w:tcW w:w="2834" w:type="dxa"/>
            <w:tcBorders>
              <w:top w:val="single" w:sz="4" w:space="0" w:color="auto"/>
              <w:left w:val="nil"/>
              <w:bottom w:val="nil"/>
              <w:right w:val="nil"/>
            </w:tcBorders>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(наименование документа-основания)</w:t>
            </w:r>
          </w:p>
        </w:tc>
        <w:tc>
          <w:tcPr>
            <w:tcW w:w="2324" w:type="dxa"/>
            <w:tcBorders>
              <w:top w:val="nil"/>
              <w:left w:val="nil"/>
              <w:bottom w:val="nil"/>
              <w:right w:val="single" w:sz="4" w:space="0" w:color="auto"/>
            </w:tcBorders>
            <w:vAlign w:val="bottom"/>
          </w:tcPr>
          <w:p w:rsidR="00BA2A0D" w:rsidRPr="00015E65" w:rsidRDefault="00BA2A0D">
            <w:pPr>
              <w:pStyle w:val="ConsPlusNormal"/>
              <w:jc w:val="right"/>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Дата</w:t>
            </w:r>
          </w:p>
        </w:tc>
        <w:tc>
          <w:tcPr>
            <w:tcW w:w="1020" w:type="dxa"/>
            <w:tcBorders>
              <w:top w:val="single" w:sz="4" w:space="0" w:color="auto"/>
              <w:left w:val="single" w:sz="4" w:space="0" w:color="auto"/>
              <w:bottom w:val="single" w:sz="4" w:space="0" w:color="auto"/>
              <w:right w:val="single" w:sz="4" w:space="0" w:color="auto"/>
            </w:tcBorders>
            <w:vAlign w:val="bottom"/>
          </w:tcPr>
          <w:p w:rsidR="00BA2A0D" w:rsidRPr="00015E65" w:rsidRDefault="00BA2A0D">
            <w:pPr>
              <w:pStyle w:val="ConsPlusNormal"/>
              <w:rPr>
                <w:rFonts w:ascii="Times New Roman" w:hAnsi="Times New Roman" w:cs="Times New Roman"/>
                <w:color w:val="000000" w:themeColor="text1"/>
                <w:sz w:val="28"/>
                <w:szCs w:val="28"/>
              </w:rPr>
            </w:pPr>
          </w:p>
        </w:tc>
      </w:tr>
      <w:tr w:rsidR="00015E65" w:rsidRPr="00015E65">
        <w:tblPrEx>
          <w:tblBorders>
            <w:left w:val="none" w:sz="0" w:space="0" w:color="auto"/>
            <w:right w:val="single" w:sz="4" w:space="0" w:color="auto"/>
            <w:insideV w:val="none" w:sz="0" w:space="0" w:color="auto"/>
          </w:tblBorders>
        </w:tblPrEx>
        <w:tc>
          <w:tcPr>
            <w:tcW w:w="453" w:type="dxa"/>
            <w:tcBorders>
              <w:top w:val="nil"/>
              <w:left w:val="nil"/>
              <w:bottom w:val="single" w:sz="4" w:space="0" w:color="auto"/>
              <w:right w:val="nil"/>
            </w:tcBorders>
          </w:tcPr>
          <w:p w:rsidR="00BA2A0D" w:rsidRPr="00015E65" w:rsidRDefault="00BA2A0D">
            <w:pPr>
              <w:pStyle w:val="ConsPlusNormal"/>
              <w:rPr>
                <w:rFonts w:ascii="Times New Roman" w:hAnsi="Times New Roman" w:cs="Times New Roman"/>
                <w:color w:val="000000" w:themeColor="text1"/>
                <w:sz w:val="28"/>
                <w:szCs w:val="28"/>
              </w:rPr>
            </w:pPr>
          </w:p>
        </w:tc>
        <w:tc>
          <w:tcPr>
            <w:tcW w:w="5271" w:type="dxa"/>
            <w:gridSpan w:val="3"/>
            <w:tcBorders>
              <w:top w:val="nil"/>
              <w:left w:val="nil"/>
              <w:bottom w:val="nil"/>
              <w:right w:val="nil"/>
            </w:tcBorders>
          </w:tcPr>
          <w:p w:rsidR="00BA2A0D" w:rsidRPr="00015E65" w:rsidRDefault="00BA2A0D">
            <w:pPr>
              <w:pStyle w:val="ConsPlusNormal"/>
              <w:rPr>
                <w:rFonts w:ascii="Times New Roman" w:hAnsi="Times New Roman" w:cs="Times New Roman"/>
                <w:color w:val="000000" w:themeColor="text1"/>
                <w:sz w:val="28"/>
                <w:szCs w:val="28"/>
              </w:rPr>
            </w:pPr>
          </w:p>
        </w:tc>
        <w:tc>
          <w:tcPr>
            <w:tcW w:w="2324" w:type="dxa"/>
            <w:tcBorders>
              <w:top w:val="nil"/>
              <w:left w:val="nil"/>
              <w:bottom w:val="nil"/>
              <w:right w:val="single" w:sz="4" w:space="0" w:color="auto"/>
            </w:tcBorders>
          </w:tcPr>
          <w:p w:rsidR="00BA2A0D" w:rsidRPr="00015E65" w:rsidRDefault="00BA2A0D">
            <w:pPr>
              <w:pStyle w:val="ConsPlusNormal"/>
              <w:jc w:val="right"/>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Идентификатор</w:t>
            </w:r>
          </w:p>
        </w:tc>
        <w:tc>
          <w:tcPr>
            <w:tcW w:w="1020" w:type="dxa"/>
            <w:tcBorders>
              <w:top w:val="single" w:sz="4" w:space="0" w:color="auto"/>
              <w:left w:val="single" w:sz="4" w:space="0" w:color="auto"/>
              <w:bottom w:val="single" w:sz="4" w:space="0" w:color="auto"/>
              <w:right w:val="single" w:sz="4" w:space="0" w:color="auto"/>
            </w:tcBorders>
          </w:tcPr>
          <w:p w:rsidR="00BA2A0D" w:rsidRPr="00015E65" w:rsidRDefault="00BA2A0D">
            <w:pPr>
              <w:pStyle w:val="ConsPlusNormal"/>
              <w:rPr>
                <w:rFonts w:ascii="Times New Roman" w:hAnsi="Times New Roman" w:cs="Times New Roman"/>
                <w:color w:val="000000" w:themeColor="text1"/>
                <w:sz w:val="28"/>
                <w:szCs w:val="28"/>
              </w:rPr>
            </w:pPr>
          </w:p>
        </w:tc>
      </w:tr>
      <w:tr w:rsidR="00015E65" w:rsidRPr="00015E65">
        <w:tblPrEx>
          <w:tblBorders>
            <w:right w:val="single" w:sz="4" w:space="0" w:color="auto"/>
          </w:tblBorders>
        </w:tblPrEx>
        <w:tc>
          <w:tcPr>
            <w:tcW w:w="453" w:type="dxa"/>
            <w:tcBorders>
              <w:top w:val="single" w:sz="4" w:space="0" w:color="auto"/>
              <w:bottom w:val="single" w:sz="4" w:space="0" w:color="auto"/>
            </w:tcBorders>
          </w:tcPr>
          <w:p w:rsidR="00BA2A0D" w:rsidRPr="00015E65" w:rsidRDefault="00BA2A0D">
            <w:pPr>
              <w:pStyle w:val="ConsPlusNormal"/>
              <w:rPr>
                <w:rFonts w:ascii="Times New Roman" w:hAnsi="Times New Roman" w:cs="Times New Roman"/>
                <w:color w:val="000000" w:themeColor="text1"/>
                <w:sz w:val="28"/>
                <w:szCs w:val="28"/>
              </w:rPr>
            </w:pPr>
          </w:p>
        </w:tc>
        <w:tc>
          <w:tcPr>
            <w:tcW w:w="5271" w:type="dxa"/>
            <w:gridSpan w:val="3"/>
            <w:tcBorders>
              <w:top w:val="nil"/>
              <w:bottom w:val="nil"/>
              <w:right w:val="nil"/>
            </w:tcBorders>
          </w:tcPr>
          <w:p w:rsidR="00BA2A0D" w:rsidRPr="00015E65" w:rsidRDefault="00BA2A0D">
            <w:pPr>
              <w:pStyle w:val="ConsPlusNormal"/>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закрыть лицевой счет</w:t>
            </w:r>
          </w:p>
        </w:tc>
        <w:tc>
          <w:tcPr>
            <w:tcW w:w="2324" w:type="dxa"/>
            <w:tcBorders>
              <w:top w:val="nil"/>
              <w:left w:val="nil"/>
              <w:bottom w:val="nil"/>
            </w:tcBorders>
            <w:vAlign w:val="bottom"/>
          </w:tcPr>
          <w:p w:rsidR="00BA2A0D" w:rsidRPr="00015E65" w:rsidRDefault="00BA2A0D">
            <w:pPr>
              <w:pStyle w:val="ConsPlusNormal"/>
              <w:jc w:val="right"/>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Номер лицевого счета</w:t>
            </w:r>
          </w:p>
        </w:tc>
        <w:tc>
          <w:tcPr>
            <w:tcW w:w="1020" w:type="dxa"/>
            <w:tcBorders>
              <w:top w:val="single" w:sz="4" w:space="0" w:color="auto"/>
              <w:bottom w:val="single" w:sz="4" w:space="0" w:color="auto"/>
            </w:tcBorders>
            <w:vAlign w:val="bottom"/>
          </w:tcPr>
          <w:p w:rsidR="00BA2A0D" w:rsidRPr="00015E65" w:rsidRDefault="00BA2A0D">
            <w:pPr>
              <w:pStyle w:val="ConsPlusNormal"/>
              <w:rPr>
                <w:rFonts w:ascii="Times New Roman" w:hAnsi="Times New Roman" w:cs="Times New Roman"/>
                <w:color w:val="000000" w:themeColor="text1"/>
                <w:sz w:val="28"/>
                <w:szCs w:val="28"/>
              </w:rPr>
            </w:pPr>
          </w:p>
        </w:tc>
      </w:tr>
      <w:tr w:rsidR="00015E65" w:rsidRPr="00015E65">
        <w:tblPrEx>
          <w:tblBorders>
            <w:left w:val="none" w:sz="0" w:space="0" w:color="auto"/>
            <w:right w:val="single" w:sz="4" w:space="0" w:color="auto"/>
            <w:insideV w:val="none" w:sz="0" w:space="0" w:color="auto"/>
          </w:tblBorders>
        </w:tblPrEx>
        <w:tc>
          <w:tcPr>
            <w:tcW w:w="1375" w:type="dxa"/>
            <w:gridSpan w:val="2"/>
            <w:tcBorders>
              <w:top w:val="nil"/>
              <w:left w:val="nil"/>
              <w:bottom w:val="nil"/>
              <w:right w:val="nil"/>
            </w:tcBorders>
          </w:tcPr>
          <w:p w:rsidR="00BA2A0D" w:rsidRPr="00015E65" w:rsidRDefault="00BA2A0D">
            <w:pPr>
              <w:pStyle w:val="ConsPlusNormal"/>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В связи с:</w:t>
            </w:r>
          </w:p>
        </w:tc>
        <w:tc>
          <w:tcPr>
            <w:tcW w:w="4349" w:type="dxa"/>
            <w:gridSpan w:val="2"/>
            <w:tcBorders>
              <w:top w:val="nil"/>
              <w:left w:val="nil"/>
              <w:bottom w:val="single" w:sz="4" w:space="0" w:color="auto"/>
              <w:right w:val="nil"/>
            </w:tcBorders>
          </w:tcPr>
          <w:p w:rsidR="00BA2A0D" w:rsidRPr="00015E65" w:rsidRDefault="00BA2A0D">
            <w:pPr>
              <w:pStyle w:val="ConsPlusNormal"/>
              <w:rPr>
                <w:rFonts w:ascii="Times New Roman" w:hAnsi="Times New Roman" w:cs="Times New Roman"/>
                <w:color w:val="000000" w:themeColor="text1"/>
                <w:sz w:val="28"/>
                <w:szCs w:val="28"/>
              </w:rPr>
            </w:pPr>
          </w:p>
        </w:tc>
        <w:tc>
          <w:tcPr>
            <w:tcW w:w="2324" w:type="dxa"/>
            <w:tcBorders>
              <w:top w:val="nil"/>
              <w:left w:val="nil"/>
              <w:bottom w:val="nil"/>
              <w:right w:val="single" w:sz="4" w:space="0" w:color="auto"/>
            </w:tcBorders>
            <w:vAlign w:val="bottom"/>
          </w:tcPr>
          <w:p w:rsidR="00BA2A0D" w:rsidRPr="00015E65" w:rsidRDefault="00BA2A0D">
            <w:pPr>
              <w:pStyle w:val="ConsPlusNormal"/>
              <w:jc w:val="right"/>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Номер</w:t>
            </w:r>
          </w:p>
        </w:tc>
        <w:tc>
          <w:tcPr>
            <w:tcW w:w="1020" w:type="dxa"/>
            <w:tcBorders>
              <w:top w:val="single" w:sz="4" w:space="0" w:color="auto"/>
              <w:left w:val="single" w:sz="4" w:space="0" w:color="auto"/>
              <w:bottom w:val="single" w:sz="4" w:space="0" w:color="auto"/>
              <w:right w:val="single" w:sz="4" w:space="0" w:color="auto"/>
            </w:tcBorders>
            <w:vAlign w:val="bottom"/>
          </w:tcPr>
          <w:p w:rsidR="00BA2A0D" w:rsidRPr="00015E65" w:rsidRDefault="00BA2A0D">
            <w:pPr>
              <w:pStyle w:val="ConsPlusNormal"/>
              <w:rPr>
                <w:rFonts w:ascii="Times New Roman" w:hAnsi="Times New Roman" w:cs="Times New Roman"/>
                <w:color w:val="000000" w:themeColor="text1"/>
                <w:sz w:val="28"/>
                <w:szCs w:val="28"/>
              </w:rPr>
            </w:pPr>
          </w:p>
        </w:tc>
      </w:tr>
      <w:tr w:rsidR="00015E65" w:rsidRPr="00015E65">
        <w:tblPrEx>
          <w:tblBorders>
            <w:left w:val="none" w:sz="0" w:space="0" w:color="auto"/>
            <w:right w:val="single" w:sz="4" w:space="0" w:color="auto"/>
            <w:insideV w:val="none" w:sz="0" w:space="0" w:color="auto"/>
          </w:tblBorders>
        </w:tblPrEx>
        <w:tc>
          <w:tcPr>
            <w:tcW w:w="1375" w:type="dxa"/>
            <w:gridSpan w:val="2"/>
            <w:tcBorders>
              <w:top w:val="nil"/>
              <w:left w:val="nil"/>
              <w:bottom w:val="nil"/>
              <w:right w:val="nil"/>
            </w:tcBorders>
          </w:tcPr>
          <w:p w:rsidR="00BA2A0D" w:rsidRPr="00015E65" w:rsidRDefault="00BA2A0D">
            <w:pPr>
              <w:pStyle w:val="ConsPlusNormal"/>
              <w:rPr>
                <w:rFonts w:ascii="Times New Roman" w:hAnsi="Times New Roman" w:cs="Times New Roman"/>
                <w:color w:val="000000" w:themeColor="text1"/>
                <w:sz w:val="28"/>
                <w:szCs w:val="28"/>
              </w:rPr>
            </w:pPr>
          </w:p>
        </w:tc>
        <w:tc>
          <w:tcPr>
            <w:tcW w:w="4349" w:type="dxa"/>
            <w:gridSpan w:val="2"/>
            <w:tcBorders>
              <w:top w:val="single" w:sz="4" w:space="0" w:color="auto"/>
              <w:left w:val="nil"/>
              <w:bottom w:val="nil"/>
              <w:right w:val="nil"/>
            </w:tcBorders>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(причина закрытия лицевого счета, наименование документа-основания)</w:t>
            </w:r>
          </w:p>
        </w:tc>
        <w:tc>
          <w:tcPr>
            <w:tcW w:w="2324" w:type="dxa"/>
            <w:tcBorders>
              <w:top w:val="nil"/>
              <w:left w:val="nil"/>
              <w:bottom w:val="nil"/>
              <w:right w:val="single" w:sz="4" w:space="0" w:color="auto"/>
            </w:tcBorders>
            <w:vAlign w:val="bottom"/>
          </w:tcPr>
          <w:p w:rsidR="00BA2A0D" w:rsidRPr="00015E65" w:rsidRDefault="00BA2A0D">
            <w:pPr>
              <w:pStyle w:val="ConsPlusNormal"/>
              <w:jc w:val="right"/>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Дата</w:t>
            </w:r>
          </w:p>
        </w:tc>
        <w:tc>
          <w:tcPr>
            <w:tcW w:w="1020" w:type="dxa"/>
            <w:tcBorders>
              <w:top w:val="single" w:sz="4" w:space="0" w:color="auto"/>
              <w:left w:val="single" w:sz="4" w:space="0" w:color="auto"/>
              <w:bottom w:val="single" w:sz="4" w:space="0" w:color="auto"/>
              <w:right w:val="single" w:sz="4" w:space="0" w:color="auto"/>
            </w:tcBorders>
            <w:vAlign w:val="bottom"/>
          </w:tcPr>
          <w:p w:rsidR="00BA2A0D" w:rsidRPr="00015E65" w:rsidRDefault="00BA2A0D">
            <w:pPr>
              <w:pStyle w:val="ConsPlusNormal"/>
              <w:rPr>
                <w:rFonts w:ascii="Times New Roman" w:hAnsi="Times New Roman" w:cs="Times New Roman"/>
                <w:color w:val="000000" w:themeColor="text1"/>
                <w:sz w:val="28"/>
                <w:szCs w:val="28"/>
              </w:rPr>
            </w:pPr>
          </w:p>
        </w:tc>
      </w:tr>
    </w:tbl>
    <w:p w:rsidR="00BA2A0D" w:rsidRPr="00015E65" w:rsidRDefault="00BA2A0D">
      <w:pPr>
        <w:pStyle w:val="ConsPlusNormal"/>
        <w:jc w:val="both"/>
        <w:rPr>
          <w:rFonts w:ascii="Times New Roman" w:hAnsi="Times New Roman" w:cs="Times New Roman"/>
          <w:color w:val="000000" w:themeColor="text1"/>
          <w:sz w:val="28"/>
          <w:szCs w:val="28"/>
        </w:rPr>
      </w:pPr>
    </w:p>
    <w:p w:rsidR="00BA2A0D" w:rsidRPr="00015E65" w:rsidRDefault="00BA2A0D">
      <w:pPr>
        <w:pStyle w:val="ConsPlusNonformat"/>
        <w:jc w:val="both"/>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Приложения: 1. ____________________________________________________________</w:t>
      </w:r>
    </w:p>
    <w:p w:rsidR="00BA2A0D" w:rsidRPr="00015E65" w:rsidRDefault="00BA2A0D">
      <w:pPr>
        <w:pStyle w:val="ConsPlusNonformat"/>
        <w:jc w:val="both"/>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 xml:space="preserve">            2. ____________________________________________________________</w:t>
      </w:r>
    </w:p>
    <w:p w:rsidR="00BA2A0D" w:rsidRPr="00015E65" w:rsidRDefault="00BA2A0D">
      <w:pPr>
        <w:pStyle w:val="ConsPlusNonformat"/>
        <w:jc w:val="both"/>
        <w:rPr>
          <w:rFonts w:ascii="Times New Roman" w:hAnsi="Times New Roman" w:cs="Times New Roman"/>
          <w:color w:val="000000" w:themeColor="text1"/>
          <w:sz w:val="28"/>
          <w:szCs w:val="28"/>
        </w:rPr>
      </w:pPr>
    </w:p>
    <w:p w:rsidR="00BA2A0D" w:rsidRPr="00015E65" w:rsidRDefault="00BA2A0D">
      <w:pPr>
        <w:pStyle w:val="ConsPlusNonformat"/>
        <w:jc w:val="both"/>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Руководитель клиента        _____________ _________ _______________________</w:t>
      </w:r>
    </w:p>
    <w:p w:rsidR="00BA2A0D" w:rsidRPr="00015E65" w:rsidRDefault="00BA2A0D">
      <w:pPr>
        <w:pStyle w:val="ConsPlusNonformat"/>
        <w:jc w:val="both"/>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 xml:space="preserve">(уполномоченное </w:t>
      </w:r>
      <w:proofErr w:type="gramStart"/>
      <w:r w:rsidRPr="00015E65">
        <w:rPr>
          <w:rFonts w:ascii="Times New Roman" w:hAnsi="Times New Roman" w:cs="Times New Roman"/>
          <w:color w:val="000000" w:themeColor="text1"/>
          <w:sz w:val="28"/>
          <w:szCs w:val="28"/>
        </w:rPr>
        <w:t xml:space="preserve">лицо)   </w:t>
      </w:r>
      <w:proofErr w:type="gramEnd"/>
      <w:r w:rsidRPr="00015E65">
        <w:rPr>
          <w:rFonts w:ascii="Times New Roman" w:hAnsi="Times New Roman" w:cs="Times New Roman"/>
          <w:color w:val="000000" w:themeColor="text1"/>
          <w:sz w:val="28"/>
          <w:szCs w:val="28"/>
        </w:rPr>
        <w:t xml:space="preserve">     (должность)  (подпись)  (расшифровка подписи)</w:t>
      </w:r>
    </w:p>
    <w:p w:rsidR="00BA2A0D" w:rsidRPr="00015E65" w:rsidRDefault="00BA2A0D">
      <w:pPr>
        <w:pStyle w:val="ConsPlusNonformat"/>
        <w:jc w:val="both"/>
        <w:rPr>
          <w:rFonts w:ascii="Times New Roman" w:hAnsi="Times New Roman" w:cs="Times New Roman"/>
          <w:color w:val="000000" w:themeColor="text1"/>
          <w:sz w:val="28"/>
          <w:szCs w:val="28"/>
        </w:rPr>
      </w:pPr>
    </w:p>
    <w:p w:rsidR="00BA2A0D" w:rsidRPr="00015E65" w:rsidRDefault="00BA2A0D">
      <w:pPr>
        <w:pStyle w:val="ConsPlusNonformat"/>
        <w:jc w:val="both"/>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Главный бухгалтер клиента</w:t>
      </w:r>
    </w:p>
    <w:p w:rsidR="00BA2A0D" w:rsidRPr="00015E65" w:rsidRDefault="00BA2A0D">
      <w:pPr>
        <w:pStyle w:val="ConsPlusNonformat"/>
        <w:jc w:val="both"/>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 xml:space="preserve">(уполномоченное </w:t>
      </w:r>
      <w:proofErr w:type="gramStart"/>
      <w:r w:rsidRPr="00015E65">
        <w:rPr>
          <w:rFonts w:ascii="Times New Roman" w:hAnsi="Times New Roman" w:cs="Times New Roman"/>
          <w:color w:val="000000" w:themeColor="text1"/>
          <w:sz w:val="28"/>
          <w:szCs w:val="28"/>
        </w:rPr>
        <w:t xml:space="preserve">лицо)   </w:t>
      </w:r>
      <w:proofErr w:type="gramEnd"/>
      <w:r w:rsidRPr="00015E65">
        <w:rPr>
          <w:rFonts w:ascii="Times New Roman" w:hAnsi="Times New Roman" w:cs="Times New Roman"/>
          <w:color w:val="000000" w:themeColor="text1"/>
          <w:sz w:val="28"/>
          <w:szCs w:val="28"/>
        </w:rPr>
        <w:t xml:space="preserve">    _____________ _________ _______________________</w:t>
      </w:r>
    </w:p>
    <w:p w:rsidR="00BA2A0D" w:rsidRPr="00015E65" w:rsidRDefault="00BA2A0D">
      <w:pPr>
        <w:pStyle w:val="ConsPlusNonformat"/>
        <w:jc w:val="both"/>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 xml:space="preserve">                             (</w:t>
      </w:r>
      <w:proofErr w:type="gramStart"/>
      <w:r w:rsidRPr="00015E65">
        <w:rPr>
          <w:rFonts w:ascii="Times New Roman" w:hAnsi="Times New Roman" w:cs="Times New Roman"/>
          <w:color w:val="000000" w:themeColor="text1"/>
          <w:sz w:val="28"/>
          <w:szCs w:val="28"/>
        </w:rPr>
        <w:t>должность)  (</w:t>
      </w:r>
      <w:proofErr w:type="gramEnd"/>
      <w:r w:rsidRPr="00015E65">
        <w:rPr>
          <w:rFonts w:ascii="Times New Roman" w:hAnsi="Times New Roman" w:cs="Times New Roman"/>
          <w:color w:val="000000" w:themeColor="text1"/>
          <w:sz w:val="28"/>
          <w:szCs w:val="28"/>
        </w:rPr>
        <w:t>подпись)  (расшифровка подписи)</w:t>
      </w:r>
    </w:p>
    <w:p w:rsidR="00BA2A0D" w:rsidRPr="00015E65" w:rsidRDefault="00BA2A0D">
      <w:pPr>
        <w:pStyle w:val="ConsPlusNonformat"/>
        <w:jc w:val="both"/>
        <w:rPr>
          <w:rFonts w:ascii="Times New Roman" w:hAnsi="Times New Roman" w:cs="Times New Roman"/>
          <w:color w:val="000000" w:themeColor="text1"/>
          <w:sz w:val="28"/>
          <w:szCs w:val="28"/>
        </w:rPr>
      </w:pPr>
    </w:p>
    <w:p w:rsidR="00BA2A0D" w:rsidRPr="00015E65" w:rsidRDefault="00BA2A0D">
      <w:pPr>
        <w:pStyle w:val="ConsPlusNonformat"/>
        <w:jc w:val="both"/>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М.П. (при наличии)</w:t>
      </w:r>
    </w:p>
    <w:p w:rsidR="00BA2A0D" w:rsidRPr="00015E65" w:rsidRDefault="00BA2A0D">
      <w:pPr>
        <w:pStyle w:val="ConsPlusNonformat"/>
        <w:jc w:val="both"/>
        <w:rPr>
          <w:rFonts w:ascii="Times New Roman" w:hAnsi="Times New Roman" w:cs="Times New Roman"/>
          <w:color w:val="000000" w:themeColor="text1"/>
          <w:sz w:val="28"/>
          <w:szCs w:val="28"/>
        </w:rPr>
      </w:pPr>
    </w:p>
    <w:p w:rsidR="00BA2A0D" w:rsidRPr="00015E65" w:rsidRDefault="00BA2A0D">
      <w:pPr>
        <w:pStyle w:val="ConsPlusNonformat"/>
        <w:jc w:val="both"/>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lastRenderedPageBreak/>
        <w:t>"__" __________ 20__ г.</w:t>
      </w:r>
    </w:p>
    <w:p w:rsidR="00BA2A0D" w:rsidRPr="00015E65" w:rsidRDefault="00BA2A0D">
      <w:pPr>
        <w:pStyle w:val="ConsPlusNonformat"/>
        <w:jc w:val="both"/>
        <w:rPr>
          <w:rFonts w:ascii="Times New Roman" w:hAnsi="Times New Roman" w:cs="Times New Roman"/>
          <w:color w:val="000000" w:themeColor="text1"/>
          <w:sz w:val="28"/>
          <w:szCs w:val="28"/>
        </w:rPr>
      </w:pPr>
    </w:p>
    <w:p w:rsidR="00BA2A0D" w:rsidRPr="00015E65" w:rsidRDefault="00BA2A0D">
      <w:pPr>
        <w:pStyle w:val="ConsPlusNonformat"/>
        <w:jc w:val="both"/>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 xml:space="preserve">    --------------------------------</w:t>
      </w:r>
    </w:p>
    <w:p w:rsidR="00BA2A0D" w:rsidRPr="00015E65" w:rsidRDefault="00BA2A0D">
      <w:pPr>
        <w:pStyle w:val="ConsPlusNonformat"/>
        <w:jc w:val="both"/>
        <w:rPr>
          <w:rFonts w:ascii="Times New Roman" w:hAnsi="Times New Roman" w:cs="Times New Roman"/>
          <w:color w:val="000000" w:themeColor="text1"/>
          <w:sz w:val="28"/>
          <w:szCs w:val="28"/>
        </w:rPr>
      </w:pPr>
      <w:bookmarkStart w:id="25" w:name="P416"/>
      <w:bookmarkEnd w:id="25"/>
      <w:r w:rsidRPr="00015E65">
        <w:rPr>
          <w:rFonts w:ascii="Times New Roman" w:hAnsi="Times New Roman" w:cs="Times New Roman"/>
          <w:color w:val="000000" w:themeColor="text1"/>
          <w:sz w:val="28"/>
          <w:szCs w:val="28"/>
        </w:rPr>
        <w:t xml:space="preserve">    &lt;1&gt; </w:t>
      </w:r>
      <w:proofErr w:type="gramStart"/>
      <w:r w:rsidRPr="00015E65">
        <w:rPr>
          <w:rFonts w:ascii="Times New Roman" w:hAnsi="Times New Roman" w:cs="Times New Roman"/>
          <w:color w:val="000000" w:themeColor="text1"/>
          <w:sz w:val="28"/>
          <w:szCs w:val="28"/>
        </w:rPr>
        <w:t>Указывается  при</w:t>
      </w:r>
      <w:proofErr w:type="gramEnd"/>
      <w:r w:rsidRPr="00015E65">
        <w:rPr>
          <w:rFonts w:ascii="Times New Roman" w:hAnsi="Times New Roman" w:cs="Times New Roman"/>
          <w:color w:val="000000" w:themeColor="text1"/>
          <w:sz w:val="28"/>
          <w:szCs w:val="28"/>
        </w:rPr>
        <w:t xml:space="preserve">  заполнении  для  резервирования/открытия лицевого</w:t>
      </w:r>
    </w:p>
    <w:p w:rsidR="00BA2A0D" w:rsidRPr="00015E65" w:rsidRDefault="00BA2A0D">
      <w:pPr>
        <w:pStyle w:val="ConsPlusNonformat"/>
        <w:jc w:val="both"/>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счета.</w:t>
      </w:r>
    </w:p>
    <w:p w:rsidR="00BA2A0D" w:rsidRPr="00015E65" w:rsidRDefault="00BA2A0D">
      <w:pPr>
        <w:pStyle w:val="ConsPlusNonformat"/>
        <w:jc w:val="both"/>
        <w:rPr>
          <w:rFonts w:ascii="Times New Roman" w:hAnsi="Times New Roman" w:cs="Times New Roman"/>
          <w:color w:val="000000" w:themeColor="text1"/>
          <w:sz w:val="28"/>
          <w:szCs w:val="28"/>
        </w:rPr>
      </w:pPr>
      <w:bookmarkStart w:id="26" w:name="P418"/>
      <w:bookmarkEnd w:id="26"/>
      <w:r w:rsidRPr="00015E65">
        <w:rPr>
          <w:rFonts w:ascii="Times New Roman" w:hAnsi="Times New Roman" w:cs="Times New Roman"/>
          <w:color w:val="000000" w:themeColor="text1"/>
          <w:sz w:val="28"/>
          <w:szCs w:val="28"/>
        </w:rPr>
        <w:t xml:space="preserve">    &lt;2&gt; Указывается ранее зарезервированный номер лицевого счета.</w:t>
      </w:r>
    </w:p>
    <w:p w:rsidR="00BA2A0D" w:rsidRPr="00015E65" w:rsidRDefault="00BA2A0D">
      <w:pPr>
        <w:pStyle w:val="ConsPlusNonformat"/>
        <w:jc w:val="both"/>
        <w:rPr>
          <w:rFonts w:ascii="Times New Roman" w:hAnsi="Times New Roman" w:cs="Times New Roman"/>
          <w:color w:val="000000" w:themeColor="text1"/>
          <w:sz w:val="28"/>
          <w:szCs w:val="28"/>
        </w:rPr>
      </w:pPr>
    </w:p>
    <w:p w:rsidR="00BA2A0D" w:rsidRPr="00015E65" w:rsidRDefault="00BA2A0D">
      <w:pPr>
        <w:pStyle w:val="ConsPlusNonformat"/>
        <w:jc w:val="both"/>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На обороте</w:t>
      </w:r>
    </w:p>
    <w:p w:rsidR="00BA2A0D" w:rsidRPr="00015E65" w:rsidRDefault="00BA2A0D">
      <w:pPr>
        <w:pStyle w:val="ConsPlusNonformat"/>
        <w:jc w:val="both"/>
        <w:rPr>
          <w:rFonts w:ascii="Times New Roman" w:hAnsi="Times New Roman" w:cs="Times New Roman"/>
          <w:color w:val="000000" w:themeColor="text1"/>
          <w:sz w:val="28"/>
          <w:szCs w:val="28"/>
        </w:rPr>
      </w:pPr>
    </w:p>
    <w:p w:rsidR="00BA2A0D" w:rsidRPr="00015E65" w:rsidRDefault="00BA2A0D">
      <w:pPr>
        <w:pStyle w:val="ConsPlusNonformat"/>
        <w:jc w:val="both"/>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 xml:space="preserve">         Отметка территориального органа Федерального казначейства</w:t>
      </w:r>
    </w:p>
    <w:p w:rsidR="00BA2A0D" w:rsidRPr="00015E65" w:rsidRDefault="00BA2A0D">
      <w:pPr>
        <w:pStyle w:val="ConsPlusNormal"/>
        <w:jc w:val="both"/>
        <w:rPr>
          <w:rFonts w:ascii="Times New Roman" w:hAnsi="Times New Roman" w:cs="Times New Roman"/>
          <w:color w:val="000000" w:themeColor="text1"/>
          <w:sz w:val="28"/>
          <w:szCs w:val="28"/>
        </w:rPr>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365"/>
        <w:gridCol w:w="1644"/>
        <w:gridCol w:w="3061"/>
      </w:tblGrid>
      <w:tr w:rsidR="00015E65" w:rsidRPr="00015E65">
        <w:tc>
          <w:tcPr>
            <w:tcW w:w="4365" w:type="dxa"/>
            <w:tcBorders>
              <w:top w:val="nil"/>
              <w:left w:val="nil"/>
              <w:bottom w:val="nil"/>
              <w:right w:val="nil"/>
            </w:tcBorders>
          </w:tcPr>
          <w:p w:rsidR="00BA2A0D" w:rsidRPr="00015E65" w:rsidRDefault="00BA2A0D">
            <w:pPr>
              <w:pStyle w:val="ConsPlusNormal"/>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о резервировании лицевого счета</w:t>
            </w:r>
          </w:p>
        </w:tc>
        <w:tc>
          <w:tcPr>
            <w:tcW w:w="1644" w:type="dxa"/>
            <w:tcBorders>
              <w:top w:val="nil"/>
              <w:left w:val="nil"/>
              <w:bottom w:val="nil"/>
              <w:right w:val="single" w:sz="4" w:space="0" w:color="auto"/>
            </w:tcBorders>
          </w:tcPr>
          <w:p w:rsidR="00BA2A0D" w:rsidRPr="00015E65" w:rsidRDefault="00BA2A0D">
            <w:pPr>
              <w:pStyle w:val="ConsPlusNormal"/>
              <w:rPr>
                <w:rFonts w:ascii="Times New Roman" w:hAnsi="Times New Roman" w:cs="Times New Roman"/>
                <w:color w:val="000000" w:themeColor="text1"/>
                <w:sz w:val="28"/>
                <w:szCs w:val="28"/>
              </w:rPr>
            </w:pPr>
          </w:p>
        </w:tc>
        <w:tc>
          <w:tcPr>
            <w:tcW w:w="3061" w:type="dxa"/>
            <w:tcBorders>
              <w:top w:val="single" w:sz="4" w:space="0" w:color="auto"/>
              <w:left w:val="single" w:sz="4" w:space="0" w:color="auto"/>
              <w:bottom w:val="single" w:sz="4" w:space="0" w:color="auto"/>
              <w:right w:val="single" w:sz="4" w:space="0" w:color="auto"/>
            </w:tcBorders>
          </w:tcPr>
          <w:p w:rsidR="00BA2A0D" w:rsidRPr="00015E65" w:rsidRDefault="00BA2A0D">
            <w:pPr>
              <w:pStyle w:val="ConsPlusNormal"/>
              <w:rPr>
                <w:rFonts w:ascii="Times New Roman" w:hAnsi="Times New Roman" w:cs="Times New Roman"/>
                <w:color w:val="000000" w:themeColor="text1"/>
                <w:sz w:val="28"/>
                <w:szCs w:val="28"/>
              </w:rPr>
            </w:pPr>
          </w:p>
        </w:tc>
      </w:tr>
      <w:tr w:rsidR="00015E65" w:rsidRPr="00015E65">
        <w:tblPrEx>
          <w:tblBorders>
            <w:right w:val="none" w:sz="0" w:space="0" w:color="auto"/>
          </w:tblBorders>
        </w:tblPrEx>
        <w:tc>
          <w:tcPr>
            <w:tcW w:w="4365" w:type="dxa"/>
            <w:tcBorders>
              <w:top w:val="nil"/>
              <w:left w:val="nil"/>
              <w:bottom w:val="nil"/>
              <w:right w:val="nil"/>
            </w:tcBorders>
          </w:tcPr>
          <w:p w:rsidR="00BA2A0D" w:rsidRPr="00015E65" w:rsidRDefault="00BA2A0D">
            <w:pPr>
              <w:pStyle w:val="ConsPlusNormal"/>
              <w:rPr>
                <w:rFonts w:ascii="Times New Roman" w:hAnsi="Times New Roman" w:cs="Times New Roman"/>
                <w:color w:val="000000" w:themeColor="text1"/>
                <w:sz w:val="28"/>
                <w:szCs w:val="28"/>
              </w:rPr>
            </w:pPr>
          </w:p>
        </w:tc>
        <w:tc>
          <w:tcPr>
            <w:tcW w:w="1644" w:type="dxa"/>
            <w:tcBorders>
              <w:top w:val="nil"/>
              <w:left w:val="nil"/>
              <w:bottom w:val="nil"/>
              <w:right w:val="nil"/>
            </w:tcBorders>
          </w:tcPr>
          <w:p w:rsidR="00BA2A0D" w:rsidRPr="00015E65" w:rsidRDefault="00BA2A0D">
            <w:pPr>
              <w:pStyle w:val="ConsPlusNormal"/>
              <w:rPr>
                <w:rFonts w:ascii="Times New Roman" w:hAnsi="Times New Roman" w:cs="Times New Roman"/>
                <w:color w:val="000000" w:themeColor="text1"/>
                <w:sz w:val="28"/>
                <w:szCs w:val="28"/>
              </w:rPr>
            </w:pPr>
          </w:p>
        </w:tc>
        <w:tc>
          <w:tcPr>
            <w:tcW w:w="3061" w:type="dxa"/>
            <w:tcBorders>
              <w:top w:val="single" w:sz="4" w:space="0" w:color="auto"/>
              <w:left w:val="nil"/>
              <w:bottom w:val="single" w:sz="4" w:space="0" w:color="auto"/>
              <w:right w:val="nil"/>
            </w:tcBorders>
          </w:tcPr>
          <w:p w:rsidR="00BA2A0D" w:rsidRPr="00015E65" w:rsidRDefault="00BA2A0D">
            <w:pPr>
              <w:pStyle w:val="ConsPlusNormal"/>
              <w:rPr>
                <w:rFonts w:ascii="Times New Roman" w:hAnsi="Times New Roman" w:cs="Times New Roman"/>
                <w:color w:val="000000" w:themeColor="text1"/>
                <w:sz w:val="28"/>
                <w:szCs w:val="28"/>
              </w:rPr>
            </w:pPr>
          </w:p>
        </w:tc>
      </w:tr>
      <w:tr w:rsidR="00015E65" w:rsidRPr="00015E65">
        <w:tc>
          <w:tcPr>
            <w:tcW w:w="4365" w:type="dxa"/>
            <w:tcBorders>
              <w:top w:val="nil"/>
              <w:left w:val="nil"/>
              <w:bottom w:val="nil"/>
              <w:right w:val="nil"/>
            </w:tcBorders>
          </w:tcPr>
          <w:p w:rsidR="00BA2A0D" w:rsidRPr="00015E65" w:rsidRDefault="00BA2A0D">
            <w:pPr>
              <w:pStyle w:val="ConsPlusNormal"/>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об открытии (закрытии) лицевого счета</w:t>
            </w:r>
          </w:p>
        </w:tc>
        <w:tc>
          <w:tcPr>
            <w:tcW w:w="1644" w:type="dxa"/>
            <w:tcBorders>
              <w:top w:val="nil"/>
              <w:left w:val="nil"/>
              <w:bottom w:val="nil"/>
              <w:right w:val="single" w:sz="4" w:space="0" w:color="auto"/>
            </w:tcBorders>
          </w:tcPr>
          <w:p w:rsidR="00BA2A0D" w:rsidRPr="00015E65" w:rsidRDefault="00BA2A0D">
            <w:pPr>
              <w:pStyle w:val="ConsPlusNormal"/>
              <w:rPr>
                <w:rFonts w:ascii="Times New Roman" w:hAnsi="Times New Roman" w:cs="Times New Roman"/>
                <w:color w:val="000000" w:themeColor="text1"/>
                <w:sz w:val="28"/>
                <w:szCs w:val="28"/>
              </w:rPr>
            </w:pPr>
          </w:p>
        </w:tc>
        <w:tc>
          <w:tcPr>
            <w:tcW w:w="3061" w:type="dxa"/>
            <w:tcBorders>
              <w:top w:val="single" w:sz="4" w:space="0" w:color="auto"/>
              <w:left w:val="single" w:sz="4" w:space="0" w:color="auto"/>
              <w:bottom w:val="single" w:sz="4" w:space="0" w:color="auto"/>
              <w:right w:val="single" w:sz="4" w:space="0" w:color="auto"/>
            </w:tcBorders>
          </w:tcPr>
          <w:p w:rsidR="00BA2A0D" w:rsidRPr="00015E65" w:rsidRDefault="00BA2A0D">
            <w:pPr>
              <w:pStyle w:val="ConsPlusNormal"/>
              <w:rPr>
                <w:rFonts w:ascii="Times New Roman" w:hAnsi="Times New Roman" w:cs="Times New Roman"/>
                <w:color w:val="000000" w:themeColor="text1"/>
                <w:sz w:val="28"/>
                <w:szCs w:val="28"/>
              </w:rPr>
            </w:pPr>
          </w:p>
        </w:tc>
      </w:tr>
      <w:tr w:rsidR="00015E65" w:rsidRPr="00015E65">
        <w:tblPrEx>
          <w:tblBorders>
            <w:right w:val="none" w:sz="0" w:space="0" w:color="auto"/>
          </w:tblBorders>
        </w:tblPrEx>
        <w:tc>
          <w:tcPr>
            <w:tcW w:w="4365" w:type="dxa"/>
            <w:tcBorders>
              <w:top w:val="nil"/>
              <w:left w:val="nil"/>
              <w:bottom w:val="nil"/>
              <w:right w:val="nil"/>
            </w:tcBorders>
          </w:tcPr>
          <w:p w:rsidR="00BA2A0D" w:rsidRPr="00015E65" w:rsidRDefault="00BA2A0D">
            <w:pPr>
              <w:pStyle w:val="ConsPlusNormal"/>
              <w:rPr>
                <w:rFonts w:ascii="Times New Roman" w:hAnsi="Times New Roman" w:cs="Times New Roman"/>
                <w:color w:val="000000" w:themeColor="text1"/>
                <w:sz w:val="28"/>
                <w:szCs w:val="28"/>
              </w:rPr>
            </w:pPr>
          </w:p>
        </w:tc>
        <w:tc>
          <w:tcPr>
            <w:tcW w:w="1644" w:type="dxa"/>
            <w:tcBorders>
              <w:top w:val="nil"/>
              <w:left w:val="nil"/>
              <w:bottom w:val="nil"/>
              <w:right w:val="nil"/>
            </w:tcBorders>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(нужное подчеркнуть)</w:t>
            </w:r>
          </w:p>
        </w:tc>
        <w:tc>
          <w:tcPr>
            <w:tcW w:w="3061" w:type="dxa"/>
            <w:tcBorders>
              <w:top w:val="single" w:sz="4" w:space="0" w:color="auto"/>
              <w:left w:val="nil"/>
              <w:bottom w:val="nil"/>
              <w:right w:val="nil"/>
            </w:tcBorders>
          </w:tcPr>
          <w:p w:rsidR="00BA2A0D" w:rsidRPr="00015E65" w:rsidRDefault="00BA2A0D">
            <w:pPr>
              <w:pStyle w:val="ConsPlusNormal"/>
              <w:rPr>
                <w:rFonts w:ascii="Times New Roman" w:hAnsi="Times New Roman" w:cs="Times New Roman"/>
                <w:color w:val="000000" w:themeColor="text1"/>
                <w:sz w:val="28"/>
                <w:szCs w:val="28"/>
              </w:rPr>
            </w:pPr>
          </w:p>
        </w:tc>
      </w:tr>
    </w:tbl>
    <w:p w:rsidR="00BA2A0D" w:rsidRPr="00015E65" w:rsidRDefault="00BA2A0D">
      <w:pPr>
        <w:pStyle w:val="ConsPlusNormal"/>
        <w:jc w:val="both"/>
        <w:rPr>
          <w:rFonts w:ascii="Times New Roman" w:hAnsi="Times New Roman" w:cs="Times New Roman"/>
          <w:color w:val="000000" w:themeColor="text1"/>
          <w:sz w:val="28"/>
          <w:szCs w:val="28"/>
        </w:rPr>
      </w:pPr>
    </w:p>
    <w:p w:rsidR="00BA2A0D" w:rsidRPr="00015E65" w:rsidRDefault="00BA2A0D">
      <w:pPr>
        <w:pStyle w:val="ConsPlusNonformat"/>
        <w:jc w:val="both"/>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 xml:space="preserve">    Руководитель</w:t>
      </w:r>
    </w:p>
    <w:p w:rsidR="00BA2A0D" w:rsidRPr="00015E65" w:rsidRDefault="00BA2A0D">
      <w:pPr>
        <w:pStyle w:val="ConsPlusNonformat"/>
        <w:jc w:val="both"/>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(уполномоченное лицо) ___________ _________ _____________________</w:t>
      </w:r>
    </w:p>
    <w:p w:rsidR="00BA2A0D" w:rsidRPr="00015E65" w:rsidRDefault="00BA2A0D">
      <w:pPr>
        <w:pStyle w:val="ConsPlusNonformat"/>
        <w:jc w:val="both"/>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 xml:space="preserve">                      (должность) (подпись) (расшифровка подписи)</w:t>
      </w:r>
    </w:p>
    <w:p w:rsidR="00BA2A0D" w:rsidRPr="00015E65" w:rsidRDefault="00BA2A0D">
      <w:pPr>
        <w:pStyle w:val="ConsPlusNonformat"/>
        <w:jc w:val="both"/>
        <w:rPr>
          <w:rFonts w:ascii="Times New Roman" w:hAnsi="Times New Roman" w:cs="Times New Roman"/>
          <w:color w:val="000000" w:themeColor="text1"/>
          <w:sz w:val="28"/>
          <w:szCs w:val="28"/>
        </w:rPr>
      </w:pPr>
    </w:p>
    <w:p w:rsidR="00BA2A0D" w:rsidRPr="00015E65" w:rsidRDefault="00BA2A0D">
      <w:pPr>
        <w:pStyle w:val="ConsPlusNonformat"/>
        <w:jc w:val="both"/>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 xml:space="preserve">  Главный бухгалтер</w:t>
      </w:r>
    </w:p>
    <w:p w:rsidR="00BA2A0D" w:rsidRPr="00015E65" w:rsidRDefault="00BA2A0D">
      <w:pPr>
        <w:pStyle w:val="ConsPlusNonformat"/>
        <w:jc w:val="both"/>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(уполномоченное лицо) ___________ _________ _____________________</w:t>
      </w:r>
    </w:p>
    <w:p w:rsidR="00BA2A0D" w:rsidRPr="00015E65" w:rsidRDefault="00BA2A0D">
      <w:pPr>
        <w:pStyle w:val="ConsPlusNonformat"/>
        <w:jc w:val="both"/>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 xml:space="preserve">                      (должность) (подпись) (расшифровка подписи)</w:t>
      </w:r>
    </w:p>
    <w:p w:rsidR="00BA2A0D" w:rsidRPr="00015E65" w:rsidRDefault="00BA2A0D">
      <w:pPr>
        <w:pStyle w:val="ConsPlusNonformat"/>
        <w:jc w:val="both"/>
        <w:rPr>
          <w:rFonts w:ascii="Times New Roman" w:hAnsi="Times New Roman" w:cs="Times New Roman"/>
          <w:color w:val="000000" w:themeColor="text1"/>
          <w:sz w:val="28"/>
          <w:szCs w:val="28"/>
        </w:rPr>
      </w:pPr>
    </w:p>
    <w:p w:rsidR="00BA2A0D" w:rsidRPr="00015E65" w:rsidRDefault="00BA2A0D">
      <w:pPr>
        <w:pStyle w:val="ConsPlusNonformat"/>
        <w:jc w:val="both"/>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 xml:space="preserve">    Ответственный     ___________ _________ _____________________ _________</w:t>
      </w:r>
    </w:p>
    <w:p w:rsidR="00BA2A0D" w:rsidRPr="00015E65" w:rsidRDefault="00BA2A0D">
      <w:pPr>
        <w:pStyle w:val="ConsPlusNonformat"/>
        <w:jc w:val="both"/>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 xml:space="preserve">     исполнитель   </w:t>
      </w:r>
      <w:proofErr w:type="gramStart"/>
      <w:r w:rsidRPr="00015E65">
        <w:rPr>
          <w:rFonts w:ascii="Times New Roman" w:hAnsi="Times New Roman" w:cs="Times New Roman"/>
          <w:color w:val="000000" w:themeColor="text1"/>
          <w:sz w:val="28"/>
          <w:szCs w:val="28"/>
        </w:rPr>
        <w:t xml:space="preserve">   (</w:t>
      </w:r>
      <w:proofErr w:type="gramEnd"/>
      <w:r w:rsidRPr="00015E65">
        <w:rPr>
          <w:rFonts w:ascii="Times New Roman" w:hAnsi="Times New Roman" w:cs="Times New Roman"/>
          <w:color w:val="000000" w:themeColor="text1"/>
          <w:sz w:val="28"/>
          <w:szCs w:val="28"/>
        </w:rPr>
        <w:t>должность) (подпись) (расшифровка подписи) (телефон)</w:t>
      </w:r>
    </w:p>
    <w:p w:rsidR="00BA2A0D" w:rsidRPr="00015E65" w:rsidRDefault="00BA2A0D">
      <w:pPr>
        <w:pStyle w:val="ConsPlusNonformat"/>
        <w:jc w:val="both"/>
        <w:rPr>
          <w:rFonts w:ascii="Times New Roman" w:hAnsi="Times New Roman" w:cs="Times New Roman"/>
          <w:color w:val="000000" w:themeColor="text1"/>
          <w:sz w:val="28"/>
          <w:szCs w:val="28"/>
        </w:rPr>
      </w:pPr>
    </w:p>
    <w:p w:rsidR="00BA2A0D" w:rsidRPr="00015E65" w:rsidRDefault="00BA2A0D">
      <w:pPr>
        <w:pStyle w:val="ConsPlusNonformat"/>
        <w:jc w:val="both"/>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"__" __________ 20__ г.</w:t>
      </w:r>
    </w:p>
    <w:p w:rsidR="00BA2A0D" w:rsidRPr="00015E65" w:rsidRDefault="00BA2A0D">
      <w:pPr>
        <w:pStyle w:val="ConsPlusNormal"/>
        <w:jc w:val="both"/>
        <w:rPr>
          <w:rFonts w:ascii="Times New Roman" w:hAnsi="Times New Roman" w:cs="Times New Roman"/>
          <w:color w:val="000000" w:themeColor="text1"/>
          <w:sz w:val="28"/>
          <w:szCs w:val="28"/>
        </w:rPr>
      </w:pPr>
    </w:p>
    <w:p w:rsidR="00BA2A0D" w:rsidRPr="00015E65" w:rsidRDefault="00BA2A0D">
      <w:pPr>
        <w:pStyle w:val="ConsPlusNormal"/>
        <w:jc w:val="both"/>
        <w:rPr>
          <w:rFonts w:ascii="Times New Roman" w:hAnsi="Times New Roman" w:cs="Times New Roman"/>
          <w:color w:val="000000" w:themeColor="text1"/>
          <w:sz w:val="28"/>
          <w:szCs w:val="28"/>
        </w:rPr>
      </w:pPr>
    </w:p>
    <w:p w:rsidR="00BA2A0D" w:rsidRPr="00015E65" w:rsidRDefault="00BA2A0D">
      <w:pPr>
        <w:pStyle w:val="ConsPlusNormal"/>
        <w:jc w:val="both"/>
        <w:rPr>
          <w:rFonts w:ascii="Times New Roman" w:hAnsi="Times New Roman" w:cs="Times New Roman"/>
          <w:color w:val="000000" w:themeColor="text1"/>
          <w:sz w:val="28"/>
          <w:szCs w:val="28"/>
        </w:rPr>
      </w:pPr>
    </w:p>
    <w:p w:rsidR="00BA2A0D" w:rsidRPr="00015E65" w:rsidRDefault="00BA2A0D">
      <w:pPr>
        <w:pStyle w:val="ConsPlusNormal"/>
        <w:jc w:val="both"/>
        <w:rPr>
          <w:rFonts w:ascii="Times New Roman" w:hAnsi="Times New Roman" w:cs="Times New Roman"/>
          <w:color w:val="000000" w:themeColor="text1"/>
          <w:sz w:val="28"/>
          <w:szCs w:val="28"/>
        </w:rPr>
      </w:pPr>
    </w:p>
    <w:p w:rsidR="00BA2A0D" w:rsidRPr="00015E65" w:rsidRDefault="00BA2A0D">
      <w:pPr>
        <w:pStyle w:val="ConsPlusNormal"/>
        <w:jc w:val="both"/>
        <w:rPr>
          <w:rFonts w:ascii="Times New Roman" w:hAnsi="Times New Roman" w:cs="Times New Roman"/>
          <w:color w:val="000000" w:themeColor="text1"/>
          <w:sz w:val="28"/>
          <w:szCs w:val="28"/>
        </w:rPr>
      </w:pPr>
    </w:p>
    <w:p w:rsidR="00015E65" w:rsidRDefault="00015E65">
      <w:pPr>
        <w:pStyle w:val="ConsPlusNormal"/>
        <w:jc w:val="right"/>
        <w:outlineLvl w:val="1"/>
        <w:rPr>
          <w:rFonts w:ascii="Times New Roman" w:hAnsi="Times New Roman" w:cs="Times New Roman"/>
          <w:color w:val="000000" w:themeColor="text1"/>
          <w:sz w:val="28"/>
          <w:szCs w:val="28"/>
        </w:rPr>
      </w:pPr>
    </w:p>
    <w:p w:rsidR="00015E65" w:rsidRDefault="00015E65">
      <w:pPr>
        <w:pStyle w:val="ConsPlusNormal"/>
        <w:jc w:val="right"/>
        <w:outlineLvl w:val="1"/>
        <w:rPr>
          <w:rFonts w:ascii="Times New Roman" w:hAnsi="Times New Roman" w:cs="Times New Roman"/>
          <w:color w:val="000000" w:themeColor="text1"/>
          <w:sz w:val="28"/>
          <w:szCs w:val="28"/>
        </w:rPr>
      </w:pPr>
    </w:p>
    <w:p w:rsidR="00015E65" w:rsidRDefault="00015E65">
      <w:pPr>
        <w:pStyle w:val="ConsPlusNormal"/>
        <w:jc w:val="right"/>
        <w:outlineLvl w:val="1"/>
        <w:rPr>
          <w:rFonts w:ascii="Times New Roman" w:hAnsi="Times New Roman" w:cs="Times New Roman"/>
          <w:color w:val="000000" w:themeColor="text1"/>
          <w:sz w:val="28"/>
          <w:szCs w:val="28"/>
        </w:rPr>
      </w:pPr>
    </w:p>
    <w:p w:rsidR="00015E65" w:rsidRDefault="00015E65">
      <w:pPr>
        <w:pStyle w:val="ConsPlusNormal"/>
        <w:jc w:val="right"/>
        <w:outlineLvl w:val="1"/>
        <w:rPr>
          <w:rFonts w:ascii="Times New Roman" w:hAnsi="Times New Roman" w:cs="Times New Roman"/>
          <w:color w:val="000000" w:themeColor="text1"/>
          <w:sz w:val="28"/>
          <w:szCs w:val="28"/>
        </w:rPr>
      </w:pPr>
    </w:p>
    <w:p w:rsidR="00015E65" w:rsidRDefault="00015E65">
      <w:pPr>
        <w:pStyle w:val="ConsPlusNormal"/>
        <w:jc w:val="right"/>
        <w:outlineLvl w:val="1"/>
        <w:rPr>
          <w:rFonts w:ascii="Times New Roman" w:hAnsi="Times New Roman" w:cs="Times New Roman"/>
          <w:color w:val="000000" w:themeColor="text1"/>
          <w:sz w:val="28"/>
          <w:szCs w:val="28"/>
        </w:rPr>
      </w:pPr>
    </w:p>
    <w:p w:rsidR="00015E65" w:rsidRDefault="00015E65">
      <w:pPr>
        <w:pStyle w:val="ConsPlusNormal"/>
        <w:jc w:val="right"/>
        <w:outlineLvl w:val="1"/>
        <w:rPr>
          <w:rFonts w:ascii="Times New Roman" w:hAnsi="Times New Roman" w:cs="Times New Roman"/>
          <w:color w:val="000000" w:themeColor="text1"/>
          <w:sz w:val="28"/>
          <w:szCs w:val="28"/>
        </w:rPr>
      </w:pPr>
    </w:p>
    <w:p w:rsidR="00BA2A0D" w:rsidRPr="00015E65" w:rsidRDefault="00BA2A0D">
      <w:pPr>
        <w:pStyle w:val="ConsPlusNormal"/>
        <w:jc w:val="right"/>
        <w:outlineLvl w:val="1"/>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lastRenderedPageBreak/>
        <w:t xml:space="preserve">Приложение </w:t>
      </w:r>
      <w:r w:rsidR="00015E65" w:rsidRPr="00015E65">
        <w:rPr>
          <w:rFonts w:ascii="Times New Roman" w:hAnsi="Times New Roman" w:cs="Times New Roman"/>
          <w:color w:val="000000" w:themeColor="text1"/>
          <w:sz w:val="28"/>
          <w:szCs w:val="28"/>
        </w:rPr>
        <w:t>№</w:t>
      </w:r>
      <w:r w:rsidRPr="00015E65">
        <w:rPr>
          <w:rFonts w:ascii="Times New Roman" w:hAnsi="Times New Roman" w:cs="Times New Roman"/>
          <w:color w:val="000000" w:themeColor="text1"/>
          <w:sz w:val="28"/>
          <w:szCs w:val="28"/>
        </w:rPr>
        <w:t xml:space="preserve"> 2</w:t>
      </w:r>
    </w:p>
    <w:p w:rsidR="00BA2A0D" w:rsidRPr="00015E65" w:rsidRDefault="00BA2A0D">
      <w:pPr>
        <w:pStyle w:val="ConsPlusNormal"/>
        <w:jc w:val="right"/>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к Порядку открытия лицевых</w:t>
      </w:r>
    </w:p>
    <w:p w:rsidR="00BA2A0D" w:rsidRPr="00015E65" w:rsidRDefault="00BA2A0D">
      <w:pPr>
        <w:pStyle w:val="ConsPlusNormal"/>
        <w:jc w:val="right"/>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счетов территориальными органами</w:t>
      </w:r>
    </w:p>
    <w:p w:rsidR="00BA2A0D" w:rsidRPr="00015E65" w:rsidRDefault="00BA2A0D">
      <w:pPr>
        <w:pStyle w:val="ConsPlusNormal"/>
        <w:jc w:val="right"/>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Федерального казначейства участникам</w:t>
      </w:r>
    </w:p>
    <w:p w:rsidR="00BA2A0D" w:rsidRPr="00015E65" w:rsidRDefault="00BA2A0D">
      <w:pPr>
        <w:pStyle w:val="ConsPlusNormal"/>
        <w:jc w:val="right"/>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казначейского сопровождения,</w:t>
      </w:r>
    </w:p>
    <w:p w:rsidR="00BA2A0D" w:rsidRPr="00015E65" w:rsidRDefault="00BA2A0D">
      <w:pPr>
        <w:pStyle w:val="ConsPlusNormal"/>
        <w:jc w:val="right"/>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утвержденному приказом</w:t>
      </w:r>
    </w:p>
    <w:p w:rsidR="00BA2A0D" w:rsidRPr="00015E65" w:rsidRDefault="00BA2A0D">
      <w:pPr>
        <w:pStyle w:val="ConsPlusNormal"/>
        <w:jc w:val="right"/>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Федерального казначейства</w:t>
      </w:r>
    </w:p>
    <w:p w:rsidR="00BA2A0D" w:rsidRPr="00015E65" w:rsidRDefault="00BA2A0D">
      <w:pPr>
        <w:pStyle w:val="ConsPlusNormal"/>
        <w:jc w:val="right"/>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 xml:space="preserve">от 22 декабря 2021 г. </w:t>
      </w:r>
      <w:r w:rsidR="00015E65" w:rsidRPr="00015E65">
        <w:rPr>
          <w:rFonts w:ascii="Times New Roman" w:hAnsi="Times New Roman" w:cs="Times New Roman"/>
          <w:color w:val="000000" w:themeColor="text1"/>
          <w:sz w:val="28"/>
          <w:szCs w:val="28"/>
        </w:rPr>
        <w:t>№</w:t>
      </w:r>
      <w:r w:rsidRPr="00015E65">
        <w:rPr>
          <w:rFonts w:ascii="Times New Roman" w:hAnsi="Times New Roman" w:cs="Times New Roman"/>
          <w:color w:val="000000" w:themeColor="text1"/>
          <w:sz w:val="28"/>
          <w:szCs w:val="28"/>
        </w:rPr>
        <w:t xml:space="preserve"> 44н</w:t>
      </w:r>
    </w:p>
    <w:p w:rsidR="00BA2A0D" w:rsidRPr="00015E65" w:rsidRDefault="00BA2A0D">
      <w:pPr>
        <w:pStyle w:val="ConsPlusNormal"/>
        <w:jc w:val="both"/>
        <w:rPr>
          <w:rFonts w:ascii="Times New Roman" w:hAnsi="Times New Roman" w:cs="Times New Roman"/>
          <w:color w:val="000000" w:themeColor="text1"/>
          <w:sz w:val="28"/>
          <w:szCs w:val="28"/>
        </w:rPr>
      </w:pPr>
    </w:p>
    <w:p w:rsidR="00BA2A0D" w:rsidRPr="00015E65" w:rsidRDefault="00BA2A0D">
      <w:pPr>
        <w:pStyle w:val="ConsPlusNonformat"/>
        <w:jc w:val="both"/>
        <w:rPr>
          <w:rFonts w:ascii="Times New Roman" w:hAnsi="Times New Roman" w:cs="Times New Roman"/>
          <w:color w:val="000000" w:themeColor="text1"/>
          <w:sz w:val="28"/>
          <w:szCs w:val="28"/>
        </w:rPr>
      </w:pPr>
      <w:bookmarkStart w:id="27" w:name="P463"/>
      <w:bookmarkEnd w:id="27"/>
      <w:r w:rsidRPr="00015E65">
        <w:rPr>
          <w:rFonts w:ascii="Times New Roman" w:hAnsi="Times New Roman" w:cs="Times New Roman"/>
          <w:color w:val="000000" w:themeColor="text1"/>
          <w:sz w:val="28"/>
          <w:szCs w:val="28"/>
        </w:rPr>
        <w:t xml:space="preserve">                                 ПЕРЕЧЕНЬ</w:t>
      </w:r>
    </w:p>
    <w:p w:rsidR="00BA2A0D" w:rsidRPr="00015E65" w:rsidRDefault="00BA2A0D">
      <w:pPr>
        <w:pStyle w:val="ConsPlusNonformat"/>
        <w:jc w:val="both"/>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 xml:space="preserve">         участников казначейского сопровождения для резервирования</w:t>
      </w:r>
    </w:p>
    <w:p w:rsidR="00BA2A0D" w:rsidRPr="00015E65" w:rsidRDefault="00BA2A0D">
      <w:pPr>
        <w:pStyle w:val="ConsPlusNonformat"/>
        <w:jc w:val="both"/>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 xml:space="preserve">                 лицевых счетов в территориальных органах</w:t>
      </w:r>
    </w:p>
    <w:p w:rsidR="00BA2A0D" w:rsidRPr="00015E65" w:rsidRDefault="00BA2A0D">
      <w:pPr>
        <w:pStyle w:val="ConsPlusNonformat"/>
        <w:jc w:val="both"/>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 xml:space="preserve">                         Федерального казначейства</w:t>
      </w:r>
    </w:p>
    <w:p w:rsidR="00BA2A0D" w:rsidRPr="00015E65" w:rsidRDefault="00BA2A0D">
      <w:pPr>
        <w:pStyle w:val="ConsPlusNormal"/>
        <w:jc w:val="both"/>
        <w:rPr>
          <w:rFonts w:ascii="Times New Roman" w:hAnsi="Times New Roman" w:cs="Times New Roman"/>
          <w:color w:val="000000" w:themeColor="text1"/>
          <w:sz w:val="28"/>
          <w:szCs w:val="28"/>
        </w:rPr>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835"/>
        <w:gridCol w:w="1020"/>
        <w:gridCol w:w="737"/>
        <w:gridCol w:w="1304"/>
        <w:gridCol w:w="340"/>
        <w:gridCol w:w="1871"/>
        <w:gridCol w:w="964"/>
      </w:tblGrid>
      <w:tr w:rsidR="00015E65" w:rsidRPr="00015E65">
        <w:tc>
          <w:tcPr>
            <w:tcW w:w="2835" w:type="dxa"/>
            <w:tcBorders>
              <w:top w:val="nil"/>
              <w:left w:val="nil"/>
              <w:bottom w:val="nil"/>
              <w:right w:val="nil"/>
            </w:tcBorders>
          </w:tcPr>
          <w:p w:rsidR="00BA2A0D" w:rsidRPr="00015E65" w:rsidRDefault="00BA2A0D">
            <w:pPr>
              <w:pStyle w:val="ConsPlusNormal"/>
              <w:rPr>
                <w:rFonts w:ascii="Times New Roman" w:hAnsi="Times New Roman" w:cs="Times New Roman"/>
                <w:color w:val="000000" w:themeColor="text1"/>
                <w:sz w:val="28"/>
                <w:szCs w:val="28"/>
              </w:rPr>
            </w:pPr>
          </w:p>
        </w:tc>
        <w:tc>
          <w:tcPr>
            <w:tcW w:w="3401" w:type="dxa"/>
            <w:gridSpan w:val="4"/>
            <w:tcBorders>
              <w:top w:val="nil"/>
              <w:left w:val="nil"/>
              <w:bottom w:val="nil"/>
              <w:right w:val="nil"/>
            </w:tcBorders>
          </w:tcPr>
          <w:p w:rsidR="00BA2A0D" w:rsidRPr="00015E65" w:rsidRDefault="00BA2A0D">
            <w:pPr>
              <w:pStyle w:val="ConsPlusNormal"/>
              <w:rPr>
                <w:rFonts w:ascii="Times New Roman" w:hAnsi="Times New Roman" w:cs="Times New Roman"/>
                <w:color w:val="000000" w:themeColor="text1"/>
                <w:sz w:val="28"/>
                <w:szCs w:val="28"/>
              </w:rPr>
            </w:pPr>
          </w:p>
        </w:tc>
        <w:tc>
          <w:tcPr>
            <w:tcW w:w="1871" w:type="dxa"/>
            <w:tcBorders>
              <w:top w:val="nil"/>
              <w:left w:val="nil"/>
              <w:bottom w:val="nil"/>
              <w:right w:val="single" w:sz="4" w:space="0" w:color="auto"/>
            </w:tcBorders>
          </w:tcPr>
          <w:p w:rsidR="00BA2A0D" w:rsidRPr="00015E65" w:rsidRDefault="00BA2A0D">
            <w:pPr>
              <w:pStyle w:val="ConsPlusNormal"/>
              <w:rPr>
                <w:rFonts w:ascii="Times New Roman" w:hAnsi="Times New Roman" w:cs="Times New Roman"/>
                <w:color w:val="000000" w:themeColor="text1"/>
                <w:sz w:val="28"/>
                <w:szCs w:val="28"/>
              </w:rPr>
            </w:pPr>
          </w:p>
        </w:tc>
        <w:tc>
          <w:tcPr>
            <w:tcW w:w="964" w:type="dxa"/>
            <w:tcBorders>
              <w:top w:val="single" w:sz="4" w:space="0" w:color="auto"/>
              <w:left w:val="single" w:sz="4" w:space="0" w:color="auto"/>
              <w:bottom w:val="single" w:sz="4" w:space="0" w:color="auto"/>
              <w:right w:val="single" w:sz="4" w:space="0" w:color="auto"/>
            </w:tcBorders>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КОДЫ</w:t>
            </w:r>
          </w:p>
        </w:tc>
      </w:tr>
      <w:tr w:rsidR="00015E65" w:rsidRPr="00015E65">
        <w:tc>
          <w:tcPr>
            <w:tcW w:w="2835" w:type="dxa"/>
            <w:tcBorders>
              <w:top w:val="nil"/>
              <w:left w:val="nil"/>
              <w:bottom w:val="nil"/>
              <w:right w:val="nil"/>
            </w:tcBorders>
          </w:tcPr>
          <w:p w:rsidR="00BA2A0D" w:rsidRPr="00015E65" w:rsidRDefault="00BA2A0D">
            <w:pPr>
              <w:pStyle w:val="ConsPlusNormal"/>
              <w:rPr>
                <w:rFonts w:ascii="Times New Roman" w:hAnsi="Times New Roman" w:cs="Times New Roman"/>
                <w:color w:val="000000" w:themeColor="text1"/>
                <w:sz w:val="28"/>
                <w:szCs w:val="28"/>
              </w:rPr>
            </w:pPr>
          </w:p>
        </w:tc>
        <w:tc>
          <w:tcPr>
            <w:tcW w:w="3401" w:type="dxa"/>
            <w:gridSpan w:val="4"/>
            <w:tcBorders>
              <w:top w:val="nil"/>
              <w:left w:val="nil"/>
              <w:bottom w:val="nil"/>
              <w:right w:val="nil"/>
            </w:tcBorders>
          </w:tcPr>
          <w:p w:rsidR="00BA2A0D" w:rsidRPr="00015E65" w:rsidRDefault="00BA2A0D">
            <w:pPr>
              <w:pStyle w:val="ConsPlusNormal"/>
              <w:rPr>
                <w:rFonts w:ascii="Times New Roman" w:hAnsi="Times New Roman" w:cs="Times New Roman"/>
                <w:color w:val="000000" w:themeColor="text1"/>
                <w:sz w:val="28"/>
                <w:szCs w:val="28"/>
              </w:rPr>
            </w:pPr>
          </w:p>
        </w:tc>
        <w:tc>
          <w:tcPr>
            <w:tcW w:w="1871" w:type="dxa"/>
            <w:tcBorders>
              <w:top w:val="nil"/>
              <w:left w:val="nil"/>
              <w:bottom w:val="nil"/>
              <w:right w:val="single" w:sz="4" w:space="0" w:color="auto"/>
            </w:tcBorders>
            <w:vAlign w:val="bottom"/>
          </w:tcPr>
          <w:p w:rsidR="00BA2A0D" w:rsidRPr="00015E65" w:rsidRDefault="00BA2A0D">
            <w:pPr>
              <w:pStyle w:val="ConsPlusNormal"/>
              <w:jc w:val="right"/>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Форма по КФД</w:t>
            </w:r>
          </w:p>
        </w:tc>
        <w:tc>
          <w:tcPr>
            <w:tcW w:w="964" w:type="dxa"/>
            <w:tcBorders>
              <w:top w:val="single" w:sz="4" w:space="0" w:color="auto"/>
              <w:left w:val="single" w:sz="4" w:space="0" w:color="auto"/>
              <w:bottom w:val="single" w:sz="4" w:space="0" w:color="auto"/>
              <w:right w:val="single" w:sz="4" w:space="0" w:color="auto"/>
            </w:tcBorders>
            <w:vAlign w:val="bottom"/>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0531369</w:t>
            </w:r>
          </w:p>
        </w:tc>
      </w:tr>
      <w:tr w:rsidR="00015E65" w:rsidRPr="00015E65">
        <w:tc>
          <w:tcPr>
            <w:tcW w:w="2835" w:type="dxa"/>
            <w:tcBorders>
              <w:top w:val="nil"/>
              <w:left w:val="nil"/>
              <w:bottom w:val="nil"/>
              <w:right w:val="nil"/>
            </w:tcBorders>
          </w:tcPr>
          <w:p w:rsidR="00BA2A0D" w:rsidRPr="00015E65" w:rsidRDefault="00BA2A0D">
            <w:pPr>
              <w:pStyle w:val="ConsPlusNormal"/>
              <w:rPr>
                <w:rFonts w:ascii="Times New Roman" w:hAnsi="Times New Roman" w:cs="Times New Roman"/>
                <w:color w:val="000000" w:themeColor="text1"/>
                <w:sz w:val="28"/>
                <w:szCs w:val="28"/>
              </w:rPr>
            </w:pPr>
          </w:p>
        </w:tc>
        <w:tc>
          <w:tcPr>
            <w:tcW w:w="3401" w:type="dxa"/>
            <w:gridSpan w:val="4"/>
            <w:tcBorders>
              <w:top w:val="nil"/>
              <w:left w:val="nil"/>
              <w:bottom w:val="nil"/>
              <w:right w:val="nil"/>
            </w:tcBorders>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от "__" ___________ 20__ г.</w:t>
            </w:r>
          </w:p>
        </w:tc>
        <w:tc>
          <w:tcPr>
            <w:tcW w:w="1871" w:type="dxa"/>
            <w:tcBorders>
              <w:top w:val="nil"/>
              <w:left w:val="nil"/>
              <w:bottom w:val="nil"/>
              <w:right w:val="single" w:sz="4" w:space="0" w:color="auto"/>
            </w:tcBorders>
            <w:vAlign w:val="bottom"/>
          </w:tcPr>
          <w:p w:rsidR="00BA2A0D" w:rsidRPr="00015E65" w:rsidRDefault="00BA2A0D">
            <w:pPr>
              <w:pStyle w:val="ConsPlusNormal"/>
              <w:jc w:val="right"/>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Дата</w:t>
            </w:r>
          </w:p>
        </w:tc>
        <w:tc>
          <w:tcPr>
            <w:tcW w:w="964" w:type="dxa"/>
            <w:tcBorders>
              <w:top w:val="single" w:sz="4" w:space="0" w:color="auto"/>
              <w:left w:val="single" w:sz="4" w:space="0" w:color="auto"/>
              <w:bottom w:val="single" w:sz="4" w:space="0" w:color="auto"/>
              <w:right w:val="single" w:sz="4" w:space="0" w:color="auto"/>
            </w:tcBorders>
            <w:vAlign w:val="bottom"/>
          </w:tcPr>
          <w:p w:rsidR="00BA2A0D" w:rsidRPr="00015E65" w:rsidRDefault="00BA2A0D">
            <w:pPr>
              <w:pStyle w:val="ConsPlusNormal"/>
              <w:rPr>
                <w:rFonts w:ascii="Times New Roman" w:hAnsi="Times New Roman" w:cs="Times New Roman"/>
                <w:color w:val="000000" w:themeColor="text1"/>
                <w:sz w:val="28"/>
                <w:szCs w:val="28"/>
              </w:rPr>
            </w:pPr>
          </w:p>
        </w:tc>
      </w:tr>
      <w:tr w:rsidR="00015E65" w:rsidRPr="00015E65">
        <w:tc>
          <w:tcPr>
            <w:tcW w:w="2835" w:type="dxa"/>
            <w:tcBorders>
              <w:top w:val="nil"/>
              <w:left w:val="nil"/>
              <w:bottom w:val="nil"/>
              <w:right w:val="nil"/>
            </w:tcBorders>
          </w:tcPr>
          <w:p w:rsidR="00BA2A0D" w:rsidRPr="00015E65" w:rsidRDefault="00BA2A0D">
            <w:pPr>
              <w:pStyle w:val="ConsPlusNormal"/>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Наименование бюджета</w:t>
            </w:r>
          </w:p>
        </w:tc>
        <w:tc>
          <w:tcPr>
            <w:tcW w:w="3401" w:type="dxa"/>
            <w:gridSpan w:val="4"/>
            <w:tcBorders>
              <w:top w:val="nil"/>
              <w:left w:val="nil"/>
              <w:bottom w:val="single" w:sz="4" w:space="0" w:color="auto"/>
              <w:right w:val="nil"/>
            </w:tcBorders>
          </w:tcPr>
          <w:p w:rsidR="00BA2A0D" w:rsidRPr="00015E65" w:rsidRDefault="00BA2A0D">
            <w:pPr>
              <w:pStyle w:val="ConsPlusNormal"/>
              <w:rPr>
                <w:rFonts w:ascii="Times New Roman" w:hAnsi="Times New Roman" w:cs="Times New Roman"/>
                <w:color w:val="000000" w:themeColor="text1"/>
                <w:sz w:val="28"/>
                <w:szCs w:val="28"/>
              </w:rPr>
            </w:pPr>
          </w:p>
        </w:tc>
        <w:tc>
          <w:tcPr>
            <w:tcW w:w="1871" w:type="dxa"/>
            <w:tcBorders>
              <w:top w:val="nil"/>
              <w:left w:val="nil"/>
              <w:bottom w:val="nil"/>
              <w:right w:val="single" w:sz="4" w:space="0" w:color="auto"/>
            </w:tcBorders>
            <w:vAlign w:val="bottom"/>
          </w:tcPr>
          <w:p w:rsidR="00BA2A0D" w:rsidRPr="00015E65" w:rsidRDefault="00BA2A0D">
            <w:pPr>
              <w:pStyle w:val="ConsPlusNormal"/>
              <w:jc w:val="right"/>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 xml:space="preserve">по </w:t>
            </w:r>
            <w:hyperlink r:id="rId82">
              <w:r w:rsidRPr="00015E65">
                <w:rPr>
                  <w:rFonts w:ascii="Times New Roman" w:hAnsi="Times New Roman" w:cs="Times New Roman"/>
                  <w:color w:val="000000" w:themeColor="text1"/>
                  <w:sz w:val="28"/>
                  <w:szCs w:val="28"/>
                </w:rPr>
                <w:t>ОКТМО</w:t>
              </w:r>
            </w:hyperlink>
          </w:p>
        </w:tc>
        <w:tc>
          <w:tcPr>
            <w:tcW w:w="964" w:type="dxa"/>
            <w:tcBorders>
              <w:top w:val="single" w:sz="4" w:space="0" w:color="auto"/>
              <w:left w:val="single" w:sz="4" w:space="0" w:color="auto"/>
              <w:bottom w:val="single" w:sz="4" w:space="0" w:color="auto"/>
              <w:right w:val="single" w:sz="4" w:space="0" w:color="auto"/>
            </w:tcBorders>
            <w:vAlign w:val="bottom"/>
          </w:tcPr>
          <w:p w:rsidR="00BA2A0D" w:rsidRPr="00015E65" w:rsidRDefault="00BA2A0D">
            <w:pPr>
              <w:pStyle w:val="ConsPlusNormal"/>
              <w:rPr>
                <w:rFonts w:ascii="Times New Roman" w:hAnsi="Times New Roman" w:cs="Times New Roman"/>
                <w:color w:val="000000" w:themeColor="text1"/>
                <w:sz w:val="28"/>
                <w:szCs w:val="28"/>
              </w:rPr>
            </w:pPr>
          </w:p>
        </w:tc>
      </w:tr>
      <w:tr w:rsidR="00015E65" w:rsidRPr="00015E65">
        <w:tc>
          <w:tcPr>
            <w:tcW w:w="2835" w:type="dxa"/>
            <w:tcBorders>
              <w:top w:val="nil"/>
              <w:left w:val="nil"/>
              <w:bottom w:val="nil"/>
              <w:right w:val="nil"/>
            </w:tcBorders>
          </w:tcPr>
          <w:p w:rsidR="00BA2A0D" w:rsidRPr="00015E65" w:rsidRDefault="00BA2A0D">
            <w:pPr>
              <w:pStyle w:val="ConsPlusNormal"/>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Наименование заказчика</w:t>
            </w:r>
          </w:p>
        </w:tc>
        <w:tc>
          <w:tcPr>
            <w:tcW w:w="3401" w:type="dxa"/>
            <w:gridSpan w:val="4"/>
            <w:tcBorders>
              <w:top w:val="single" w:sz="4" w:space="0" w:color="auto"/>
              <w:left w:val="nil"/>
              <w:bottom w:val="single" w:sz="4" w:space="0" w:color="auto"/>
              <w:right w:val="nil"/>
            </w:tcBorders>
          </w:tcPr>
          <w:p w:rsidR="00BA2A0D" w:rsidRPr="00015E65" w:rsidRDefault="00BA2A0D">
            <w:pPr>
              <w:pStyle w:val="ConsPlusNormal"/>
              <w:rPr>
                <w:rFonts w:ascii="Times New Roman" w:hAnsi="Times New Roman" w:cs="Times New Roman"/>
                <w:color w:val="000000" w:themeColor="text1"/>
                <w:sz w:val="28"/>
                <w:szCs w:val="28"/>
              </w:rPr>
            </w:pPr>
          </w:p>
        </w:tc>
        <w:tc>
          <w:tcPr>
            <w:tcW w:w="1871" w:type="dxa"/>
            <w:vMerge w:val="restart"/>
            <w:tcBorders>
              <w:top w:val="nil"/>
              <w:left w:val="nil"/>
              <w:bottom w:val="nil"/>
              <w:right w:val="single" w:sz="4" w:space="0" w:color="auto"/>
            </w:tcBorders>
          </w:tcPr>
          <w:p w:rsidR="00BA2A0D" w:rsidRPr="00015E65" w:rsidRDefault="00BA2A0D">
            <w:pPr>
              <w:pStyle w:val="ConsPlusNormal"/>
              <w:jc w:val="right"/>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Номер лицевого счета</w:t>
            </w:r>
          </w:p>
        </w:tc>
        <w:tc>
          <w:tcPr>
            <w:tcW w:w="964" w:type="dxa"/>
            <w:vMerge w:val="restart"/>
            <w:tcBorders>
              <w:top w:val="single" w:sz="4" w:space="0" w:color="auto"/>
              <w:left w:val="single" w:sz="4" w:space="0" w:color="auto"/>
              <w:bottom w:val="single" w:sz="4" w:space="0" w:color="auto"/>
              <w:right w:val="single" w:sz="4" w:space="0" w:color="auto"/>
            </w:tcBorders>
          </w:tcPr>
          <w:p w:rsidR="00BA2A0D" w:rsidRPr="00015E65" w:rsidRDefault="00BA2A0D">
            <w:pPr>
              <w:pStyle w:val="ConsPlusNormal"/>
              <w:rPr>
                <w:rFonts w:ascii="Times New Roman" w:hAnsi="Times New Roman" w:cs="Times New Roman"/>
                <w:color w:val="000000" w:themeColor="text1"/>
                <w:sz w:val="28"/>
                <w:szCs w:val="28"/>
              </w:rPr>
            </w:pPr>
          </w:p>
        </w:tc>
      </w:tr>
      <w:tr w:rsidR="00015E65" w:rsidRPr="00015E65">
        <w:tc>
          <w:tcPr>
            <w:tcW w:w="2835" w:type="dxa"/>
            <w:tcBorders>
              <w:top w:val="nil"/>
              <w:left w:val="nil"/>
              <w:bottom w:val="nil"/>
              <w:right w:val="nil"/>
            </w:tcBorders>
          </w:tcPr>
          <w:p w:rsidR="00BA2A0D" w:rsidRPr="00015E65" w:rsidRDefault="00BA2A0D">
            <w:pPr>
              <w:pStyle w:val="ConsPlusNormal"/>
              <w:rPr>
                <w:rFonts w:ascii="Times New Roman" w:hAnsi="Times New Roman" w:cs="Times New Roman"/>
                <w:color w:val="000000" w:themeColor="text1"/>
                <w:sz w:val="28"/>
                <w:szCs w:val="28"/>
              </w:rPr>
            </w:pPr>
          </w:p>
        </w:tc>
        <w:tc>
          <w:tcPr>
            <w:tcW w:w="3401" w:type="dxa"/>
            <w:gridSpan w:val="4"/>
            <w:tcBorders>
              <w:top w:val="single" w:sz="4" w:space="0" w:color="auto"/>
              <w:left w:val="nil"/>
              <w:bottom w:val="nil"/>
              <w:right w:val="nil"/>
            </w:tcBorders>
          </w:tcPr>
          <w:p w:rsidR="00BA2A0D" w:rsidRPr="00015E65" w:rsidRDefault="00BA2A0D">
            <w:pPr>
              <w:pStyle w:val="ConsPlusNormal"/>
              <w:rPr>
                <w:rFonts w:ascii="Times New Roman" w:hAnsi="Times New Roman" w:cs="Times New Roman"/>
                <w:color w:val="000000" w:themeColor="text1"/>
                <w:sz w:val="28"/>
                <w:szCs w:val="28"/>
              </w:rPr>
            </w:pPr>
          </w:p>
        </w:tc>
        <w:tc>
          <w:tcPr>
            <w:tcW w:w="1871" w:type="dxa"/>
            <w:vMerge/>
            <w:tcBorders>
              <w:top w:val="nil"/>
              <w:left w:val="nil"/>
              <w:bottom w:val="nil"/>
              <w:right w:val="single" w:sz="4" w:space="0" w:color="auto"/>
            </w:tcBorders>
          </w:tcPr>
          <w:p w:rsidR="00BA2A0D" w:rsidRPr="00015E65" w:rsidRDefault="00BA2A0D">
            <w:pPr>
              <w:pStyle w:val="ConsPlusNormal"/>
              <w:rPr>
                <w:rFonts w:ascii="Times New Roman" w:hAnsi="Times New Roman" w:cs="Times New Roman"/>
                <w:color w:val="000000" w:themeColor="text1"/>
                <w:sz w:val="28"/>
                <w:szCs w:val="28"/>
              </w:rPr>
            </w:pPr>
          </w:p>
        </w:tc>
        <w:tc>
          <w:tcPr>
            <w:tcW w:w="964" w:type="dxa"/>
            <w:vMerge/>
            <w:tcBorders>
              <w:top w:val="single" w:sz="4" w:space="0" w:color="auto"/>
              <w:left w:val="single" w:sz="4" w:space="0" w:color="auto"/>
              <w:bottom w:val="single" w:sz="4" w:space="0" w:color="auto"/>
              <w:right w:val="single" w:sz="4" w:space="0" w:color="auto"/>
            </w:tcBorders>
          </w:tcPr>
          <w:p w:rsidR="00BA2A0D" w:rsidRPr="00015E65" w:rsidRDefault="00BA2A0D">
            <w:pPr>
              <w:pStyle w:val="ConsPlusNormal"/>
              <w:rPr>
                <w:rFonts w:ascii="Times New Roman" w:hAnsi="Times New Roman" w:cs="Times New Roman"/>
                <w:color w:val="000000" w:themeColor="text1"/>
                <w:sz w:val="28"/>
                <w:szCs w:val="28"/>
              </w:rPr>
            </w:pPr>
          </w:p>
        </w:tc>
      </w:tr>
      <w:tr w:rsidR="00015E65" w:rsidRPr="00015E65">
        <w:tc>
          <w:tcPr>
            <w:tcW w:w="2835" w:type="dxa"/>
            <w:tcBorders>
              <w:top w:val="nil"/>
              <w:left w:val="nil"/>
              <w:bottom w:val="nil"/>
              <w:right w:val="nil"/>
            </w:tcBorders>
          </w:tcPr>
          <w:p w:rsidR="00BA2A0D" w:rsidRPr="00015E65" w:rsidRDefault="00BA2A0D">
            <w:pPr>
              <w:pStyle w:val="ConsPlusNormal"/>
              <w:rPr>
                <w:rFonts w:ascii="Times New Roman" w:hAnsi="Times New Roman" w:cs="Times New Roman"/>
                <w:color w:val="000000" w:themeColor="text1"/>
                <w:sz w:val="28"/>
                <w:szCs w:val="28"/>
              </w:rPr>
            </w:pPr>
          </w:p>
        </w:tc>
        <w:tc>
          <w:tcPr>
            <w:tcW w:w="1020" w:type="dxa"/>
            <w:tcBorders>
              <w:top w:val="nil"/>
              <w:left w:val="nil"/>
              <w:bottom w:val="nil"/>
              <w:right w:val="nil"/>
            </w:tcBorders>
          </w:tcPr>
          <w:p w:rsidR="00BA2A0D" w:rsidRPr="00015E65" w:rsidRDefault="00BA2A0D">
            <w:pPr>
              <w:pStyle w:val="ConsPlusNormal"/>
              <w:rPr>
                <w:rFonts w:ascii="Times New Roman" w:hAnsi="Times New Roman" w:cs="Times New Roman"/>
                <w:color w:val="000000" w:themeColor="text1"/>
                <w:sz w:val="28"/>
                <w:szCs w:val="28"/>
              </w:rPr>
            </w:pPr>
          </w:p>
        </w:tc>
        <w:tc>
          <w:tcPr>
            <w:tcW w:w="737" w:type="dxa"/>
            <w:tcBorders>
              <w:top w:val="nil"/>
              <w:left w:val="nil"/>
              <w:bottom w:val="nil"/>
              <w:right w:val="single" w:sz="4" w:space="0" w:color="auto"/>
            </w:tcBorders>
          </w:tcPr>
          <w:p w:rsidR="00BA2A0D" w:rsidRPr="00015E65" w:rsidRDefault="00BA2A0D">
            <w:pPr>
              <w:pStyle w:val="ConsPlusNormal"/>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ИНН</w:t>
            </w:r>
          </w:p>
        </w:tc>
        <w:tc>
          <w:tcPr>
            <w:tcW w:w="1304" w:type="dxa"/>
            <w:tcBorders>
              <w:top w:val="single" w:sz="4" w:space="0" w:color="auto"/>
              <w:left w:val="single" w:sz="4" w:space="0" w:color="auto"/>
              <w:bottom w:val="single" w:sz="4" w:space="0" w:color="auto"/>
              <w:right w:val="single" w:sz="4" w:space="0" w:color="auto"/>
            </w:tcBorders>
          </w:tcPr>
          <w:p w:rsidR="00BA2A0D" w:rsidRPr="00015E65" w:rsidRDefault="00BA2A0D">
            <w:pPr>
              <w:pStyle w:val="ConsPlusNormal"/>
              <w:rPr>
                <w:rFonts w:ascii="Times New Roman" w:hAnsi="Times New Roman" w:cs="Times New Roman"/>
                <w:color w:val="000000" w:themeColor="text1"/>
                <w:sz w:val="28"/>
                <w:szCs w:val="28"/>
              </w:rPr>
            </w:pPr>
          </w:p>
        </w:tc>
        <w:tc>
          <w:tcPr>
            <w:tcW w:w="340" w:type="dxa"/>
            <w:tcBorders>
              <w:top w:val="nil"/>
              <w:left w:val="single" w:sz="4" w:space="0" w:color="auto"/>
              <w:bottom w:val="nil"/>
              <w:right w:val="nil"/>
            </w:tcBorders>
          </w:tcPr>
          <w:p w:rsidR="00BA2A0D" w:rsidRPr="00015E65" w:rsidRDefault="00BA2A0D">
            <w:pPr>
              <w:pStyle w:val="ConsPlusNormal"/>
              <w:rPr>
                <w:rFonts w:ascii="Times New Roman" w:hAnsi="Times New Roman" w:cs="Times New Roman"/>
                <w:color w:val="000000" w:themeColor="text1"/>
                <w:sz w:val="28"/>
                <w:szCs w:val="28"/>
              </w:rPr>
            </w:pPr>
          </w:p>
        </w:tc>
        <w:tc>
          <w:tcPr>
            <w:tcW w:w="1871" w:type="dxa"/>
            <w:tcBorders>
              <w:top w:val="nil"/>
              <w:left w:val="nil"/>
              <w:bottom w:val="nil"/>
              <w:right w:val="single" w:sz="4" w:space="0" w:color="auto"/>
            </w:tcBorders>
            <w:vAlign w:val="bottom"/>
          </w:tcPr>
          <w:p w:rsidR="00BA2A0D" w:rsidRPr="00015E65" w:rsidRDefault="00BA2A0D">
            <w:pPr>
              <w:pStyle w:val="ConsPlusNormal"/>
              <w:jc w:val="right"/>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КПП</w:t>
            </w:r>
          </w:p>
        </w:tc>
        <w:tc>
          <w:tcPr>
            <w:tcW w:w="964" w:type="dxa"/>
            <w:tcBorders>
              <w:top w:val="single" w:sz="4" w:space="0" w:color="auto"/>
              <w:left w:val="single" w:sz="4" w:space="0" w:color="auto"/>
              <w:bottom w:val="single" w:sz="4" w:space="0" w:color="auto"/>
              <w:right w:val="single" w:sz="4" w:space="0" w:color="auto"/>
            </w:tcBorders>
            <w:vAlign w:val="bottom"/>
          </w:tcPr>
          <w:p w:rsidR="00BA2A0D" w:rsidRPr="00015E65" w:rsidRDefault="00BA2A0D">
            <w:pPr>
              <w:pStyle w:val="ConsPlusNormal"/>
              <w:rPr>
                <w:rFonts w:ascii="Times New Roman" w:hAnsi="Times New Roman" w:cs="Times New Roman"/>
                <w:color w:val="000000" w:themeColor="text1"/>
                <w:sz w:val="28"/>
                <w:szCs w:val="28"/>
              </w:rPr>
            </w:pPr>
          </w:p>
        </w:tc>
      </w:tr>
    </w:tbl>
    <w:p w:rsidR="00BA2A0D" w:rsidRPr="00015E65" w:rsidRDefault="00BA2A0D">
      <w:pPr>
        <w:pStyle w:val="ConsPlusNormal"/>
        <w:jc w:val="both"/>
        <w:rPr>
          <w:rFonts w:ascii="Times New Roman" w:hAnsi="Times New Roman" w:cs="Times New Roman"/>
          <w:color w:val="000000" w:themeColor="text1"/>
          <w:sz w:val="28"/>
          <w:szCs w:val="28"/>
        </w:r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1701"/>
        <w:gridCol w:w="1303"/>
        <w:gridCol w:w="1303"/>
        <w:gridCol w:w="1305"/>
        <w:gridCol w:w="2948"/>
      </w:tblGrid>
      <w:tr w:rsidR="00015E65" w:rsidRPr="00015E65">
        <w:tc>
          <w:tcPr>
            <w:tcW w:w="510" w:type="dxa"/>
            <w:vMerge w:val="restart"/>
            <w:tcBorders>
              <w:left w:val="nil"/>
            </w:tcBorders>
          </w:tcPr>
          <w:p w:rsidR="00BA2A0D" w:rsidRPr="00015E65" w:rsidRDefault="00015E65">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w:t>
            </w:r>
            <w:r w:rsidR="00BA2A0D" w:rsidRPr="00015E65">
              <w:rPr>
                <w:rFonts w:ascii="Times New Roman" w:hAnsi="Times New Roman" w:cs="Times New Roman"/>
                <w:color w:val="000000" w:themeColor="text1"/>
                <w:sz w:val="28"/>
                <w:szCs w:val="28"/>
              </w:rPr>
              <w:t xml:space="preserve"> п/п</w:t>
            </w:r>
          </w:p>
        </w:tc>
        <w:tc>
          <w:tcPr>
            <w:tcW w:w="5612" w:type="dxa"/>
            <w:gridSpan w:val="4"/>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Участник казначейского сопровождения</w:t>
            </w:r>
          </w:p>
        </w:tc>
        <w:tc>
          <w:tcPr>
            <w:tcW w:w="2948" w:type="dxa"/>
            <w:vMerge w:val="restart"/>
            <w:tcBorders>
              <w:right w:val="nil"/>
            </w:tcBorders>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Наименование территориального органа Федерального казначейства (наименование субъекта Российской Федерации)</w:t>
            </w:r>
          </w:p>
        </w:tc>
      </w:tr>
      <w:tr w:rsidR="00015E65" w:rsidRPr="00015E65">
        <w:tc>
          <w:tcPr>
            <w:tcW w:w="510" w:type="dxa"/>
            <w:vMerge/>
            <w:tcBorders>
              <w:left w:val="nil"/>
            </w:tcBorders>
          </w:tcPr>
          <w:p w:rsidR="00BA2A0D" w:rsidRPr="00015E65" w:rsidRDefault="00BA2A0D">
            <w:pPr>
              <w:pStyle w:val="ConsPlusNormal"/>
              <w:rPr>
                <w:rFonts w:ascii="Times New Roman" w:hAnsi="Times New Roman" w:cs="Times New Roman"/>
                <w:color w:val="000000" w:themeColor="text1"/>
                <w:sz w:val="28"/>
                <w:szCs w:val="28"/>
              </w:rPr>
            </w:pPr>
          </w:p>
        </w:tc>
        <w:tc>
          <w:tcPr>
            <w:tcW w:w="1701" w:type="dxa"/>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Наименование</w:t>
            </w:r>
          </w:p>
        </w:tc>
        <w:tc>
          <w:tcPr>
            <w:tcW w:w="1303" w:type="dxa"/>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ИНН</w:t>
            </w:r>
          </w:p>
        </w:tc>
        <w:tc>
          <w:tcPr>
            <w:tcW w:w="1303" w:type="dxa"/>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КПП</w:t>
            </w:r>
          </w:p>
        </w:tc>
        <w:tc>
          <w:tcPr>
            <w:tcW w:w="1305" w:type="dxa"/>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Адрес</w:t>
            </w:r>
          </w:p>
        </w:tc>
        <w:tc>
          <w:tcPr>
            <w:tcW w:w="2948" w:type="dxa"/>
            <w:vMerge/>
            <w:tcBorders>
              <w:right w:val="nil"/>
            </w:tcBorders>
          </w:tcPr>
          <w:p w:rsidR="00BA2A0D" w:rsidRPr="00015E65" w:rsidRDefault="00BA2A0D">
            <w:pPr>
              <w:pStyle w:val="ConsPlusNormal"/>
              <w:rPr>
                <w:rFonts w:ascii="Times New Roman" w:hAnsi="Times New Roman" w:cs="Times New Roman"/>
                <w:color w:val="000000" w:themeColor="text1"/>
                <w:sz w:val="28"/>
                <w:szCs w:val="28"/>
              </w:rPr>
            </w:pPr>
          </w:p>
        </w:tc>
      </w:tr>
      <w:tr w:rsidR="00015E65" w:rsidRPr="00015E65">
        <w:tc>
          <w:tcPr>
            <w:tcW w:w="510" w:type="dxa"/>
            <w:tcBorders>
              <w:left w:val="nil"/>
            </w:tcBorders>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1</w:t>
            </w:r>
          </w:p>
        </w:tc>
        <w:tc>
          <w:tcPr>
            <w:tcW w:w="1701" w:type="dxa"/>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2</w:t>
            </w:r>
          </w:p>
        </w:tc>
        <w:tc>
          <w:tcPr>
            <w:tcW w:w="1303" w:type="dxa"/>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3</w:t>
            </w:r>
          </w:p>
        </w:tc>
        <w:tc>
          <w:tcPr>
            <w:tcW w:w="1303" w:type="dxa"/>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4</w:t>
            </w:r>
          </w:p>
        </w:tc>
        <w:tc>
          <w:tcPr>
            <w:tcW w:w="1305" w:type="dxa"/>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5</w:t>
            </w:r>
          </w:p>
        </w:tc>
        <w:tc>
          <w:tcPr>
            <w:tcW w:w="2948" w:type="dxa"/>
            <w:tcBorders>
              <w:right w:val="nil"/>
            </w:tcBorders>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6</w:t>
            </w:r>
          </w:p>
        </w:tc>
      </w:tr>
      <w:tr w:rsidR="00015E65" w:rsidRPr="00015E65">
        <w:tblPrEx>
          <w:tblBorders>
            <w:right w:val="single" w:sz="4" w:space="0" w:color="auto"/>
          </w:tblBorders>
        </w:tblPrEx>
        <w:tc>
          <w:tcPr>
            <w:tcW w:w="510" w:type="dxa"/>
            <w:tcBorders>
              <w:left w:val="nil"/>
            </w:tcBorders>
            <w:vAlign w:val="center"/>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1</w:t>
            </w:r>
          </w:p>
        </w:tc>
        <w:tc>
          <w:tcPr>
            <w:tcW w:w="1701" w:type="dxa"/>
          </w:tcPr>
          <w:p w:rsidR="00BA2A0D" w:rsidRPr="00015E65" w:rsidRDefault="00BA2A0D">
            <w:pPr>
              <w:pStyle w:val="ConsPlusNormal"/>
              <w:rPr>
                <w:rFonts w:ascii="Times New Roman" w:hAnsi="Times New Roman" w:cs="Times New Roman"/>
                <w:color w:val="000000" w:themeColor="text1"/>
                <w:sz w:val="28"/>
                <w:szCs w:val="28"/>
              </w:rPr>
            </w:pPr>
          </w:p>
        </w:tc>
        <w:tc>
          <w:tcPr>
            <w:tcW w:w="1303" w:type="dxa"/>
          </w:tcPr>
          <w:p w:rsidR="00BA2A0D" w:rsidRPr="00015E65" w:rsidRDefault="00BA2A0D">
            <w:pPr>
              <w:pStyle w:val="ConsPlusNormal"/>
              <w:rPr>
                <w:rFonts w:ascii="Times New Roman" w:hAnsi="Times New Roman" w:cs="Times New Roman"/>
                <w:color w:val="000000" w:themeColor="text1"/>
                <w:sz w:val="28"/>
                <w:szCs w:val="28"/>
              </w:rPr>
            </w:pPr>
          </w:p>
        </w:tc>
        <w:tc>
          <w:tcPr>
            <w:tcW w:w="1303" w:type="dxa"/>
          </w:tcPr>
          <w:p w:rsidR="00BA2A0D" w:rsidRPr="00015E65" w:rsidRDefault="00BA2A0D">
            <w:pPr>
              <w:pStyle w:val="ConsPlusNormal"/>
              <w:rPr>
                <w:rFonts w:ascii="Times New Roman" w:hAnsi="Times New Roman" w:cs="Times New Roman"/>
                <w:color w:val="000000" w:themeColor="text1"/>
                <w:sz w:val="28"/>
                <w:szCs w:val="28"/>
              </w:rPr>
            </w:pPr>
          </w:p>
        </w:tc>
        <w:tc>
          <w:tcPr>
            <w:tcW w:w="1305" w:type="dxa"/>
          </w:tcPr>
          <w:p w:rsidR="00BA2A0D" w:rsidRPr="00015E65" w:rsidRDefault="00BA2A0D">
            <w:pPr>
              <w:pStyle w:val="ConsPlusNormal"/>
              <w:rPr>
                <w:rFonts w:ascii="Times New Roman" w:hAnsi="Times New Roman" w:cs="Times New Roman"/>
                <w:color w:val="000000" w:themeColor="text1"/>
                <w:sz w:val="28"/>
                <w:szCs w:val="28"/>
              </w:rPr>
            </w:pPr>
          </w:p>
        </w:tc>
        <w:tc>
          <w:tcPr>
            <w:tcW w:w="2948" w:type="dxa"/>
          </w:tcPr>
          <w:p w:rsidR="00BA2A0D" w:rsidRPr="00015E65" w:rsidRDefault="00BA2A0D">
            <w:pPr>
              <w:pStyle w:val="ConsPlusNormal"/>
              <w:rPr>
                <w:rFonts w:ascii="Times New Roman" w:hAnsi="Times New Roman" w:cs="Times New Roman"/>
                <w:color w:val="000000" w:themeColor="text1"/>
                <w:sz w:val="28"/>
                <w:szCs w:val="28"/>
              </w:rPr>
            </w:pPr>
          </w:p>
        </w:tc>
      </w:tr>
      <w:tr w:rsidR="00015E65" w:rsidRPr="00015E65">
        <w:tblPrEx>
          <w:tblBorders>
            <w:right w:val="single" w:sz="4" w:space="0" w:color="auto"/>
          </w:tblBorders>
        </w:tblPrEx>
        <w:tc>
          <w:tcPr>
            <w:tcW w:w="510" w:type="dxa"/>
            <w:tcBorders>
              <w:left w:val="nil"/>
            </w:tcBorders>
            <w:vAlign w:val="center"/>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2</w:t>
            </w:r>
          </w:p>
        </w:tc>
        <w:tc>
          <w:tcPr>
            <w:tcW w:w="1701" w:type="dxa"/>
          </w:tcPr>
          <w:p w:rsidR="00BA2A0D" w:rsidRPr="00015E65" w:rsidRDefault="00BA2A0D">
            <w:pPr>
              <w:pStyle w:val="ConsPlusNormal"/>
              <w:rPr>
                <w:rFonts w:ascii="Times New Roman" w:hAnsi="Times New Roman" w:cs="Times New Roman"/>
                <w:color w:val="000000" w:themeColor="text1"/>
                <w:sz w:val="28"/>
                <w:szCs w:val="28"/>
              </w:rPr>
            </w:pPr>
          </w:p>
        </w:tc>
        <w:tc>
          <w:tcPr>
            <w:tcW w:w="1303" w:type="dxa"/>
          </w:tcPr>
          <w:p w:rsidR="00BA2A0D" w:rsidRPr="00015E65" w:rsidRDefault="00BA2A0D">
            <w:pPr>
              <w:pStyle w:val="ConsPlusNormal"/>
              <w:rPr>
                <w:rFonts w:ascii="Times New Roman" w:hAnsi="Times New Roman" w:cs="Times New Roman"/>
                <w:color w:val="000000" w:themeColor="text1"/>
                <w:sz w:val="28"/>
                <w:szCs w:val="28"/>
              </w:rPr>
            </w:pPr>
          </w:p>
        </w:tc>
        <w:tc>
          <w:tcPr>
            <w:tcW w:w="1303" w:type="dxa"/>
          </w:tcPr>
          <w:p w:rsidR="00BA2A0D" w:rsidRPr="00015E65" w:rsidRDefault="00BA2A0D">
            <w:pPr>
              <w:pStyle w:val="ConsPlusNormal"/>
              <w:rPr>
                <w:rFonts w:ascii="Times New Roman" w:hAnsi="Times New Roman" w:cs="Times New Roman"/>
                <w:color w:val="000000" w:themeColor="text1"/>
                <w:sz w:val="28"/>
                <w:szCs w:val="28"/>
              </w:rPr>
            </w:pPr>
          </w:p>
        </w:tc>
        <w:tc>
          <w:tcPr>
            <w:tcW w:w="1305" w:type="dxa"/>
          </w:tcPr>
          <w:p w:rsidR="00BA2A0D" w:rsidRPr="00015E65" w:rsidRDefault="00BA2A0D">
            <w:pPr>
              <w:pStyle w:val="ConsPlusNormal"/>
              <w:rPr>
                <w:rFonts w:ascii="Times New Roman" w:hAnsi="Times New Roman" w:cs="Times New Roman"/>
                <w:color w:val="000000" w:themeColor="text1"/>
                <w:sz w:val="28"/>
                <w:szCs w:val="28"/>
              </w:rPr>
            </w:pPr>
          </w:p>
        </w:tc>
        <w:tc>
          <w:tcPr>
            <w:tcW w:w="2948" w:type="dxa"/>
          </w:tcPr>
          <w:p w:rsidR="00BA2A0D" w:rsidRPr="00015E65" w:rsidRDefault="00BA2A0D">
            <w:pPr>
              <w:pStyle w:val="ConsPlusNormal"/>
              <w:rPr>
                <w:rFonts w:ascii="Times New Roman" w:hAnsi="Times New Roman" w:cs="Times New Roman"/>
                <w:color w:val="000000" w:themeColor="text1"/>
                <w:sz w:val="28"/>
                <w:szCs w:val="28"/>
              </w:rPr>
            </w:pPr>
          </w:p>
        </w:tc>
      </w:tr>
    </w:tbl>
    <w:p w:rsidR="00BA2A0D" w:rsidRPr="00015E65" w:rsidRDefault="00BA2A0D">
      <w:pPr>
        <w:pStyle w:val="ConsPlusNormal"/>
        <w:jc w:val="both"/>
        <w:rPr>
          <w:rFonts w:ascii="Times New Roman" w:hAnsi="Times New Roman" w:cs="Times New Roman"/>
          <w:color w:val="000000" w:themeColor="text1"/>
          <w:sz w:val="28"/>
          <w:szCs w:val="28"/>
        </w:rPr>
      </w:pPr>
    </w:p>
    <w:p w:rsidR="00BA2A0D" w:rsidRPr="00015E65" w:rsidRDefault="00BA2A0D">
      <w:pPr>
        <w:pStyle w:val="ConsPlusNonformat"/>
        <w:jc w:val="both"/>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lastRenderedPageBreak/>
        <w:t>Руководитель</w:t>
      </w:r>
    </w:p>
    <w:p w:rsidR="00BA2A0D" w:rsidRPr="00015E65" w:rsidRDefault="00BA2A0D">
      <w:pPr>
        <w:pStyle w:val="ConsPlusNonformat"/>
        <w:jc w:val="both"/>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(уполномоченное лицо) ____________ _________ _____________________</w:t>
      </w:r>
    </w:p>
    <w:p w:rsidR="00BA2A0D" w:rsidRPr="00015E65" w:rsidRDefault="00BA2A0D">
      <w:pPr>
        <w:pStyle w:val="ConsPlusNonformat"/>
        <w:jc w:val="both"/>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 xml:space="preserve">                      (</w:t>
      </w:r>
      <w:proofErr w:type="gramStart"/>
      <w:r w:rsidRPr="00015E65">
        <w:rPr>
          <w:rFonts w:ascii="Times New Roman" w:hAnsi="Times New Roman" w:cs="Times New Roman"/>
          <w:color w:val="000000" w:themeColor="text1"/>
          <w:sz w:val="28"/>
          <w:szCs w:val="28"/>
        </w:rPr>
        <w:t>должность)  (</w:t>
      </w:r>
      <w:proofErr w:type="gramEnd"/>
      <w:r w:rsidRPr="00015E65">
        <w:rPr>
          <w:rFonts w:ascii="Times New Roman" w:hAnsi="Times New Roman" w:cs="Times New Roman"/>
          <w:color w:val="000000" w:themeColor="text1"/>
          <w:sz w:val="28"/>
          <w:szCs w:val="28"/>
        </w:rPr>
        <w:t>подпись) (расшифровка подписи)</w:t>
      </w:r>
    </w:p>
    <w:p w:rsidR="00BA2A0D" w:rsidRPr="00015E65" w:rsidRDefault="00BA2A0D">
      <w:pPr>
        <w:pStyle w:val="ConsPlusNonformat"/>
        <w:jc w:val="both"/>
        <w:rPr>
          <w:rFonts w:ascii="Times New Roman" w:hAnsi="Times New Roman" w:cs="Times New Roman"/>
          <w:color w:val="000000" w:themeColor="text1"/>
          <w:sz w:val="28"/>
          <w:szCs w:val="28"/>
        </w:rPr>
      </w:pPr>
    </w:p>
    <w:p w:rsidR="00BA2A0D" w:rsidRPr="00015E65" w:rsidRDefault="00BA2A0D">
      <w:pPr>
        <w:pStyle w:val="ConsPlusNonformat"/>
        <w:jc w:val="both"/>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Ответственный</w:t>
      </w:r>
    </w:p>
    <w:p w:rsidR="00BA2A0D" w:rsidRPr="00015E65" w:rsidRDefault="00BA2A0D">
      <w:pPr>
        <w:pStyle w:val="ConsPlusNonformat"/>
        <w:jc w:val="both"/>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исполнитель           ____________ _________ ____________________ _________</w:t>
      </w:r>
    </w:p>
    <w:p w:rsidR="00BA2A0D" w:rsidRPr="00015E65" w:rsidRDefault="00BA2A0D">
      <w:pPr>
        <w:pStyle w:val="ConsPlusNonformat"/>
        <w:jc w:val="both"/>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 xml:space="preserve">                      (</w:t>
      </w:r>
      <w:proofErr w:type="gramStart"/>
      <w:r w:rsidRPr="00015E65">
        <w:rPr>
          <w:rFonts w:ascii="Times New Roman" w:hAnsi="Times New Roman" w:cs="Times New Roman"/>
          <w:color w:val="000000" w:themeColor="text1"/>
          <w:sz w:val="28"/>
          <w:szCs w:val="28"/>
        </w:rPr>
        <w:t>должность)  (</w:t>
      </w:r>
      <w:proofErr w:type="gramEnd"/>
      <w:r w:rsidRPr="00015E65">
        <w:rPr>
          <w:rFonts w:ascii="Times New Roman" w:hAnsi="Times New Roman" w:cs="Times New Roman"/>
          <w:color w:val="000000" w:themeColor="text1"/>
          <w:sz w:val="28"/>
          <w:szCs w:val="28"/>
        </w:rPr>
        <w:t>подпись) (фамилия и инициалы) (телефон)</w:t>
      </w:r>
    </w:p>
    <w:p w:rsidR="00BA2A0D" w:rsidRPr="00015E65" w:rsidRDefault="00BA2A0D">
      <w:pPr>
        <w:pStyle w:val="ConsPlusNonformat"/>
        <w:jc w:val="both"/>
        <w:rPr>
          <w:rFonts w:ascii="Times New Roman" w:hAnsi="Times New Roman" w:cs="Times New Roman"/>
          <w:color w:val="000000" w:themeColor="text1"/>
          <w:sz w:val="28"/>
          <w:szCs w:val="28"/>
        </w:rPr>
      </w:pPr>
    </w:p>
    <w:p w:rsidR="00BA2A0D" w:rsidRPr="00015E65" w:rsidRDefault="00BA2A0D">
      <w:pPr>
        <w:pStyle w:val="ConsPlusNonformat"/>
        <w:jc w:val="both"/>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"__" __________ 20__ г.</w:t>
      </w:r>
    </w:p>
    <w:p w:rsidR="00BA2A0D" w:rsidRPr="00015E65" w:rsidRDefault="00BA2A0D">
      <w:pPr>
        <w:pStyle w:val="ConsPlusNormal"/>
        <w:jc w:val="both"/>
        <w:rPr>
          <w:rFonts w:ascii="Times New Roman" w:hAnsi="Times New Roman" w:cs="Times New Roman"/>
          <w:color w:val="000000" w:themeColor="text1"/>
          <w:sz w:val="28"/>
          <w:szCs w:val="28"/>
        </w:rPr>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937"/>
        <w:gridCol w:w="1134"/>
      </w:tblGrid>
      <w:tr w:rsidR="00015E65" w:rsidRPr="00015E65">
        <w:tc>
          <w:tcPr>
            <w:tcW w:w="7937" w:type="dxa"/>
            <w:tcBorders>
              <w:top w:val="nil"/>
              <w:left w:val="nil"/>
              <w:bottom w:val="nil"/>
            </w:tcBorders>
          </w:tcPr>
          <w:p w:rsidR="00BA2A0D" w:rsidRPr="00015E65" w:rsidRDefault="00BA2A0D">
            <w:pPr>
              <w:pStyle w:val="ConsPlusNormal"/>
              <w:jc w:val="right"/>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Номер страницы</w:t>
            </w:r>
          </w:p>
        </w:tc>
        <w:tc>
          <w:tcPr>
            <w:tcW w:w="1134" w:type="dxa"/>
            <w:tcBorders>
              <w:top w:val="single" w:sz="4" w:space="0" w:color="auto"/>
              <w:bottom w:val="single" w:sz="4" w:space="0" w:color="auto"/>
            </w:tcBorders>
          </w:tcPr>
          <w:p w:rsidR="00BA2A0D" w:rsidRPr="00015E65" w:rsidRDefault="00BA2A0D">
            <w:pPr>
              <w:pStyle w:val="ConsPlusNormal"/>
              <w:rPr>
                <w:rFonts w:ascii="Times New Roman" w:hAnsi="Times New Roman" w:cs="Times New Roman"/>
                <w:color w:val="000000" w:themeColor="text1"/>
                <w:sz w:val="28"/>
                <w:szCs w:val="28"/>
              </w:rPr>
            </w:pPr>
          </w:p>
        </w:tc>
      </w:tr>
      <w:tr w:rsidR="00015E65" w:rsidRPr="00015E65">
        <w:tc>
          <w:tcPr>
            <w:tcW w:w="7937" w:type="dxa"/>
            <w:tcBorders>
              <w:top w:val="nil"/>
              <w:left w:val="nil"/>
              <w:bottom w:val="nil"/>
            </w:tcBorders>
          </w:tcPr>
          <w:p w:rsidR="00BA2A0D" w:rsidRPr="00015E65" w:rsidRDefault="00BA2A0D">
            <w:pPr>
              <w:pStyle w:val="ConsPlusNormal"/>
              <w:jc w:val="right"/>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Всего страниц</w:t>
            </w:r>
          </w:p>
        </w:tc>
        <w:tc>
          <w:tcPr>
            <w:tcW w:w="1134" w:type="dxa"/>
            <w:tcBorders>
              <w:top w:val="single" w:sz="4" w:space="0" w:color="auto"/>
              <w:bottom w:val="single" w:sz="4" w:space="0" w:color="auto"/>
            </w:tcBorders>
          </w:tcPr>
          <w:p w:rsidR="00BA2A0D" w:rsidRPr="00015E65" w:rsidRDefault="00BA2A0D">
            <w:pPr>
              <w:pStyle w:val="ConsPlusNormal"/>
              <w:rPr>
                <w:rFonts w:ascii="Times New Roman" w:hAnsi="Times New Roman" w:cs="Times New Roman"/>
                <w:color w:val="000000" w:themeColor="text1"/>
                <w:sz w:val="28"/>
                <w:szCs w:val="28"/>
              </w:rPr>
            </w:pPr>
          </w:p>
        </w:tc>
      </w:tr>
    </w:tbl>
    <w:p w:rsidR="00BA2A0D" w:rsidRPr="00015E65" w:rsidRDefault="00BA2A0D">
      <w:pPr>
        <w:pStyle w:val="ConsPlusNormal"/>
        <w:jc w:val="both"/>
        <w:rPr>
          <w:rFonts w:ascii="Times New Roman" w:hAnsi="Times New Roman" w:cs="Times New Roman"/>
          <w:color w:val="000000" w:themeColor="text1"/>
          <w:sz w:val="28"/>
          <w:szCs w:val="28"/>
        </w:rPr>
      </w:pPr>
    </w:p>
    <w:p w:rsidR="00BA2A0D" w:rsidRPr="00015E65" w:rsidRDefault="00BA2A0D">
      <w:pPr>
        <w:pStyle w:val="ConsPlusNormal"/>
        <w:jc w:val="both"/>
        <w:rPr>
          <w:rFonts w:ascii="Times New Roman" w:hAnsi="Times New Roman" w:cs="Times New Roman"/>
          <w:color w:val="000000" w:themeColor="text1"/>
          <w:sz w:val="28"/>
          <w:szCs w:val="28"/>
        </w:rPr>
      </w:pPr>
    </w:p>
    <w:p w:rsidR="00BA2A0D" w:rsidRPr="00015E65" w:rsidRDefault="00BA2A0D">
      <w:pPr>
        <w:pStyle w:val="ConsPlusNormal"/>
        <w:jc w:val="both"/>
        <w:rPr>
          <w:rFonts w:ascii="Times New Roman" w:hAnsi="Times New Roman" w:cs="Times New Roman"/>
          <w:color w:val="000000" w:themeColor="text1"/>
          <w:sz w:val="28"/>
          <w:szCs w:val="28"/>
        </w:rPr>
      </w:pPr>
    </w:p>
    <w:p w:rsidR="00BA2A0D" w:rsidRPr="00015E65" w:rsidRDefault="00BA2A0D">
      <w:pPr>
        <w:pStyle w:val="ConsPlusNormal"/>
        <w:jc w:val="both"/>
        <w:rPr>
          <w:rFonts w:ascii="Times New Roman" w:hAnsi="Times New Roman" w:cs="Times New Roman"/>
          <w:color w:val="000000" w:themeColor="text1"/>
          <w:sz w:val="28"/>
          <w:szCs w:val="28"/>
        </w:rPr>
      </w:pPr>
    </w:p>
    <w:p w:rsidR="00BA2A0D" w:rsidRPr="00015E65" w:rsidRDefault="00BA2A0D">
      <w:pPr>
        <w:pStyle w:val="ConsPlusNormal"/>
        <w:jc w:val="both"/>
        <w:rPr>
          <w:rFonts w:ascii="Times New Roman" w:hAnsi="Times New Roman" w:cs="Times New Roman"/>
          <w:color w:val="000000" w:themeColor="text1"/>
          <w:sz w:val="28"/>
          <w:szCs w:val="28"/>
        </w:rPr>
      </w:pPr>
    </w:p>
    <w:p w:rsidR="00015E65" w:rsidRDefault="00015E65">
      <w:pPr>
        <w:pStyle w:val="ConsPlusNormal"/>
        <w:jc w:val="right"/>
        <w:outlineLvl w:val="1"/>
        <w:rPr>
          <w:rFonts w:ascii="Times New Roman" w:hAnsi="Times New Roman" w:cs="Times New Roman"/>
          <w:color w:val="000000" w:themeColor="text1"/>
          <w:sz w:val="28"/>
          <w:szCs w:val="28"/>
        </w:rPr>
      </w:pPr>
    </w:p>
    <w:p w:rsidR="00015E65" w:rsidRDefault="00015E65">
      <w:pPr>
        <w:pStyle w:val="ConsPlusNormal"/>
        <w:jc w:val="right"/>
        <w:outlineLvl w:val="1"/>
        <w:rPr>
          <w:rFonts w:ascii="Times New Roman" w:hAnsi="Times New Roman" w:cs="Times New Roman"/>
          <w:color w:val="000000" w:themeColor="text1"/>
          <w:sz w:val="28"/>
          <w:szCs w:val="28"/>
        </w:rPr>
      </w:pPr>
    </w:p>
    <w:p w:rsidR="00015E65" w:rsidRDefault="00015E65">
      <w:pPr>
        <w:pStyle w:val="ConsPlusNormal"/>
        <w:jc w:val="right"/>
        <w:outlineLvl w:val="1"/>
        <w:rPr>
          <w:rFonts w:ascii="Times New Roman" w:hAnsi="Times New Roman" w:cs="Times New Roman"/>
          <w:color w:val="000000" w:themeColor="text1"/>
          <w:sz w:val="28"/>
          <w:szCs w:val="28"/>
        </w:rPr>
      </w:pPr>
    </w:p>
    <w:p w:rsidR="00015E65" w:rsidRDefault="00015E65">
      <w:pPr>
        <w:pStyle w:val="ConsPlusNormal"/>
        <w:jc w:val="right"/>
        <w:outlineLvl w:val="1"/>
        <w:rPr>
          <w:rFonts w:ascii="Times New Roman" w:hAnsi="Times New Roman" w:cs="Times New Roman"/>
          <w:color w:val="000000" w:themeColor="text1"/>
          <w:sz w:val="28"/>
          <w:szCs w:val="28"/>
        </w:rPr>
      </w:pPr>
    </w:p>
    <w:p w:rsidR="00015E65" w:rsidRDefault="00015E65">
      <w:pPr>
        <w:pStyle w:val="ConsPlusNormal"/>
        <w:jc w:val="right"/>
        <w:outlineLvl w:val="1"/>
        <w:rPr>
          <w:rFonts w:ascii="Times New Roman" w:hAnsi="Times New Roman" w:cs="Times New Roman"/>
          <w:color w:val="000000" w:themeColor="text1"/>
          <w:sz w:val="28"/>
          <w:szCs w:val="28"/>
        </w:rPr>
      </w:pPr>
    </w:p>
    <w:p w:rsidR="00015E65" w:rsidRDefault="00015E65">
      <w:pPr>
        <w:pStyle w:val="ConsPlusNormal"/>
        <w:jc w:val="right"/>
        <w:outlineLvl w:val="1"/>
        <w:rPr>
          <w:rFonts w:ascii="Times New Roman" w:hAnsi="Times New Roman" w:cs="Times New Roman"/>
          <w:color w:val="000000" w:themeColor="text1"/>
          <w:sz w:val="28"/>
          <w:szCs w:val="28"/>
        </w:rPr>
      </w:pPr>
    </w:p>
    <w:p w:rsidR="00015E65" w:rsidRDefault="00015E65">
      <w:pPr>
        <w:pStyle w:val="ConsPlusNormal"/>
        <w:jc w:val="right"/>
        <w:outlineLvl w:val="1"/>
        <w:rPr>
          <w:rFonts w:ascii="Times New Roman" w:hAnsi="Times New Roman" w:cs="Times New Roman"/>
          <w:color w:val="000000" w:themeColor="text1"/>
          <w:sz w:val="28"/>
          <w:szCs w:val="28"/>
        </w:rPr>
      </w:pPr>
    </w:p>
    <w:p w:rsidR="00015E65" w:rsidRDefault="00015E65">
      <w:pPr>
        <w:pStyle w:val="ConsPlusNormal"/>
        <w:jc w:val="right"/>
        <w:outlineLvl w:val="1"/>
        <w:rPr>
          <w:rFonts w:ascii="Times New Roman" w:hAnsi="Times New Roman" w:cs="Times New Roman"/>
          <w:color w:val="000000" w:themeColor="text1"/>
          <w:sz w:val="28"/>
          <w:szCs w:val="28"/>
        </w:rPr>
      </w:pPr>
    </w:p>
    <w:p w:rsidR="00015E65" w:rsidRDefault="00015E65">
      <w:pPr>
        <w:pStyle w:val="ConsPlusNormal"/>
        <w:jc w:val="right"/>
        <w:outlineLvl w:val="1"/>
        <w:rPr>
          <w:rFonts w:ascii="Times New Roman" w:hAnsi="Times New Roman" w:cs="Times New Roman"/>
          <w:color w:val="000000" w:themeColor="text1"/>
          <w:sz w:val="28"/>
          <w:szCs w:val="28"/>
        </w:rPr>
      </w:pPr>
    </w:p>
    <w:p w:rsidR="00015E65" w:rsidRDefault="00015E65">
      <w:pPr>
        <w:pStyle w:val="ConsPlusNormal"/>
        <w:jc w:val="right"/>
        <w:outlineLvl w:val="1"/>
        <w:rPr>
          <w:rFonts w:ascii="Times New Roman" w:hAnsi="Times New Roman" w:cs="Times New Roman"/>
          <w:color w:val="000000" w:themeColor="text1"/>
          <w:sz w:val="28"/>
          <w:szCs w:val="28"/>
        </w:rPr>
      </w:pPr>
    </w:p>
    <w:p w:rsidR="00015E65" w:rsidRDefault="00015E65">
      <w:pPr>
        <w:pStyle w:val="ConsPlusNormal"/>
        <w:jc w:val="right"/>
        <w:outlineLvl w:val="1"/>
        <w:rPr>
          <w:rFonts w:ascii="Times New Roman" w:hAnsi="Times New Roman" w:cs="Times New Roman"/>
          <w:color w:val="000000" w:themeColor="text1"/>
          <w:sz w:val="28"/>
          <w:szCs w:val="28"/>
        </w:rPr>
      </w:pPr>
    </w:p>
    <w:p w:rsidR="00015E65" w:rsidRDefault="00015E65">
      <w:pPr>
        <w:pStyle w:val="ConsPlusNormal"/>
        <w:jc w:val="right"/>
        <w:outlineLvl w:val="1"/>
        <w:rPr>
          <w:rFonts w:ascii="Times New Roman" w:hAnsi="Times New Roman" w:cs="Times New Roman"/>
          <w:color w:val="000000" w:themeColor="text1"/>
          <w:sz w:val="28"/>
          <w:szCs w:val="28"/>
        </w:rPr>
      </w:pPr>
    </w:p>
    <w:p w:rsidR="00015E65" w:rsidRDefault="00015E65">
      <w:pPr>
        <w:pStyle w:val="ConsPlusNormal"/>
        <w:jc w:val="right"/>
        <w:outlineLvl w:val="1"/>
        <w:rPr>
          <w:rFonts w:ascii="Times New Roman" w:hAnsi="Times New Roman" w:cs="Times New Roman"/>
          <w:color w:val="000000" w:themeColor="text1"/>
          <w:sz w:val="28"/>
          <w:szCs w:val="28"/>
        </w:rPr>
      </w:pPr>
    </w:p>
    <w:p w:rsidR="00015E65" w:rsidRDefault="00015E65">
      <w:pPr>
        <w:pStyle w:val="ConsPlusNormal"/>
        <w:jc w:val="right"/>
        <w:outlineLvl w:val="1"/>
        <w:rPr>
          <w:rFonts w:ascii="Times New Roman" w:hAnsi="Times New Roman" w:cs="Times New Roman"/>
          <w:color w:val="000000" w:themeColor="text1"/>
          <w:sz w:val="28"/>
          <w:szCs w:val="28"/>
        </w:rPr>
      </w:pPr>
    </w:p>
    <w:p w:rsidR="00015E65" w:rsidRDefault="00015E65">
      <w:pPr>
        <w:pStyle w:val="ConsPlusNormal"/>
        <w:jc w:val="right"/>
        <w:outlineLvl w:val="1"/>
        <w:rPr>
          <w:rFonts w:ascii="Times New Roman" w:hAnsi="Times New Roman" w:cs="Times New Roman"/>
          <w:color w:val="000000" w:themeColor="text1"/>
          <w:sz w:val="28"/>
          <w:szCs w:val="28"/>
        </w:rPr>
      </w:pPr>
    </w:p>
    <w:p w:rsidR="00015E65" w:rsidRDefault="00015E65">
      <w:pPr>
        <w:pStyle w:val="ConsPlusNormal"/>
        <w:jc w:val="right"/>
        <w:outlineLvl w:val="1"/>
        <w:rPr>
          <w:rFonts w:ascii="Times New Roman" w:hAnsi="Times New Roman" w:cs="Times New Roman"/>
          <w:color w:val="000000" w:themeColor="text1"/>
          <w:sz w:val="28"/>
          <w:szCs w:val="28"/>
        </w:rPr>
      </w:pPr>
    </w:p>
    <w:p w:rsidR="00015E65" w:rsidRDefault="00015E65">
      <w:pPr>
        <w:pStyle w:val="ConsPlusNormal"/>
        <w:jc w:val="right"/>
        <w:outlineLvl w:val="1"/>
        <w:rPr>
          <w:rFonts w:ascii="Times New Roman" w:hAnsi="Times New Roman" w:cs="Times New Roman"/>
          <w:color w:val="000000" w:themeColor="text1"/>
          <w:sz w:val="28"/>
          <w:szCs w:val="28"/>
        </w:rPr>
      </w:pPr>
    </w:p>
    <w:p w:rsidR="00015E65" w:rsidRDefault="00015E65">
      <w:pPr>
        <w:pStyle w:val="ConsPlusNormal"/>
        <w:jc w:val="right"/>
        <w:outlineLvl w:val="1"/>
        <w:rPr>
          <w:rFonts w:ascii="Times New Roman" w:hAnsi="Times New Roman" w:cs="Times New Roman"/>
          <w:color w:val="000000" w:themeColor="text1"/>
          <w:sz w:val="28"/>
          <w:szCs w:val="28"/>
        </w:rPr>
      </w:pPr>
    </w:p>
    <w:p w:rsidR="00015E65" w:rsidRDefault="00015E65">
      <w:pPr>
        <w:pStyle w:val="ConsPlusNormal"/>
        <w:jc w:val="right"/>
        <w:outlineLvl w:val="1"/>
        <w:rPr>
          <w:rFonts w:ascii="Times New Roman" w:hAnsi="Times New Roman" w:cs="Times New Roman"/>
          <w:color w:val="000000" w:themeColor="text1"/>
          <w:sz w:val="28"/>
          <w:szCs w:val="28"/>
        </w:rPr>
      </w:pPr>
    </w:p>
    <w:p w:rsidR="00015E65" w:rsidRDefault="00015E65">
      <w:pPr>
        <w:pStyle w:val="ConsPlusNormal"/>
        <w:jc w:val="right"/>
        <w:outlineLvl w:val="1"/>
        <w:rPr>
          <w:rFonts w:ascii="Times New Roman" w:hAnsi="Times New Roman" w:cs="Times New Roman"/>
          <w:color w:val="000000" w:themeColor="text1"/>
          <w:sz w:val="28"/>
          <w:szCs w:val="28"/>
        </w:rPr>
      </w:pPr>
    </w:p>
    <w:p w:rsidR="00015E65" w:rsidRDefault="00015E65">
      <w:pPr>
        <w:pStyle w:val="ConsPlusNormal"/>
        <w:jc w:val="right"/>
        <w:outlineLvl w:val="1"/>
        <w:rPr>
          <w:rFonts w:ascii="Times New Roman" w:hAnsi="Times New Roman" w:cs="Times New Roman"/>
          <w:color w:val="000000" w:themeColor="text1"/>
          <w:sz w:val="28"/>
          <w:szCs w:val="28"/>
        </w:rPr>
      </w:pPr>
    </w:p>
    <w:p w:rsidR="00015E65" w:rsidRDefault="00015E65">
      <w:pPr>
        <w:pStyle w:val="ConsPlusNormal"/>
        <w:jc w:val="right"/>
        <w:outlineLvl w:val="1"/>
        <w:rPr>
          <w:rFonts w:ascii="Times New Roman" w:hAnsi="Times New Roman" w:cs="Times New Roman"/>
          <w:color w:val="000000" w:themeColor="text1"/>
          <w:sz w:val="28"/>
          <w:szCs w:val="28"/>
        </w:rPr>
      </w:pPr>
    </w:p>
    <w:p w:rsidR="00015E65" w:rsidRDefault="00015E65">
      <w:pPr>
        <w:pStyle w:val="ConsPlusNormal"/>
        <w:jc w:val="right"/>
        <w:outlineLvl w:val="1"/>
        <w:rPr>
          <w:rFonts w:ascii="Times New Roman" w:hAnsi="Times New Roman" w:cs="Times New Roman"/>
          <w:color w:val="000000" w:themeColor="text1"/>
          <w:sz w:val="28"/>
          <w:szCs w:val="28"/>
        </w:rPr>
      </w:pPr>
    </w:p>
    <w:p w:rsidR="00015E65" w:rsidRDefault="00015E65">
      <w:pPr>
        <w:pStyle w:val="ConsPlusNormal"/>
        <w:jc w:val="right"/>
        <w:outlineLvl w:val="1"/>
        <w:rPr>
          <w:rFonts w:ascii="Times New Roman" w:hAnsi="Times New Roman" w:cs="Times New Roman"/>
          <w:color w:val="000000" w:themeColor="text1"/>
          <w:sz w:val="28"/>
          <w:szCs w:val="28"/>
        </w:rPr>
      </w:pPr>
    </w:p>
    <w:p w:rsidR="00015E65" w:rsidRDefault="00015E65">
      <w:pPr>
        <w:pStyle w:val="ConsPlusNormal"/>
        <w:jc w:val="right"/>
        <w:outlineLvl w:val="1"/>
        <w:rPr>
          <w:rFonts w:ascii="Times New Roman" w:hAnsi="Times New Roman" w:cs="Times New Roman"/>
          <w:color w:val="000000" w:themeColor="text1"/>
          <w:sz w:val="28"/>
          <w:szCs w:val="28"/>
        </w:rPr>
      </w:pPr>
    </w:p>
    <w:p w:rsidR="00015E65" w:rsidRDefault="00015E65">
      <w:pPr>
        <w:pStyle w:val="ConsPlusNormal"/>
        <w:jc w:val="right"/>
        <w:outlineLvl w:val="1"/>
        <w:rPr>
          <w:rFonts w:ascii="Times New Roman" w:hAnsi="Times New Roman" w:cs="Times New Roman"/>
          <w:color w:val="000000" w:themeColor="text1"/>
          <w:sz w:val="28"/>
          <w:szCs w:val="28"/>
        </w:rPr>
      </w:pPr>
    </w:p>
    <w:p w:rsidR="00BA2A0D" w:rsidRPr="00015E65" w:rsidRDefault="00BA2A0D">
      <w:pPr>
        <w:pStyle w:val="ConsPlusNormal"/>
        <w:jc w:val="right"/>
        <w:outlineLvl w:val="1"/>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lastRenderedPageBreak/>
        <w:t xml:space="preserve">Приложение </w:t>
      </w:r>
      <w:r w:rsidR="00015E65" w:rsidRPr="00015E65">
        <w:rPr>
          <w:rFonts w:ascii="Times New Roman" w:hAnsi="Times New Roman" w:cs="Times New Roman"/>
          <w:color w:val="000000" w:themeColor="text1"/>
          <w:sz w:val="28"/>
          <w:szCs w:val="28"/>
        </w:rPr>
        <w:t>№</w:t>
      </w:r>
      <w:r w:rsidRPr="00015E65">
        <w:rPr>
          <w:rFonts w:ascii="Times New Roman" w:hAnsi="Times New Roman" w:cs="Times New Roman"/>
          <w:color w:val="000000" w:themeColor="text1"/>
          <w:sz w:val="28"/>
          <w:szCs w:val="28"/>
        </w:rPr>
        <w:t xml:space="preserve"> 3</w:t>
      </w:r>
    </w:p>
    <w:p w:rsidR="00BA2A0D" w:rsidRPr="00015E65" w:rsidRDefault="00BA2A0D">
      <w:pPr>
        <w:pStyle w:val="ConsPlusNormal"/>
        <w:jc w:val="right"/>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к Порядку открытия лицевых</w:t>
      </w:r>
    </w:p>
    <w:p w:rsidR="00BA2A0D" w:rsidRPr="00015E65" w:rsidRDefault="00BA2A0D">
      <w:pPr>
        <w:pStyle w:val="ConsPlusNormal"/>
        <w:jc w:val="right"/>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счетов территориальными органами</w:t>
      </w:r>
    </w:p>
    <w:p w:rsidR="00BA2A0D" w:rsidRPr="00015E65" w:rsidRDefault="00BA2A0D">
      <w:pPr>
        <w:pStyle w:val="ConsPlusNormal"/>
        <w:jc w:val="right"/>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Федерального казначейства участникам</w:t>
      </w:r>
    </w:p>
    <w:p w:rsidR="00BA2A0D" w:rsidRPr="00015E65" w:rsidRDefault="00BA2A0D">
      <w:pPr>
        <w:pStyle w:val="ConsPlusNormal"/>
        <w:jc w:val="right"/>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казначейского сопровождения,</w:t>
      </w:r>
    </w:p>
    <w:p w:rsidR="00BA2A0D" w:rsidRPr="00015E65" w:rsidRDefault="00BA2A0D">
      <w:pPr>
        <w:pStyle w:val="ConsPlusNormal"/>
        <w:jc w:val="right"/>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утвержденному приказом</w:t>
      </w:r>
    </w:p>
    <w:p w:rsidR="00BA2A0D" w:rsidRPr="00015E65" w:rsidRDefault="00BA2A0D">
      <w:pPr>
        <w:pStyle w:val="ConsPlusNormal"/>
        <w:jc w:val="right"/>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Федерального казначейства</w:t>
      </w:r>
    </w:p>
    <w:p w:rsidR="00BA2A0D" w:rsidRPr="00015E65" w:rsidRDefault="00BA2A0D">
      <w:pPr>
        <w:pStyle w:val="ConsPlusNormal"/>
        <w:jc w:val="right"/>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 xml:space="preserve">от 22 декабря 2021 г. </w:t>
      </w:r>
      <w:r w:rsidR="00015E65" w:rsidRPr="00015E65">
        <w:rPr>
          <w:rFonts w:ascii="Times New Roman" w:hAnsi="Times New Roman" w:cs="Times New Roman"/>
          <w:color w:val="000000" w:themeColor="text1"/>
          <w:sz w:val="28"/>
          <w:szCs w:val="28"/>
        </w:rPr>
        <w:t>№</w:t>
      </w:r>
      <w:r w:rsidRPr="00015E65">
        <w:rPr>
          <w:rFonts w:ascii="Times New Roman" w:hAnsi="Times New Roman" w:cs="Times New Roman"/>
          <w:color w:val="000000" w:themeColor="text1"/>
          <w:sz w:val="28"/>
          <w:szCs w:val="28"/>
        </w:rPr>
        <w:t xml:space="preserve"> 44н</w:t>
      </w:r>
    </w:p>
    <w:p w:rsidR="00BA2A0D" w:rsidRPr="00015E65" w:rsidRDefault="00BA2A0D">
      <w:pPr>
        <w:pStyle w:val="ConsPlusNormal"/>
        <w:jc w:val="both"/>
        <w:rPr>
          <w:rFonts w:ascii="Times New Roman" w:hAnsi="Times New Roman" w:cs="Times New Roman"/>
          <w:color w:val="000000" w:themeColor="text1"/>
          <w:sz w:val="28"/>
          <w:szCs w:val="28"/>
        </w:rPr>
      </w:pPr>
    </w:p>
    <w:p w:rsidR="00BA2A0D" w:rsidRPr="00015E65" w:rsidRDefault="00BA2A0D">
      <w:pPr>
        <w:pStyle w:val="ConsPlusNormal"/>
        <w:jc w:val="right"/>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(рекомендуемый образец)</w:t>
      </w:r>
    </w:p>
    <w:p w:rsidR="00BA2A0D" w:rsidRPr="00015E65" w:rsidRDefault="00BA2A0D">
      <w:pPr>
        <w:pStyle w:val="ConsPlusNormal"/>
        <w:jc w:val="both"/>
        <w:rPr>
          <w:rFonts w:ascii="Times New Roman" w:hAnsi="Times New Roman" w:cs="Times New Roman"/>
          <w:color w:val="000000" w:themeColor="text1"/>
          <w:sz w:val="28"/>
          <w:szCs w:val="28"/>
        </w:rPr>
      </w:pPr>
    </w:p>
    <w:p w:rsidR="00BA2A0D" w:rsidRPr="00015E65" w:rsidRDefault="00BA2A0D">
      <w:pPr>
        <w:pStyle w:val="ConsPlusNonformat"/>
        <w:jc w:val="both"/>
        <w:rPr>
          <w:rFonts w:ascii="Times New Roman" w:hAnsi="Times New Roman" w:cs="Times New Roman"/>
          <w:color w:val="000000" w:themeColor="text1"/>
          <w:sz w:val="28"/>
          <w:szCs w:val="28"/>
        </w:rPr>
      </w:pPr>
      <w:bookmarkStart w:id="28" w:name="P554"/>
      <w:bookmarkEnd w:id="28"/>
      <w:r w:rsidRPr="00015E65">
        <w:rPr>
          <w:rFonts w:ascii="Times New Roman" w:hAnsi="Times New Roman" w:cs="Times New Roman"/>
          <w:color w:val="000000" w:themeColor="text1"/>
          <w:sz w:val="28"/>
          <w:szCs w:val="28"/>
        </w:rPr>
        <w:t xml:space="preserve">                                Информация</w:t>
      </w:r>
    </w:p>
    <w:p w:rsidR="00BA2A0D" w:rsidRPr="00015E65" w:rsidRDefault="00BA2A0D">
      <w:pPr>
        <w:pStyle w:val="ConsPlusNonformat"/>
        <w:jc w:val="both"/>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 xml:space="preserve">         о реквизитах зарезервированного/открытого лицевого счета</w:t>
      </w:r>
    </w:p>
    <w:p w:rsidR="00BA2A0D" w:rsidRPr="00015E65" w:rsidRDefault="00BA2A0D">
      <w:pPr>
        <w:pStyle w:val="ConsPlusNormal"/>
        <w:jc w:val="both"/>
        <w:rPr>
          <w:rFonts w:ascii="Times New Roman" w:hAnsi="Times New Roman" w:cs="Times New Roman"/>
          <w:color w:val="000000" w:themeColor="text1"/>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293"/>
        <w:gridCol w:w="2778"/>
      </w:tblGrid>
      <w:tr w:rsidR="00015E65" w:rsidRPr="00015E65">
        <w:tc>
          <w:tcPr>
            <w:tcW w:w="6293" w:type="dxa"/>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Наименование показателя</w:t>
            </w:r>
          </w:p>
        </w:tc>
        <w:tc>
          <w:tcPr>
            <w:tcW w:w="2778" w:type="dxa"/>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Содержание (значение)</w:t>
            </w:r>
          </w:p>
        </w:tc>
      </w:tr>
      <w:tr w:rsidR="00015E65" w:rsidRPr="00015E65">
        <w:tc>
          <w:tcPr>
            <w:tcW w:w="6293" w:type="dxa"/>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1</w:t>
            </w:r>
          </w:p>
        </w:tc>
        <w:tc>
          <w:tcPr>
            <w:tcW w:w="2778" w:type="dxa"/>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2</w:t>
            </w:r>
          </w:p>
        </w:tc>
      </w:tr>
      <w:tr w:rsidR="00015E65" w:rsidRPr="00015E65">
        <w:tc>
          <w:tcPr>
            <w:tcW w:w="6293" w:type="dxa"/>
          </w:tcPr>
          <w:p w:rsidR="00BA2A0D" w:rsidRPr="00015E65" w:rsidRDefault="00BA2A0D">
            <w:pPr>
              <w:pStyle w:val="ConsPlusNormal"/>
              <w:ind w:left="283"/>
              <w:jc w:val="both"/>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1. Сведения об участнике казначейского сопровождения:</w:t>
            </w:r>
          </w:p>
        </w:tc>
        <w:tc>
          <w:tcPr>
            <w:tcW w:w="2778" w:type="dxa"/>
          </w:tcPr>
          <w:p w:rsidR="00BA2A0D" w:rsidRPr="00015E65" w:rsidRDefault="00BA2A0D">
            <w:pPr>
              <w:pStyle w:val="ConsPlusNormal"/>
              <w:rPr>
                <w:rFonts w:ascii="Times New Roman" w:hAnsi="Times New Roman" w:cs="Times New Roman"/>
                <w:color w:val="000000" w:themeColor="text1"/>
                <w:sz w:val="28"/>
                <w:szCs w:val="28"/>
              </w:rPr>
            </w:pPr>
          </w:p>
        </w:tc>
      </w:tr>
      <w:tr w:rsidR="00015E65" w:rsidRPr="00015E65">
        <w:tc>
          <w:tcPr>
            <w:tcW w:w="6293" w:type="dxa"/>
          </w:tcPr>
          <w:p w:rsidR="00BA2A0D" w:rsidRPr="00015E65" w:rsidRDefault="00BA2A0D">
            <w:pPr>
              <w:pStyle w:val="ConsPlusNormal"/>
              <w:ind w:left="283"/>
              <w:jc w:val="both"/>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1.1. Полное наименование участника казначейского сопровождения</w:t>
            </w:r>
          </w:p>
        </w:tc>
        <w:tc>
          <w:tcPr>
            <w:tcW w:w="2778" w:type="dxa"/>
          </w:tcPr>
          <w:p w:rsidR="00BA2A0D" w:rsidRPr="00015E65" w:rsidRDefault="00BA2A0D">
            <w:pPr>
              <w:pStyle w:val="ConsPlusNormal"/>
              <w:rPr>
                <w:rFonts w:ascii="Times New Roman" w:hAnsi="Times New Roman" w:cs="Times New Roman"/>
                <w:color w:val="000000" w:themeColor="text1"/>
                <w:sz w:val="28"/>
                <w:szCs w:val="28"/>
              </w:rPr>
            </w:pPr>
          </w:p>
        </w:tc>
      </w:tr>
      <w:tr w:rsidR="00015E65" w:rsidRPr="00015E65">
        <w:tc>
          <w:tcPr>
            <w:tcW w:w="6293" w:type="dxa"/>
          </w:tcPr>
          <w:p w:rsidR="00BA2A0D" w:rsidRPr="00015E65" w:rsidRDefault="00BA2A0D">
            <w:pPr>
              <w:pStyle w:val="ConsPlusNormal"/>
              <w:ind w:left="283"/>
              <w:jc w:val="both"/>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1.2. ИНН участника казначейского сопровождения</w:t>
            </w:r>
          </w:p>
        </w:tc>
        <w:tc>
          <w:tcPr>
            <w:tcW w:w="2778" w:type="dxa"/>
          </w:tcPr>
          <w:p w:rsidR="00BA2A0D" w:rsidRPr="00015E65" w:rsidRDefault="00BA2A0D">
            <w:pPr>
              <w:pStyle w:val="ConsPlusNormal"/>
              <w:rPr>
                <w:rFonts w:ascii="Times New Roman" w:hAnsi="Times New Roman" w:cs="Times New Roman"/>
                <w:color w:val="000000" w:themeColor="text1"/>
                <w:sz w:val="28"/>
                <w:szCs w:val="28"/>
              </w:rPr>
            </w:pPr>
          </w:p>
        </w:tc>
      </w:tr>
      <w:tr w:rsidR="00015E65" w:rsidRPr="00015E65">
        <w:tc>
          <w:tcPr>
            <w:tcW w:w="6293" w:type="dxa"/>
          </w:tcPr>
          <w:p w:rsidR="00BA2A0D" w:rsidRPr="00015E65" w:rsidRDefault="00BA2A0D">
            <w:pPr>
              <w:pStyle w:val="ConsPlusNormal"/>
              <w:ind w:left="283"/>
              <w:jc w:val="both"/>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1.3. КПП участника казначейского сопровождения (при наличии)</w:t>
            </w:r>
          </w:p>
        </w:tc>
        <w:tc>
          <w:tcPr>
            <w:tcW w:w="2778" w:type="dxa"/>
          </w:tcPr>
          <w:p w:rsidR="00BA2A0D" w:rsidRPr="00015E65" w:rsidRDefault="00BA2A0D">
            <w:pPr>
              <w:pStyle w:val="ConsPlusNormal"/>
              <w:rPr>
                <w:rFonts w:ascii="Times New Roman" w:hAnsi="Times New Roman" w:cs="Times New Roman"/>
                <w:color w:val="000000" w:themeColor="text1"/>
                <w:sz w:val="28"/>
                <w:szCs w:val="28"/>
              </w:rPr>
            </w:pPr>
          </w:p>
        </w:tc>
      </w:tr>
      <w:tr w:rsidR="00015E65" w:rsidRPr="00015E65">
        <w:tc>
          <w:tcPr>
            <w:tcW w:w="6293" w:type="dxa"/>
          </w:tcPr>
          <w:p w:rsidR="00BA2A0D" w:rsidRPr="00015E65" w:rsidRDefault="00BA2A0D">
            <w:pPr>
              <w:pStyle w:val="ConsPlusNormal"/>
              <w:ind w:left="283"/>
              <w:jc w:val="both"/>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2. Номер лицевого счета</w:t>
            </w:r>
          </w:p>
        </w:tc>
        <w:tc>
          <w:tcPr>
            <w:tcW w:w="2778" w:type="dxa"/>
          </w:tcPr>
          <w:p w:rsidR="00BA2A0D" w:rsidRPr="00015E65" w:rsidRDefault="00BA2A0D">
            <w:pPr>
              <w:pStyle w:val="ConsPlusNormal"/>
              <w:rPr>
                <w:rFonts w:ascii="Times New Roman" w:hAnsi="Times New Roman" w:cs="Times New Roman"/>
                <w:color w:val="000000" w:themeColor="text1"/>
                <w:sz w:val="28"/>
                <w:szCs w:val="28"/>
              </w:rPr>
            </w:pPr>
          </w:p>
        </w:tc>
      </w:tr>
      <w:tr w:rsidR="00015E65" w:rsidRPr="00015E65">
        <w:tc>
          <w:tcPr>
            <w:tcW w:w="6293" w:type="dxa"/>
          </w:tcPr>
          <w:p w:rsidR="00BA2A0D" w:rsidRPr="00015E65" w:rsidRDefault="00BA2A0D">
            <w:pPr>
              <w:pStyle w:val="ConsPlusNormal"/>
              <w:ind w:left="283"/>
              <w:jc w:val="both"/>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 xml:space="preserve">3. Дата открытия лицевого счета </w:t>
            </w:r>
            <w:hyperlink w:anchor="P603">
              <w:r w:rsidRPr="00015E65">
                <w:rPr>
                  <w:rFonts w:ascii="Times New Roman" w:hAnsi="Times New Roman" w:cs="Times New Roman"/>
                  <w:color w:val="000000" w:themeColor="text1"/>
                  <w:sz w:val="28"/>
                  <w:szCs w:val="28"/>
                </w:rPr>
                <w:t>&lt;1&gt;</w:t>
              </w:r>
            </w:hyperlink>
          </w:p>
        </w:tc>
        <w:tc>
          <w:tcPr>
            <w:tcW w:w="2778" w:type="dxa"/>
          </w:tcPr>
          <w:p w:rsidR="00BA2A0D" w:rsidRPr="00015E65" w:rsidRDefault="00BA2A0D">
            <w:pPr>
              <w:pStyle w:val="ConsPlusNormal"/>
              <w:rPr>
                <w:rFonts w:ascii="Times New Roman" w:hAnsi="Times New Roman" w:cs="Times New Roman"/>
                <w:color w:val="000000" w:themeColor="text1"/>
                <w:sz w:val="28"/>
                <w:szCs w:val="28"/>
              </w:rPr>
            </w:pPr>
          </w:p>
        </w:tc>
      </w:tr>
      <w:tr w:rsidR="00015E65" w:rsidRPr="00015E65">
        <w:tc>
          <w:tcPr>
            <w:tcW w:w="6293" w:type="dxa"/>
          </w:tcPr>
          <w:p w:rsidR="00BA2A0D" w:rsidRPr="00015E65" w:rsidRDefault="00BA2A0D">
            <w:pPr>
              <w:pStyle w:val="ConsPlusNormal"/>
              <w:ind w:left="283"/>
              <w:jc w:val="both"/>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 xml:space="preserve">4. Реквизиты раздела на лицевом счете </w:t>
            </w:r>
            <w:hyperlink w:anchor="P603">
              <w:r w:rsidRPr="00015E65">
                <w:rPr>
                  <w:rFonts w:ascii="Times New Roman" w:hAnsi="Times New Roman" w:cs="Times New Roman"/>
                  <w:color w:val="000000" w:themeColor="text1"/>
                  <w:sz w:val="28"/>
                  <w:szCs w:val="28"/>
                </w:rPr>
                <w:t>&lt;1&gt;</w:t>
              </w:r>
            </w:hyperlink>
            <w:r w:rsidRPr="00015E65">
              <w:rPr>
                <w:rFonts w:ascii="Times New Roman" w:hAnsi="Times New Roman" w:cs="Times New Roman"/>
                <w:color w:val="000000" w:themeColor="text1"/>
                <w:sz w:val="28"/>
                <w:szCs w:val="28"/>
              </w:rPr>
              <w:t>:</w:t>
            </w:r>
          </w:p>
        </w:tc>
        <w:tc>
          <w:tcPr>
            <w:tcW w:w="2778" w:type="dxa"/>
          </w:tcPr>
          <w:p w:rsidR="00BA2A0D" w:rsidRPr="00015E65" w:rsidRDefault="00BA2A0D">
            <w:pPr>
              <w:pStyle w:val="ConsPlusNormal"/>
              <w:rPr>
                <w:rFonts w:ascii="Times New Roman" w:hAnsi="Times New Roman" w:cs="Times New Roman"/>
                <w:color w:val="000000" w:themeColor="text1"/>
                <w:sz w:val="28"/>
                <w:szCs w:val="28"/>
              </w:rPr>
            </w:pPr>
          </w:p>
        </w:tc>
      </w:tr>
      <w:tr w:rsidR="00015E65" w:rsidRPr="00015E65">
        <w:tc>
          <w:tcPr>
            <w:tcW w:w="6293" w:type="dxa"/>
          </w:tcPr>
          <w:p w:rsidR="00BA2A0D" w:rsidRPr="00015E65" w:rsidRDefault="00BA2A0D">
            <w:pPr>
              <w:pStyle w:val="ConsPlusNormal"/>
              <w:ind w:left="283"/>
              <w:jc w:val="both"/>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4.1. Аналитический код раздела</w:t>
            </w:r>
          </w:p>
        </w:tc>
        <w:tc>
          <w:tcPr>
            <w:tcW w:w="2778" w:type="dxa"/>
          </w:tcPr>
          <w:p w:rsidR="00BA2A0D" w:rsidRPr="00015E65" w:rsidRDefault="00BA2A0D">
            <w:pPr>
              <w:pStyle w:val="ConsPlusNormal"/>
              <w:rPr>
                <w:rFonts w:ascii="Times New Roman" w:hAnsi="Times New Roman" w:cs="Times New Roman"/>
                <w:color w:val="000000" w:themeColor="text1"/>
                <w:sz w:val="28"/>
                <w:szCs w:val="28"/>
              </w:rPr>
            </w:pPr>
          </w:p>
        </w:tc>
      </w:tr>
      <w:tr w:rsidR="00015E65" w:rsidRPr="00015E65">
        <w:tc>
          <w:tcPr>
            <w:tcW w:w="6293" w:type="dxa"/>
          </w:tcPr>
          <w:p w:rsidR="00BA2A0D" w:rsidRPr="00015E65" w:rsidRDefault="00BA2A0D">
            <w:pPr>
              <w:pStyle w:val="ConsPlusNormal"/>
              <w:ind w:left="283"/>
              <w:jc w:val="both"/>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4.1.1. Идентификатор государственного (муниципального) контракта, договора (соглашения), контракта (договора)</w:t>
            </w:r>
          </w:p>
        </w:tc>
        <w:tc>
          <w:tcPr>
            <w:tcW w:w="2778" w:type="dxa"/>
          </w:tcPr>
          <w:p w:rsidR="00BA2A0D" w:rsidRPr="00015E65" w:rsidRDefault="00BA2A0D">
            <w:pPr>
              <w:pStyle w:val="ConsPlusNormal"/>
              <w:rPr>
                <w:rFonts w:ascii="Times New Roman" w:hAnsi="Times New Roman" w:cs="Times New Roman"/>
                <w:color w:val="000000" w:themeColor="text1"/>
                <w:sz w:val="28"/>
                <w:szCs w:val="28"/>
              </w:rPr>
            </w:pPr>
          </w:p>
        </w:tc>
      </w:tr>
      <w:tr w:rsidR="00015E65" w:rsidRPr="00015E65">
        <w:tc>
          <w:tcPr>
            <w:tcW w:w="6293" w:type="dxa"/>
          </w:tcPr>
          <w:p w:rsidR="00BA2A0D" w:rsidRPr="00015E65" w:rsidRDefault="00BA2A0D">
            <w:pPr>
              <w:pStyle w:val="ConsPlusNormal"/>
              <w:ind w:left="283"/>
              <w:jc w:val="both"/>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4.1.2. Номер государственного (муниципального) контракта, договора (соглашения), контракта (договора)</w:t>
            </w:r>
          </w:p>
        </w:tc>
        <w:tc>
          <w:tcPr>
            <w:tcW w:w="2778" w:type="dxa"/>
          </w:tcPr>
          <w:p w:rsidR="00BA2A0D" w:rsidRPr="00015E65" w:rsidRDefault="00BA2A0D">
            <w:pPr>
              <w:pStyle w:val="ConsPlusNormal"/>
              <w:rPr>
                <w:rFonts w:ascii="Times New Roman" w:hAnsi="Times New Roman" w:cs="Times New Roman"/>
                <w:color w:val="000000" w:themeColor="text1"/>
                <w:sz w:val="28"/>
                <w:szCs w:val="28"/>
              </w:rPr>
            </w:pPr>
          </w:p>
        </w:tc>
      </w:tr>
      <w:tr w:rsidR="00015E65" w:rsidRPr="00015E65">
        <w:tc>
          <w:tcPr>
            <w:tcW w:w="6293" w:type="dxa"/>
          </w:tcPr>
          <w:p w:rsidR="00BA2A0D" w:rsidRPr="00015E65" w:rsidRDefault="00BA2A0D">
            <w:pPr>
              <w:pStyle w:val="ConsPlusNormal"/>
              <w:ind w:left="283"/>
              <w:jc w:val="both"/>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 xml:space="preserve">4.1.3. Дата заключения государственного </w:t>
            </w:r>
            <w:r w:rsidRPr="00015E65">
              <w:rPr>
                <w:rFonts w:ascii="Times New Roman" w:hAnsi="Times New Roman" w:cs="Times New Roman"/>
                <w:color w:val="000000" w:themeColor="text1"/>
                <w:sz w:val="28"/>
                <w:szCs w:val="28"/>
              </w:rPr>
              <w:lastRenderedPageBreak/>
              <w:t>(муниципального) контракта, договора (соглашения), контракта (договора)</w:t>
            </w:r>
          </w:p>
        </w:tc>
        <w:tc>
          <w:tcPr>
            <w:tcW w:w="2778" w:type="dxa"/>
          </w:tcPr>
          <w:p w:rsidR="00BA2A0D" w:rsidRPr="00015E65" w:rsidRDefault="00BA2A0D">
            <w:pPr>
              <w:pStyle w:val="ConsPlusNormal"/>
              <w:rPr>
                <w:rFonts w:ascii="Times New Roman" w:hAnsi="Times New Roman" w:cs="Times New Roman"/>
                <w:color w:val="000000" w:themeColor="text1"/>
                <w:sz w:val="28"/>
                <w:szCs w:val="28"/>
              </w:rPr>
            </w:pPr>
          </w:p>
        </w:tc>
      </w:tr>
      <w:tr w:rsidR="00015E65" w:rsidRPr="00015E65">
        <w:tc>
          <w:tcPr>
            <w:tcW w:w="6293" w:type="dxa"/>
          </w:tcPr>
          <w:p w:rsidR="00BA2A0D" w:rsidRPr="00015E65" w:rsidRDefault="00BA2A0D">
            <w:pPr>
              <w:pStyle w:val="ConsPlusNormal"/>
              <w:ind w:left="283"/>
              <w:jc w:val="both"/>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lastRenderedPageBreak/>
              <w:t>5. Наименование территориального органа Федерального казначейства по месту обслуживания лицевого счета участника казначейского сопровождения</w:t>
            </w:r>
          </w:p>
        </w:tc>
        <w:tc>
          <w:tcPr>
            <w:tcW w:w="2778" w:type="dxa"/>
          </w:tcPr>
          <w:p w:rsidR="00BA2A0D" w:rsidRPr="00015E65" w:rsidRDefault="00BA2A0D">
            <w:pPr>
              <w:pStyle w:val="ConsPlusNormal"/>
              <w:rPr>
                <w:rFonts w:ascii="Times New Roman" w:hAnsi="Times New Roman" w:cs="Times New Roman"/>
                <w:color w:val="000000" w:themeColor="text1"/>
                <w:sz w:val="28"/>
                <w:szCs w:val="28"/>
              </w:rPr>
            </w:pPr>
          </w:p>
        </w:tc>
      </w:tr>
      <w:tr w:rsidR="00015E65" w:rsidRPr="00015E65">
        <w:tc>
          <w:tcPr>
            <w:tcW w:w="6293" w:type="dxa"/>
          </w:tcPr>
          <w:p w:rsidR="00BA2A0D" w:rsidRPr="00015E65" w:rsidRDefault="00BA2A0D">
            <w:pPr>
              <w:pStyle w:val="ConsPlusNormal"/>
              <w:ind w:left="283"/>
              <w:jc w:val="both"/>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6. Платежные реквизиты:</w:t>
            </w:r>
          </w:p>
        </w:tc>
        <w:tc>
          <w:tcPr>
            <w:tcW w:w="2778" w:type="dxa"/>
          </w:tcPr>
          <w:p w:rsidR="00BA2A0D" w:rsidRPr="00015E65" w:rsidRDefault="00BA2A0D">
            <w:pPr>
              <w:pStyle w:val="ConsPlusNormal"/>
              <w:rPr>
                <w:rFonts w:ascii="Times New Roman" w:hAnsi="Times New Roman" w:cs="Times New Roman"/>
                <w:color w:val="000000" w:themeColor="text1"/>
                <w:sz w:val="28"/>
                <w:szCs w:val="28"/>
              </w:rPr>
            </w:pPr>
          </w:p>
        </w:tc>
      </w:tr>
      <w:tr w:rsidR="00015E65" w:rsidRPr="00015E65">
        <w:tc>
          <w:tcPr>
            <w:tcW w:w="6293" w:type="dxa"/>
          </w:tcPr>
          <w:p w:rsidR="00BA2A0D" w:rsidRPr="00015E65" w:rsidRDefault="00BA2A0D">
            <w:pPr>
              <w:pStyle w:val="ConsPlusNormal"/>
              <w:ind w:left="283"/>
              <w:jc w:val="both"/>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6.1. Наименование и место нахождения территориального органа Федерального казначейства, которому открыт банковский счет, входящий в состав единого казначейского счета, в подразделении Центрального банка Российской Федерации (далее - банк), БИК</w:t>
            </w:r>
          </w:p>
        </w:tc>
        <w:tc>
          <w:tcPr>
            <w:tcW w:w="2778" w:type="dxa"/>
          </w:tcPr>
          <w:p w:rsidR="00BA2A0D" w:rsidRPr="00015E65" w:rsidRDefault="00BA2A0D">
            <w:pPr>
              <w:pStyle w:val="ConsPlusNormal"/>
              <w:rPr>
                <w:rFonts w:ascii="Times New Roman" w:hAnsi="Times New Roman" w:cs="Times New Roman"/>
                <w:color w:val="000000" w:themeColor="text1"/>
                <w:sz w:val="28"/>
                <w:szCs w:val="28"/>
              </w:rPr>
            </w:pPr>
          </w:p>
        </w:tc>
      </w:tr>
      <w:tr w:rsidR="00015E65" w:rsidRPr="00015E65">
        <w:tc>
          <w:tcPr>
            <w:tcW w:w="6293" w:type="dxa"/>
          </w:tcPr>
          <w:p w:rsidR="00BA2A0D" w:rsidRPr="00015E65" w:rsidRDefault="00BA2A0D">
            <w:pPr>
              <w:pStyle w:val="ConsPlusNormal"/>
              <w:ind w:left="283"/>
              <w:jc w:val="both"/>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6.2. Наименование банка, в котором территориальному органу Федерального казначейства открыт банковский счет</w:t>
            </w:r>
          </w:p>
        </w:tc>
        <w:tc>
          <w:tcPr>
            <w:tcW w:w="2778" w:type="dxa"/>
          </w:tcPr>
          <w:p w:rsidR="00BA2A0D" w:rsidRPr="00015E65" w:rsidRDefault="00BA2A0D">
            <w:pPr>
              <w:pStyle w:val="ConsPlusNormal"/>
              <w:rPr>
                <w:rFonts w:ascii="Times New Roman" w:hAnsi="Times New Roman" w:cs="Times New Roman"/>
                <w:color w:val="000000" w:themeColor="text1"/>
                <w:sz w:val="28"/>
                <w:szCs w:val="28"/>
              </w:rPr>
            </w:pPr>
          </w:p>
        </w:tc>
      </w:tr>
      <w:tr w:rsidR="00015E65" w:rsidRPr="00015E65">
        <w:tc>
          <w:tcPr>
            <w:tcW w:w="6293" w:type="dxa"/>
          </w:tcPr>
          <w:p w:rsidR="00BA2A0D" w:rsidRPr="00015E65" w:rsidRDefault="00BA2A0D">
            <w:pPr>
              <w:pStyle w:val="ConsPlusNormal"/>
              <w:ind w:left="283"/>
              <w:jc w:val="both"/>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6.3. Номер банковского счета, открытого территориальному органу Федерального казначейства</w:t>
            </w:r>
          </w:p>
        </w:tc>
        <w:tc>
          <w:tcPr>
            <w:tcW w:w="2778" w:type="dxa"/>
          </w:tcPr>
          <w:p w:rsidR="00BA2A0D" w:rsidRPr="00015E65" w:rsidRDefault="00BA2A0D">
            <w:pPr>
              <w:pStyle w:val="ConsPlusNormal"/>
              <w:rPr>
                <w:rFonts w:ascii="Times New Roman" w:hAnsi="Times New Roman" w:cs="Times New Roman"/>
                <w:color w:val="000000" w:themeColor="text1"/>
                <w:sz w:val="28"/>
                <w:szCs w:val="28"/>
              </w:rPr>
            </w:pPr>
          </w:p>
        </w:tc>
      </w:tr>
      <w:tr w:rsidR="00015E65" w:rsidRPr="00015E65">
        <w:tc>
          <w:tcPr>
            <w:tcW w:w="6293" w:type="dxa"/>
          </w:tcPr>
          <w:p w:rsidR="00BA2A0D" w:rsidRPr="00015E65" w:rsidRDefault="00BA2A0D">
            <w:pPr>
              <w:pStyle w:val="ConsPlusNormal"/>
              <w:ind w:left="283"/>
              <w:jc w:val="both"/>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6.4. Номер казначейского счета, открытого территориальному органу Федерального казначейства/финансовому органу субъекта Российской Федерации (муниципального образования)</w:t>
            </w:r>
          </w:p>
        </w:tc>
        <w:tc>
          <w:tcPr>
            <w:tcW w:w="2778" w:type="dxa"/>
          </w:tcPr>
          <w:p w:rsidR="00BA2A0D" w:rsidRPr="00015E65" w:rsidRDefault="00BA2A0D">
            <w:pPr>
              <w:pStyle w:val="ConsPlusNormal"/>
              <w:rPr>
                <w:rFonts w:ascii="Times New Roman" w:hAnsi="Times New Roman" w:cs="Times New Roman"/>
                <w:color w:val="000000" w:themeColor="text1"/>
                <w:sz w:val="28"/>
                <w:szCs w:val="28"/>
              </w:rPr>
            </w:pPr>
          </w:p>
        </w:tc>
      </w:tr>
      <w:tr w:rsidR="00015E65" w:rsidRPr="00015E65">
        <w:tc>
          <w:tcPr>
            <w:tcW w:w="6293" w:type="dxa"/>
          </w:tcPr>
          <w:p w:rsidR="00BA2A0D" w:rsidRPr="00015E65" w:rsidRDefault="00BA2A0D">
            <w:pPr>
              <w:pStyle w:val="ConsPlusNormal"/>
              <w:ind w:left="283"/>
              <w:jc w:val="both"/>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6.5. Наименование финансового органа субъекта Российской Федерации (муниципального образования), которому открыт казначейский счет (при наличии)</w:t>
            </w:r>
          </w:p>
        </w:tc>
        <w:tc>
          <w:tcPr>
            <w:tcW w:w="2778" w:type="dxa"/>
          </w:tcPr>
          <w:p w:rsidR="00BA2A0D" w:rsidRPr="00015E65" w:rsidRDefault="00BA2A0D">
            <w:pPr>
              <w:pStyle w:val="ConsPlusNormal"/>
              <w:rPr>
                <w:rFonts w:ascii="Times New Roman" w:hAnsi="Times New Roman" w:cs="Times New Roman"/>
                <w:color w:val="000000" w:themeColor="text1"/>
                <w:sz w:val="28"/>
                <w:szCs w:val="28"/>
              </w:rPr>
            </w:pPr>
          </w:p>
        </w:tc>
      </w:tr>
    </w:tbl>
    <w:p w:rsidR="00BA2A0D" w:rsidRPr="00015E65" w:rsidRDefault="00BA2A0D">
      <w:pPr>
        <w:pStyle w:val="ConsPlusNormal"/>
        <w:jc w:val="both"/>
        <w:rPr>
          <w:rFonts w:ascii="Times New Roman" w:hAnsi="Times New Roman" w:cs="Times New Roman"/>
          <w:color w:val="000000" w:themeColor="text1"/>
          <w:sz w:val="28"/>
          <w:szCs w:val="28"/>
        </w:rPr>
      </w:pPr>
    </w:p>
    <w:p w:rsidR="00BA2A0D" w:rsidRPr="00015E65" w:rsidRDefault="00BA2A0D">
      <w:pPr>
        <w:pStyle w:val="ConsPlusNonformat"/>
        <w:jc w:val="both"/>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Ответственный</w:t>
      </w:r>
    </w:p>
    <w:p w:rsidR="00BA2A0D" w:rsidRPr="00015E65" w:rsidRDefault="00BA2A0D">
      <w:pPr>
        <w:pStyle w:val="ConsPlusNonformat"/>
        <w:jc w:val="both"/>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 xml:space="preserve"> исполнитель    ___________   _________   _____________________   _________</w:t>
      </w:r>
    </w:p>
    <w:p w:rsidR="00BA2A0D" w:rsidRPr="00015E65" w:rsidRDefault="00BA2A0D">
      <w:pPr>
        <w:pStyle w:val="ConsPlusNonformat"/>
        <w:jc w:val="both"/>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 xml:space="preserve">                (</w:t>
      </w:r>
      <w:proofErr w:type="gramStart"/>
      <w:r w:rsidRPr="00015E65">
        <w:rPr>
          <w:rFonts w:ascii="Times New Roman" w:hAnsi="Times New Roman" w:cs="Times New Roman"/>
          <w:color w:val="000000" w:themeColor="text1"/>
          <w:sz w:val="28"/>
          <w:szCs w:val="28"/>
        </w:rPr>
        <w:t xml:space="preserve">должность)   </w:t>
      </w:r>
      <w:proofErr w:type="gramEnd"/>
      <w:r w:rsidRPr="00015E65">
        <w:rPr>
          <w:rFonts w:ascii="Times New Roman" w:hAnsi="Times New Roman" w:cs="Times New Roman"/>
          <w:color w:val="000000" w:themeColor="text1"/>
          <w:sz w:val="28"/>
          <w:szCs w:val="28"/>
        </w:rPr>
        <w:t>(подпись)   (расшифровка подписи)   (телефон)</w:t>
      </w:r>
    </w:p>
    <w:p w:rsidR="00BA2A0D" w:rsidRPr="00015E65" w:rsidRDefault="00BA2A0D">
      <w:pPr>
        <w:pStyle w:val="ConsPlusNormal"/>
        <w:jc w:val="both"/>
        <w:rPr>
          <w:rFonts w:ascii="Times New Roman" w:hAnsi="Times New Roman" w:cs="Times New Roman"/>
          <w:color w:val="000000" w:themeColor="text1"/>
          <w:sz w:val="28"/>
          <w:szCs w:val="28"/>
        </w:rPr>
      </w:pPr>
    </w:p>
    <w:p w:rsidR="00BA2A0D" w:rsidRPr="00015E65" w:rsidRDefault="00BA2A0D">
      <w:pPr>
        <w:pStyle w:val="ConsPlusNormal"/>
        <w:ind w:firstLine="540"/>
        <w:jc w:val="both"/>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w:t>
      </w:r>
    </w:p>
    <w:p w:rsidR="00BA2A0D" w:rsidRPr="00015E65" w:rsidRDefault="00BA2A0D">
      <w:pPr>
        <w:pStyle w:val="ConsPlusNormal"/>
        <w:spacing w:before="200"/>
        <w:ind w:firstLine="540"/>
        <w:jc w:val="both"/>
        <w:rPr>
          <w:rFonts w:ascii="Times New Roman" w:hAnsi="Times New Roman" w:cs="Times New Roman"/>
          <w:color w:val="000000" w:themeColor="text1"/>
          <w:sz w:val="28"/>
          <w:szCs w:val="28"/>
        </w:rPr>
      </w:pPr>
      <w:bookmarkStart w:id="29" w:name="P603"/>
      <w:bookmarkEnd w:id="29"/>
      <w:r w:rsidRPr="00015E65">
        <w:rPr>
          <w:rFonts w:ascii="Times New Roman" w:hAnsi="Times New Roman" w:cs="Times New Roman"/>
          <w:color w:val="000000" w:themeColor="text1"/>
          <w:sz w:val="28"/>
          <w:szCs w:val="28"/>
        </w:rPr>
        <w:t>&lt;1&gt; Заполняется при открытии лицевого счета.</w:t>
      </w:r>
    </w:p>
    <w:p w:rsidR="00BA2A0D" w:rsidRPr="00015E65" w:rsidRDefault="00BA2A0D">
      <w:pPr>
        <w:pStyle w:val="ConsPlusNormal"/>
        <w:jc w:val="both"/>
        <w:rPr>
          <w:rFonts w:ascii="Times New Roman" w:hAnsi="Times New Roman" w:cs="Times New Roman"/>
          <w:color w:val="000000" w:themeColor="text1"/>
          <w:sz w:val="28"/>
          <w:szCs w:val="28"/>
        </w:rPr>
      </w:pPr>
    </w:p>
    <w:p w:rsidR="00BA2A0D" w:rsidRPr="00015E65" w:rsidRDefault="00BA2A0D">
      <w:pPr>
        <w:pStyle w:val="ConsPlusNormal"/>
        <w:jc w:val="both"/>
        <w:rPr>
          <w:rFonts w:ascii="Times New Roman" w:hAnsi="Times New Roman" w:cs="Times New Roman"/>
          <w:color w:val="000000" w:themeColor="text1"/>
          <w:sz w:val="28"/>
          <w:szCs w:val="28"/>
        </w:rPr>
      </w:pPr>
    </w:p>
    <w:p w:rsidR="00BA2A0D" w:rsidRPr="00015E65" w:rsidRDefault="00BA2A0D">
      <w:pPr>
        <w:pStyle w:val="ConsPlusNormal"/>
        <w:jc w:val="both"/>
        <w:rPr>
          <w:rFonts w:ascii="Times New Roman" w:hAnsi="Times New Roman" w:cs="Times New Roman"/>
          <w:color w:val="000000" w:themeColor="text1"/>
          <w:sz w:val="28"/>
          <w:szCs w:val="28"/>
        </w:rPr>
      </w:pPr>
    </w:p>
    <w:p w:rsidR="00BA2A0D" w:rsidRPr="00015E65" w:rsidRDefault="00BA2A0D">
      <w:pPr>
        <w:pStyle w:val="ConsPlusNormal"/>
        <w:jc w:val="both"/>
        <w:rPr>
          <w:rFonts w:ascii="Times New Roman" w:hAnsi="Times New Roman" w:cs="Times New Roman"/>
          <w:color w:val="000000" w:themeColor="text1"/>
          <w:sz w:val="28"/>
          <w:szCs w:val="28"/>
        </w:rPr>
      </w:pPr>
    </w:p>
    <w:p w:rsidR="00BA2A0D" w:rsidRPr="00015E65" w:rsidRDefault="00BA2A0D">
      <w:pPr>
        <w:pStyle w:val="ConsPlusNormal"/>
        <w:jc w:val="right"/>
        <w:outlineLvl w:val="1"/>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lastRenderedPageBreak/>
        <w:t xml:space="preserve">Приложение </w:t>
      </w:r>
      <w:r w:rsidR="00015E65" w:rsidRPr="00015E65">
        <w:rPr>
          <w:rFonts w:ascii="Times New Roman" w:hAnsi="Times New Roman" w:cs="Times New Roman"/>
          <w:color w:val="000000" w:themeColor="text1"/>
          <w:sz w:val="28"/>
          <w:szCs w:val="28"/>
        </w:rPr>
        <w:t>№</w:t>
      </w:r>
      <w:r w:rsidRPr="00015E65">
        <w:rPr>
          <w:rFonts w:ascii="Times New Roman" w:hAnsi="Times New Roman" w:cs="Times New Roman"/>
          <w:color w:val="000000" w:themeColor="text1"/>
          <w:sz w:val="28"/>
          <w:szCs w:val="28"/>
        </w:rPr>
        <w:t xml:space="preserve"> 4</w:t>
      </w:r>
    </w:p>
    <w:p w:rsidR="00BA2A0D" w:rsidRPr="00015E65" w:rsidRDefault="00BA2A0D">
      <w:pPr>
        <w:pStyle w:val="ConsPlusNormal"/>
        <w:jc w:val="right"/>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к Порядку открытия лицевых</w:t>
      </w:r>
    </w:p>
    <w:p w:rsidR="00BA2A0D" w:rsidRPr="00015E65" w:rsidRDefault="00BA2A0D">
      <w:pPr>
        <w:pStyle w:val="ConsPlusNormal"/>
        <w:jc w:val="right"/>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счетов территориальными органами</w:t>
      </w:r>
    </w:p>
    <w:p w:rsidR="00BA2A0D" w:rsidRPr="00015E65" w:rsidRDefault="00BA2A0D">
      <w:pPr>
        <w:pStyle w:val="ConsPlusNormal"/>
        <w:jc w:val="right"/>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Федерального казначейства участникам</w:t>
      </w:r>
    </w:p>
    <w:p w:rsidR="00BA2A0D" w:rsidRPr="00015E65" w:rsidRDefault="00BA2A0D">
      <w:pPr>
        <w:pStyle w:val="ConsPlusNormal"/>
        <w:jc w:val="right"/>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казначейского сопровождения,</w:t>
      </w:r>
    </w:p>
    <w:p w:rsidR="00BA2A0D" w:rsidRPr="00015E65" w:rsidRDefault="00BA2A0D">
      <w:pPr>
        <w:pStyle w:val="ConsPlusNormal"/>
        <w:jc w:val="right"/>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утвержденному приказом</w:t>
      </w:r>
    </w:p>
    <w:p w:rsidR="00BA2A0D" w:rsidRPr="00015E65" w:rsidRDefault="00BA2A0D">
      <w:pPr>
        <w:pStyle w:val="ConsPlusNormal"/>
        <w:jc w:val="right"/>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Федерального казначейства</w:t>
      </w:r>
    </w:p>
    <w:p w:rsidR="00BA2A0D" w:rsidRPr="00015E65" w:rsidRDefault="00BA2A0D">
      <w:pPr>
        <w:pStyle w:val="ConsPlusNormal"/>
        <w:jc w:val="right"/>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 xml:space="preserve">от 22 декабря 2021 г. </w:t>
      </w:r>
      <w:r w:rsidR="00015E65" w:rsidRPr="00015E65">
        <w:rPr>
          <w:rFonts w:ascii="Times New Roman" w:hAnsi="Times New Roman" w:cs="Times New Roman"/>
          <w:color w:val="000000" w:themeColor="text1"/>
          <w:sz w:val="28"/>
          <w:szCs w:val="28"/>
        </w:rPr>
        <w:t>№</w:t>
      </w:r>
      <w:r w:rsidRPr="00015E65">
        <w:rPr>
          <w:rFonts w:ascii="Times New Roman" w:hAnsi="Times New Roman" w:cs="Times New Roman"/>
          <w:color w:val="000000" w:themeColor="text1"/>
          <w:sz w:val="28"/>
          <w:szCs w:val="28"/>
        </w:rPr>
        <w:t xml:space="preserve"> 44н</w:t>
      </w:r>
    </w:p>
    <w:p w:rsidR="00BA2A0D" w:rsidRPr="00015E65" w:rsidRDefault="00BA2A0D">
      <w:pPr>
        <w:pStyle w:val="ConsPlusNormal"/>
        <w:jc w:val="both"/>
        <w:rPr>
          <w:rFonts w:ascii="Times New Roman" w:hAnsi="Times New Roman" w:cs="Times New Roman"/>
          <w:color w:val="000000" w:themeColor="text1"/>
          <w:sz w:val="28"/>
          <w:szCs w:val="28"/>
        </w:rPr>
      </w:pPr>
    </w:p>
    <w:p w:rsidR="00BA2A0D" w:rsidRPr="00015E65" w:rsidRDefault="00BA2A0D">
      <w:pPr>
        <w:pStyle w:val="ConsPlusNonformat"/>
        <w:jc w:val="both"/>
        <w:rPr>
          <w:rFonts w:ascii="Times New Roman" w:hAnsi="Times New Roman" w:cs="Times New Roman"/>
          <w:color w:val="000000" w:themeColor="text1"/>
          <w:sz w:val="28"/>
          <w:szCs w:val="28"/>
        </w:rPr>
      </w:pPr>
      <w:bookmarkStart w:id="30" w:name="P618"/>
      <w:bookmarkEnd w:id="30"/>
      <w:r w:rsidRPr="00015E65">
        <w:rPr>
          <w:rFonts w:ascii="Times New Roman" w:hAnsi="Times New Roman" w:cs="Times New Roman"/>
          <w:color w:val="000000" w:themeColor="text1"/>
          <w:sz w:val="28"/>
          <w:szCs w:val="28"/>
        </w:rPr>
        <w:t xml:space="preserve">                                УВЕДОМЛЕНИЕ</w:t>
      </w:r>
    </w:p>
    <w:p w:rsidR="00BA2A0D" w:rsidRPr="00015E65" w:rsidRDefault="00BA2A0D">
      <w:pPr>
        <w:pStyle w:val="ConsPlusNonformat"/>
        <w:jc w:val="both"/>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 xml:space="preserve">                 О ПРИОСТАНОВЛЕНИИ ОТКРЫТИЯ ЛИЦЕВОГО СЧЕТА</w:t>
      </w:r>
    </w:p>
    <w:p w:rsidR="00BA2A0D" w:rsidRPr="00015E65" w:rsidRDefault="00BA2A0D">
      <w:pPr>
        <w:pStyle w:val="ConsPlusNormal"/>
        <w:jc w:val="both"/>
        <w:rPr>
          <w:rFonts w:ascii="Times New Roman" w:hAnsi="Times New Roman" w:cs="Times New Roman"/>
          <w:color w:val="000000" w:themeColor="text1"/>
          <w:sz w:val="28"/>
          <w:szCs w:val="28"/>
        </w:rPr>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61"/>
        <w:gridCol w:w="2551"/>
        <w:gridCol w:w="2324"/>
        <w:gridCol w:w="1133"/>
      </w:tblGrid>
      <w:tr w:rsidR="00015E65" w:rsidRPr="00015E65">
        <w:tc>
          <w:tcPr>
            <w:tcW w:w="3061" w:type="dxa"/>
            <w:tcBorders>
              <w:top w:val="nil"/>
              <w:left w:val="nil"/>
              <w:bottom w:val="nil"/>
              <w:right w:val="nil"/>
            </w:tcBorders>
          </w:tcPr>
          <w:p w:rsidR="00BA2A0D" w:rsidRPr="00015E65" w:rsidRDefault="00BA2A0D">
            <w:pPr>
              <w:pStyle w:val="ConsPlusNormal"/>
              <w:rPr>
                <w:rFonts w:ascii="Times New Roman" w:hAnsi="Times New Roman" w:cs="Times New Roman"/>
                <w:color w:val="000000" w:themeColor="text1"/>
                <w:sz w:val="28"/>
                <w:szCs w:val="28"/>
              </w:rPr>
            </w:pPr>
          </w:p>
        </w:tc>
        <w:tc>
          <w:tcPr>
            <w:tcW w:w="2551" w:type="dxa"/>
            <w:tcBorders>
              <w:top w:val="nil"/>
              <w:left w:val="nil"/>
              <w:bottom w:val="nil"/>
              <w:right w:val="nil"/>
            </w:tcBorders>
          </w:tcPr>
          <w:p w:rsidR="00BA2A0D" w:rsidRPr="00015E65" w:rsidRDefault="00BA2A0D">
            <w:pPr>
              <w:pStyle w:val="ConsPlusNormal"/>
              <w:rPr>
                <w:rFonts w:ascii="Times New Roman" w:hAnsi="Times New Roman" w:cs="Times New Roman"/>
                <w:color w:val="000000" w:themeColor="text1"/>
                <w:sz w:val="28"/>
                <w:szCs w:val="28"/>
              </w:rPr>
            </w:pPr>
          </w:p>
        </w:tc>
        <w:tc>
          <w:tcPr>
            <w:tcW w:w="2324" w:type="dxa"/>
            <w:tcBorders>
              <w:top w:val="nil"/>
              <w:left w:val="nil"/>
              <w:bottom w:val="nil"/>
              <w:right w:val="single" w:sz="4" w:space="0" w:color="auto"/>
            </w:tcBorders>
            <w:vAlign w:val="center"/>
          </w:tcPr>
          <w:p w:rsidR="00BA2A0D" w:rsidRPr="00015E65" w:rsidRDefault="00BA2A0D">
            <w:pPr>
              <w:pStyle w:val="ConsPlusNormal"/>
              <w:rPr>
                <w:rFonts w:ascii="Times New Roman" w:hAnsi="Times New Roman" w:cs="Times New Roman"/>
                <w:color w:val="000000" w:themeColor="text1"/>
                <w:sz w:val="28"/>
                <w:szCs w:val="28"/>
              </w:rPr>
            </w:pPr>
          </w:p>
        </w:tc>
        <w:tc>
          <w:tcPr>
            <w:tcW w:w="1133" w:type="dxa"/>
            <w:tcBorders>
              <w:top w:val="single" w:sz="4" w:space="0" w:color="auto"/>
              <w:left w:val="single" w:sz="4" w:space="0" w:color="auto"/>
              <w:bottom w:val="single" w:sz="4" w:space="0" w:color="auto"/>
              <w:right w:val="single" w:sz="4" w:space="0" w:color="auto"/>
            </w:tcBorders>
            <w:vAlign w:val="center"/>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КОДЫ</w:t>
            </w:r>
          </w:p>
        </w:tc>
      </w:tr>
      <w:tr w:rsidR="00015E65" w:rsidRPr="00015E65">
        <w:tc>
          <w:tcPr>
            <w:tcW w:w="3061" w:type="dxa"/>
            <w:tcBorders>
              <w:top w:val="nil"/>
              <w:left w:val="nil"/>
              <w:bottom w:val="nil"/>
              <w:right w:val="nil"/>
            </w:tcBorders>
          </w:tcPr>
          <w:p w:rsidR="00BA2A0D" w:rsidRPr="00015E65" w:rsidRDefault="00BA2A0D">
            <w:pPr>
              <w:pStyle w:val="ConsPlusNormal"/>
              <w:rPr>
                <w:rFonts w:ascii="Times New Roman" w:hAnsi="Times New Roman" w:cs="Times New Roman"/>
                <w:color w:val="000000" w:themeColor="text1"/>
                <w:sz w:val="28"/>
                <w:szCs w:val="28"/>
              </w:rPr>
            </w:pPr>
          </w:p>
        </w:tc>
        <w:tc>
          <w:tcPr>
            <w:tcW w:w="2551" w:type="dxa"/>
            <w:tcBorders>
              <w:top w:val="nil"/>
              <w:left w:val="nil"/>
              <w:bottom w:val="nil"/>
              <w:right w:val="nil"/>
            </w:tcBorders>
          </w:tcPr>
          <w:p w:rsidR="00BA2A0D" w:rsidRPr="00015E65" w:rsidRDefault="00BA2A0D">
            <w:pPr>
              <w:pStyle w:val="ConsPlusNormal"/>
              <w:rPr>
                <w:rFonts w:ascii="Times New Roman" w:hAnsi="Times New Roman" w:cs="Times New Roman"/>
                <w:color w:val="000000" w:themeColor="text1"/>
                <w:sz w:val="28"/>
                <w:szCs w:val="28"/>
              </w:rPr>
            </w:pPr>
          </w:p>
        </w:tc>
        <w:tc>
          <w:tcPr>
            <w:tcW w:w="2324" w:type="dxa"/>
            <w:tcBorders>
              <w:top w:val="nil"/>
              <w:left w:val="nil"/>
              <w:bottom w:val="nil"/>
              <w:right w:val="single" w:sz="4" w:space="0" w:color="auto"/>
            </w:tcBorders>
            <w:vAlign w:val="center"/>
          </w:tcPr>
          <w:p w:rsidR="00BA2A0D" w:rsidRPr="00015E65" w:rsidRDefault="00BA2A0D">
            <w:pPr>
              <w:pStyle w:val="ConsPlusNormal"/>
              <w:jc w:val="right"/>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Форма по КФД</w:t>
            </w:r>
          </w:p>
        </w:tc>
        <w:tc>
          <w:tcPr>
            <w:tcW w:w="1133" w:type="dxa"/>
            <w:tcBorders>
              <w:top w:val="single" w:sz="4" w:space="0" w:color="auto"/>
              <w:left w:val="single" w:sz="4" w:space="0" w:color="auto"/>
              <w:bottom w:val="single" w:sz="4" w:space="0" w:color="auto"/>
              <w:right w:val="single" w:sz="4" w:space="0" w:color="auto"/>
            </w:tcBorders>
            <w:vAlign w:val="center"/>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0531361</w:t>
            </w:r>
          </w:p>
        </w:tc>
      </w:tr>
      <w:tr w:rsidR="00015E65" w:rsidRPr="00015E65">
        <w:tc>
          <w:tcPr>
            <w:tcW w:w="3061" w:type="dxa"/>
            <w:tcBorders>
              <w:top w:val="nil"/>
              <w:left w:val="nil"/>
              <w:bottom w:val="nil"/>
              <w:right w:val="nil"/>
            </w:tcBorders>
          </w:tcPr>
          <w:p w:rsidR="00BA2A0D" w:rsidRPr="00015E65" w:rsidRDefault="00BA2A0D">
            <w:pPr>
              <w:pStyle w:val="ConsPlusNormal"/>
              <w:rPr>
                <w:rFonts w:ascii="Times New Roman" w:hAnsi="Times New Roman" w:cs="Times New Roman"/>
                <w:color w:val="000000" w:themeColor="text1"/>
                <w:sz w:val="28"/>
                <w:szCs w:val="28"/>
              </w:rPr>
            </w:pPr>
          </w:p>
        </w:tc>
        <w:tc>
          <w:tcPr>
            <w:tcW w:w="2551" w:type="dxa"/>
            <w:tcBorders>
              <w:top w:val="nil"/>
              <w:left w:val="nil"/>
              <w:bottom w:val="nil"/>
              <w:right w:val="nil"/>
            </w:tcBorders>
          </w:tcPr>
          <w:p w:rsidR="00BA2A0D" w:rsidRPr="00015E65" w:rsidRDefault="00BA2A0D">
            <w:pPr>
              <w:pStyle w:val="ConsPlusNormal"/>
              <w:jc w:val="both"/>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от "__" _______ 20__ г.</w:t>
            </w:r>
          </w:p>
        </w:tc>
        <w:tc>
          <w:tcPr>
            <w:tcW w:w="2324" w:type="dxa"/>
            <w:tcBorders>
              <w:top w:val="nil"/>
              <w:left w:val="nil"/>
              <w:bottom w:val="nil"/>
              <w:right w:val="single" w:sz="4" w:space="0" w:color="auto"/>
            </w:tcBorders>
            <w:vAlign w:val="center"/>
          </w:tcPr>
          <w:p w:rsidR="00BA2A0D" w:rsidRPr="00015E65" w:rsidRDefault="00BA2A0D">
            <w:pPr>
              <w:pStyle w:val="ConsPlusNormal"/>
              <w:jc w:val="right"/>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Дата</w:t>
            </w:r>
          </w:p>
        </w:tc>
        <w:tc>
          <w:tcPr>
            <w:tcW w:w="1133" w:type="dxa"/>
            <w:tcBorders>
              <w:top w:val="single" w:sz="4" w:space="0" w:color="auto"/>
              <w:left w:val="single" w:sz="4" w:space="0" w:color="auto"/>
              <w:bottom w:val="single" w:sz="4" w:space="0" w:color="auto"/>
              <w:right w:val="single" w:sz="4" w:space="0" w:color="auto"/>
            </w:tcBorders>
            <w:vAlign w:val="center"/>
          </w:tcPr>
          <w:p w:rsidR="00BA2A0D" w:rsidRPr="00015E65" w:rsidRDefault="00BA2A0D">
            <w:pPr>
              <w:pStyle w:val="ConsPlusNormal"/>
              <w:rPr>
                <w:rFonts w:ascii="Times New Roman" w:hAnsi="Times New Roman" w:cs="Times New Roman"/>
                <w:color w:val="000000" w:themeColor="text1"/>
                <w:sz w:val="28"/>
                <w:szCs w:val="28"/>
              </w:rPr>
            </w:pPr>
          </w:p>
        </w:tc>
      </w:tr>
      <w:tr w:rsidR="00015E65" w:rsidRPr="00015E65">
        <w:tc>
          <w:tcPr>
            <w:tcW w:w="3061" w:type="dxa"/>
            <w:tcBorders>
              <w:top w:val="nil"/>
              <w:left w:val="nil"/>
              <w:bottom w:val="nil"/>
              <w:right w:val="nil"/>
            </w:tcBorders>
          </w:tcPr>
          <w:p w:rsidR="00BA2A0D" w:rsidRPr="00015E65" w:rsidRDefault="00BA2A0D">
            <w:pPr>
              <w:pStyle w:val="ConsPlusNormal"/>
              <w:jc w:val="both"/>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От кого:</w:t>
            </w:r>
          </w:p>
        </w:tc>
        <w:tc>
          <w:tcPr>
            <w:tcW w:w="2551" w:type="dxa"/>
            <w:tcBorders>
              <w:top w:val="nil"/>
              <w:left w:val="nil"/>
              <w:bottom w:val="nil"/>
              <w:right w:val="nil"/>
            </w:tcBorders>
          </w:tcPr>
          <w:p w:rsidR="00BA2A0D" w:rsidRPr="00015E65" w:rsidRDefault="00BA2A0D">
            <w:pPr>
              <w:pStyle w:val="ConsPlusNormal"/>
              <w:rPr>
                <w:rFonts w:ascii="Times New Roman" w:hAnsi="Times New Roman" w:cs="Times New Roman"/>
                <w:color w:val="000000" w:themeColor="text1"/>
                <w:sz w:val="28"/>
                <w:szCs w:val="28"/>
              </w:rPr>
            </w:pPr>
          </w:p>
        </w:tc>
        <w:tc>
          <w:tcPr>
            <w:tcW w:w="2324" w:type="dxa"/>
            <w:tcBorders>
              <w:top w:val="nil"/>
              <w:left w:val="nil"/>
              <w:bottom w:val="nil"/>
              <w:right w:val="single" w:sz="4" w:space="0" w:color="auto"/>
            </w:tcBorders>
            <w:vAlign w:val="bottom"/>
          </w:tcPr>
          <w:p w:rsidR="00BA2A0D" w:rsidRPr="00015E65" w:rsidRDefault="00BA2A0D">
            <w:pPr>
              <w:pStyle w:val="ConsPlusNormal"/>
              <w:jc w:val="right"/>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по ОКПО</w:t>
            </w:r>
          </w:p>
        </w:tc>
        <w:tc>
          <w:tcPr>
            <w:tcW w:w="1133" w:type="dxa"/>
            <w:tcBorders>
              <w:top w:val="single" w:sz="4" w:space="0" w:color="auto"/>
              <w:left w:val="single" w:sz="4" w:space="0" w:color="auto"/>
              <w:bottom w:val="single" w:sz="4" w:space="0" w:color="auto"/>
              <w:right w:val="single" w:sz="4" w:space="0" w:color="auto"/>
            </w:tcBorders>
            <w:vAlign w:val="center"/>
          </w:tcPr>
          <w:p w:rsidR="00BA2A0D" w:rsidRPr="00015E65" w:rsidRDefault="00BA2A0D">
            <w:pPr>
              <w:pStyle w:val="ConsPlusNormal"/>
              <w:rPr>
                <w:rFonts w:ascii="Times New Roman" w:hAnsi="Times New Roman" w:cs="Times New Roman"/>
                <w:color w:val="000000" w:themeColor="text1"/>
                <w:sz w:val="28"/>
                <w:szCs w:val="28"/>
              </w:rPr>
            </w:pPr>
          </w:p>
        </w:tc>
      </w:tr>
      <w:tr w:rsidR="00015E65" w:rsidRPr="00015E65">
        <w:tc>
          <w:tcPr>
            <w:tcW w:w="3061" w:type="dxa"/>
            <w:tcBorders>
              <w:top w:val="nil"/>
              <w:left w:val="nil"/>
              <w:bottom w:val="nil"/>
              <w:right w:val="nil"/>
            </w:tcBorders>
            <w:vAlign w:val="bottom"/>
          </w:tcPr>
          <w:p w:rsidR="00BA2A0D" w:rsidRPr="00015E65" w:rsidRDefault="00BA2A0D">
            <w:pPr>
              <w:pStyle w:val="ConsPlusNormal"/>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Наименование территориального органа Федерального казначейства</w:t>
            </w:r>
          </w:p>
        </w:tc>
        <w:tc>
          <w:tcPr>
            <w:tcW w:w="2551" w:type="dxa"/>
            <w:tcBorders>
              <w:top w:val="nil"/>
              <w:left w:val="nil"/>
              <w:bottom w:val="single" w:sz="4" w:space="0" w:color="auto"/>
              <w:right w:val="nil"/>
            </w:tcBorders>
          </w:tcPr>
          <w:p w:rsidR="00BA2A0D" w:rsidRPr="00015E65" w:rsidRDefault="00BA2A0D">
            <w:pPr>
              <w:pStyle w:val="ConsPlusNormal"/>
              <w:rPr>
                <w:rFonts w:ascii="Times New Roman" w:hAnsi="Times New Roman" w:cs="Times New Roman"/>
                <w:color w:val="000000" w:themeColor="text1"/>
                <w:sz w:val="28"/>
                <w:szCs w:val="28"/>
              </w:rPr>
            </w:pPr>
          </w:p>
        </w:tc>
        <w:tc>
          <w:tcPr>
            <w:tcW w:w="2324" w:type="dxa"/>
            <w:tcBorders>
              <w:top w:val="nil"/>
              <w:left w:val="nil"/>
              <w:bottom w:val="nil"/>
              <w:right w:val="single" w:sz="4" w:space="0" w:color="auto"/>
            </w:tcBorders>
            <w:vAlign w:val="center"/>
          </w:tcPr>
          <w:p w:rsidR="00BA2A0D" w:rsidRPr="00015E65" w:rsidRDefault="00BA2A0D">
            <w:pPr>
              <w:pStyle w:val="ConsPlusNormal"/>
              <w:jc w:val="right"/>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по КОФК</w:t>
            </w:r>
          </w:p>
        </w:tc>
        <w:tc>
          <w:tcPr>
            <w:tcW w:w="1133" w:type="dxa"/>
            <w:tcBorders>
              <w:top w:val="single" w:sz="4" w:space="0" w:color="auto"/>
              <w:left w:val="single" w:sz="4" w:space="0" w:color="auto"/>
              <w:bottom w:val="single" w:sz="4" w:space="0" w:color="auto"/>
              <w:right w:val="single" w:sz="4" w:space="0" w:color="auto"/>
            </w:tcBorders>
            <w:vAlign w:val="center"/>
          </w:tcPr>
          <w:p w:rsidR="00BA2A0D" w:rsidRPr="00015E65" w:rsidRDefault="00BA2A0D">
            <w:pPr>
              <w:pStyle w:val="ConsPlusNormal"/>
              <w:rPr>
                <w:rFonts w:ascii="Times New Roman" w:hAnsi="Times New Roman" w:cs="Times New Roman"/>
                <w:color w:val="000000" w:themeColor="text1"/>
                <w:sz w:val="28"/>
                <w:szCs w:val="28"/>
              </w:rPr>
            </w:pPr>
          </w:p>
        </w:tc>
      </w:tr>
      <w:tr w:rsidR="00015E65" w:rsidRPr="00015E65">
        <w:tc>
          <w:tcPr>
            <w:tcW w:w="3061" w:type="dxa"/>
            <w:tcBorders>
              <w:top w:val="nil"/>
              <w:left w:val="nil"/>
              <w:bottom w:val="nil"/>
              <w:right w:val="nil"/>
            </w:tcBorders>
          </w:tcPr>
          <w:p w:rsidR="00BA2A0D" w:rsidRPr="00015E65" w:rsidRDefault="00BA2A0D">
            <w:pPr>
              <w:pStyle w:val="ConsPlusNormal"/>
              <w:jc w:val="both"/>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Кому:</w:t>
            </w:r>
          </w:p>
        </w:tc>
        <w:tc>
          <w:tcPr>
            <w:tcW w:w="2551" w:type="dxa"/>
            <w:tcBorders>
              <w:top w:val="single" w:sz="4" w:space="0" w:color="auto"/>
              <w:left w:val="nil"/>
              <w:bottom w:val="nil"/>
              <w:right w:val="nil"/>
            </w:tcBorders>
          </w:tcPr>
          <w:p w:rsidR="00BA2A0D" w:rsidRPr="00015E65" w:rsidRDefault="00BA2A0D">
            <w:pPr>
              <w:pStyle w:val="ConsPlusNormal"/>
              <w:rPr>
                <w:rFonts w:ascii="Times New Roman" w:hAnsi="Times New Roman" w:cs="Times New Roman"/>
                <w:color w:val="000000" w:themeColor="text1"/>
                <w:sz w:val="28"/>
                <w:szCs w:val="28"/>
              </w:rPr>
            </w:pPr>
          </w:p>
        </w:tc>
        <w:tc>
          <w:tcPr>
            <w:tcW w:w="2324" w:type="dxa"/>
            <w:tcBorders>
              <w:top w:val="nil"/>
              <w:left w:val="nil"/>
              <w:bottom w:val="nil"/>
              <w:right w:val="single" w:sz="4" w:space="0" w:color="auto"/>
            </w:tcBorders>
            <w:vAlign w:val="center"/>
          </w:tcPr>
          <w:p w:rsidR="00BA2A0D" w:rsidRPr="00015E65" w:rsidRDefault="00BA2A0D">
            <w:pPr>
              <w:pStyle w:val="ConsPlusNormal"/>
              <w:rPr>
                <w:rFonts w:ascii="Times New Roman" w:hAnsi="Times New Roman" w:cs="Times New Roman"/>
                <w:color w:val="000000" w:themeColor="text1"/>
                <w:sz w:val="28"/>
                <w:szCs w:val="28"/>
              </w:rPr>
            </w:pPr>
          </w:p>
        </w:tc>
        <w:tc>
          <w:tcPr>
            <w:tcW w:w="1133" w:type="dxa"/>
            <w:tcBorders>
              <w:top w:val="single" w:sz="4" w:space="0" w:color="auto"/>
              <w:left w:val="single" w:sz="4" w:space="0" w:color="auto"/>
              <w:bottom w:val="single" w:sz="4" w:space="0" w:color="auto"/>
              <w:right w:val="single" w:sz="4" w:space="0" w:color="auto"/>
            </w:tcBorders>
            <w:vAlign w:val="center"/>
          </w:tcPr>
          <w:p w:rsidR="00BA2A0D" w:rsidRPr="00015E65" w:rsidRDefault="00BA2A0D">
            <w:pPr>
              <w:pStyle w:val="ConsPlusNormal"/>
              <w:rPr>
                <w:rFonts w:ascii="Times New Roman" w:hAnsi="Times New Roman" w:cs="Times New Roman"/>
                <w:color w:val="000000" w:themeColor="text1"/>
                <w:sz w:val="28"/>
                <w:szCs w:val="28"/>
              </w:rPr>
            </w:pPr>
          </w:p>
        </w:tc>
      </w:tr>
      <w:tr w:rsidR="00015E65" w:rsidRPr="00015E65">
        <w:tc>
          <w:tcPr>
            <w:tcW w:w="3061" w:type="dxa"/>
            <w:vMerge w:val="restart"/>
            <w:tcBorders>
              <w:top w:val="nil"/>
              <w:left w:val="nil"/>
              <w:bottom w:val="nil"/>
              <w:right w:val="nil"/>
            </w:tcBorders>
            <w:vAlign w:val="bottom"/>
          </w:tcPr>
          <w:p w:rsidR="00BA2A0D" w:rsidRPr="00015E65" w:rsidRDefault="00BA2A0D">
            <w:pPr>
              <w:pStyle w:val="ConsPlusNormal"/>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Наименование получателя бюджетных средств/участника казначейского сопровождения, являющегося заказчиком</w:t>
            </w:r>
          </w:p>
        </w:tc>
        <w:tc>
          <w:tcPr>
            <w:tcW w:w="2551" w:type="dxa"/>
            <w:vMerge w:val="restart"/>
            <w:tcBorders>
              <w:top w:val="nil"/>
              <w:left w:val="nil"/>
              <w:bottom w:val="single" w:sz="4" w:space="0" w:color="auto"/>
              <w:right w:val="nil"/>
            </w:tcBorders>
          </w:tcPr>
          <w:p w:rsidR="00BA2A0D" w:rsidRPr="00015E65" w:rsidRDefault="00BA2A0D">
            <w:pPr>
              <w:pStyle w:val="ConsPlusNormal"/>
              <w:rPr>
                <w:rFonts w:ascii="Times New Roman" w:hAnsi="Times New Roman" w:cs="Times New Roman"/>
                <w:color w:val="000000" w:themeColor="text1"/>
                <w:sz w:val="28"/>
                <w:szCs w:val="28"/>
              </w:rPr>
            </w:pPr>
          </w:p>
        </w:tc>
        <w:tc>
          <w:tcPr>
            <w:tcW w:w="2324" w:type="dxa"/>
            <w:tcBorders>
              <w:top w:val="nil"/>
              <w:left w:val="nil"/>
              <w:bottom w:val="nil"/>
              <w:right w:val="single" w:sz="4" w:space="0" w:color="auto"/>
            </w:tcBorders>
            <w:vAlign w:val="center"/>
          </w:tcPr>
          <w:p w:rsidR="00BA2A0D" w:rsidRPr="00015E65" w:rsidRDefault="00BA2A0D">
            <w:pPr>
              <w:pStyle w:val="ConsPlusNormal"/>
              <w:jc w:val="right"/>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ИНН</w:t>
            </w:r>
          </w:p>
        </w:tc>
        <w:tc>
          <w:tcPr>
            <w:tcW w:w="1133" w:type="dxa"/>
            <w:tcBorders>
              <w:top w:val="single" w:sz="4" w:space="0" w:color="auto"/>
              <w:left w:val="single" w:sz="4" w:space="0" w:color="auto"/>
              <w:bottom w:val="single" w:sz="4" w:space="0" w:color="auto"/>
              <w:right w:val="single" w:sz="4" w:space="0" w:color="auto"/>
            </w:tcBorders>
            <w:vAlign w:val="center"/>
          </w:tcPr>
          <w:p w:rsidR="00BA2A0D" w:rsidRPr="00015E65" w:rsidRDefault="00BA2A0D">
            <w:pPr>
              <w:pStyle w:val="ConsPlusNormal"/>
              <w:rPr>
                <w:rFonts w:ascii="Times New Roman" w:hAnsi="Times New Roman" w:cs="Times New Roman"/>
                <w:color w:val="000000" w:themeColor="text1"/>
                <w:sz w:val="28"/>
                <w:szCs w:val="28"/>
              </w:rPr>
            </w:pPr>
          </w:p>
        </w:tc>
      </w:tr>
      <w:tr w:rsidR="00015E65" w:rsidRPr="00015E65">
        <w:tc>
          <w:tcPr>
            <w:tcW w:w="3061" w:type="dxa"/>
            <w:vMerge/>
            <w:tcBorders>
              <w:top w:val="nil"/>
              <w:left w:val="nil"/>
              <w:bottom w:val="nil"/>
              <w:right w:val="nil"/>
            </w:tcBorders>
          </w:tcPr>
          <w:p w:rsidR="00BA2A0D" w:rsidRPr="00015E65" w:rsidRDefault="00BA2A0D">
            <w:pPr>
              <w:pStyle w:val="ConsPlusNormal"/>
              <w:rPr>
                <w:rFonts w:ascii="Times New Roman" w:hAnsi="Times New Roman" w:cs="Times New Roman"/>
                <w:color w:val="000000" w:themeColor="text1"/>
                <w:sz w:val="28"/>
                <w:szCs w:val="28"/>
              </w:rPr>
            </w:pPr>
          </w:p>
        </w:tc>
        <w:tc>
          <w:tcPr>
            <w:tcW w:w="2551" w:type="dxa"/>
            <w:vMerge/>
            <w:tcBorders>
              <w:top w:val="nil"/>
              <w:left w:val="nil"/>
              <w:bottom w:val="single" w:sz="4" w:space="0" w:color="auto"/>
              <w:right w:val="nil"/>
            </w:tcBorders>
          </w:tcPr>
          <w:p w:rsidR="00BA2A0D" w:rsidRPr="00015E65" w:rsidRDefault="00BA2A0D">
            <w:pPr>
              <w:pStyle w:val="ConsPlusNormal"/>
              <w:rPr>
                <w:rFonts w:ascii="Times New Roman" w:hAnsi="Times New Roman" w:cs="Times New Roman"/>
                <w:color w:val="000000" w:themeColor="text1"/>
                <w:sz w:val="28"/>
                <w:szCs w:val="28"/>
              </w:rPr>
            </w:pPr>
          </w:p>
        </w:tc>
        <w:tc>
          <w:tcPr>
            <w:tcW w:w="2324" w:type="dxa"/>
            <w:tcBorders>
              <w:top w:val="nil"/>
              <w:left w:val="nil"/>
              <w:bottom w:val="nil"/>
              <w:right w:val="single" w:sz="4" w:space="0" w:color="auto"/>
            </w:tcBorders>
            <w:vAlign w:val="center"/>
          </w:tcPr>
          <w:p w:rsidR="00BA2A0D" w:rsidRPr="00015E65" w:rsidRDefault="00BA2A0D">
            <w:pPr>
              <w:pStyle w:val="ConsPlusNormal"/>
              <w:jc w:val="right"/>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номер лицевого счета</w:t>
            </w:r>
          </w:p>
        </w:tc>
        <w:tc>
          <w:tcPr>
            <w:tcW w:w="1133" w:type="dxa"/>
            <w:tcBorders>
              <w:top w:val="single" w:sz="4" w:space="0" w:color="auto"/>
              <w:left w:val="single" w:sz="4" w:space="0" w:color="auto"/>
              <w:bottom w:val="single" w:sz="4" w:space="0" w:color="auto"/>
              <w:right w:val="single" w:sz="4" w:space="0" w:color="auto"/>
            </w:tcBorders>
            <w:vAlign w:val="center"/>
          </w:tcPr>
          <w:p w:rsidR="00BA2A0D" w:rsidRPr="00015E65" w:rsidRDefault="00BA2A0D">
            <w:pPr>
              <w:pStyle w:val="ConsPlusNormal"/>
              <w:rPr>
                <w:rFonts w:ascii="Times New Roman" w:hAnsi="Times New Roman" w:cs="Times New Roman"/>
                <w:color w:val="000000" w:themeColor="text1"/>
                <w:sz w:val="28"/>
                <w:szCs w:val="28"/>
              </w:rPr>
            </w:pPr>
          </w:p>
        </w:tc>
      </w:tr>
      <w:tr w:rsidR="00015E65" w:rsidRPr="00015E65">
        <w:tc>
          <w:tcPr>
            <w:tcW w:w="3061" w:type="dxa"/>
            <w:tcBorders>
              <w:top w:val="nil"/>
              <w:left w:val="nil"/>
              <w:bottom w:val="nil"/>
              <w:right w:val="nil"/>
            </w:tcBorders>
          </w:tcPr>
          <w:p w:rsidR="00BA2A0D" w:rsidRPr="00015E65" w:rsidRDefault="00BA2A0D">
            <w:pPr>
              <w:pStyle w:val="ConsPlusNormal"/>
              <w:rPr>
                <w:rFonts w:ascii="Times New Roman" w:hAnsi="Times New Roman" w:cs="Times New Roman"/>
                <w:color w:val="000000" w:themeColor="text1"/>
                <w:sz w:val="28"/>
                <w:szCs w:val="28"/>
              </w:rPr>
            </w:pPr>
          </w:p>
        </w:tc>
        <w:tc>
          <w:tcPr>
            <w:tcW w:w="2551" w:type="dxa"/>
            <w:tcBorders>
              <w:top w:val="single" w:sz="4" w:space="0" w:color="auto"/>
              <w:left w:val="nil"/>
              <w:bottom w:val="nil"/>
              <w:right w:val="nil"/>
            </w:tcBorders>
          </w:tcPr>
          <w:p w:rsidR="00BA2A0D" w:rsidRPr="00015E65" w:rsidRDefault="00BA2A0D">
            <w:pPr>
              <w:pStyle w:val="ConsPlusNormal"/>
              <w:rPr>
                <w:rFonts w:ascii="Times New Roman" w:hAnsi="Times New Roman" w:cs="Times New Roman"/>
                <w:color w:val="000000" w:themeColor="text1"/>
                <w:sz w:val="28"/>
                <w:szCs w:val="28"/>
              </w:rPr>
            </w:pPr>
          </w:p>
        </w:tc>
        <w:tc>
          <w:tcPr>
            <w:tcW w:w="2324" w:type="dxa"/>
            <w:tcBorders>
              <w:top w:val="nil"/>
              <w:left w:val="nil"/>
              <w:bottom w:val="nil"/>
              <w:right w:val="single" w:sz="4" w:space="0" w:color="auto"/>
            </w:tcBorders>
            <w:vAlign w:val="center"/>
          </w:tcPr>
          <w:p w:rsidR="00BA2A0D" w:rsidRPr="00015E65" w:rsidRDefault="00BA2A0D">
            <w:pPr>
              <w:pStyle w:val="ConsPlusNormal"/>
              <w:jc w:val="right"/>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по ОКПО</w:t>
            </w:r>
          </w:p>
        </w:tc>
        <w:tc>
          <w:tcPr>
            <w:tcW w:w="1133" w:type="dxa"/>
            <w:tcBorders>
              <w:top w:val="single" w:sz="4" w:space="0" w:color="auto"/>
              <w:left w:val="single" w:sz="4" w:space="0" w:color="auto"/>
              <w:bottom w:val="single" w:sz="4" w:space="0" w:color="auto"/>
              <w:right w:val="single" w:sz="4" w:space="0" w:color="auto"/>
            </w:tcBorders>
            <w:vAlign w:val="center"/>
          </w:tcPr>
          <w:p w:rsidR="00BA2A0D" w:rsidRPr="00015E65" w:rsidRDefault="00BA2A0D">
            <w:pPr>
              <w:pStyle w:val="ConsPlusNormal"/>
              <w:rPr>
                <w:rFonts w:ascii="Times New Roman" w:hAnsi="Times New Roman" w:cs="Times New Roman"/>
                <w:color w:val="000000" w:themeColor="text1"/>
                <w:sz w:val="28"/>
                <w:szCs w:val="28"/>
              </w:rPr>
            </w:pPr>
          </w:p>
        </w:tc>
      </w:tr>
      <w:tr w:rsidR="00015E65" w:rsidRPr="00015E65">
        <w:tc>
          <w:tcPr>
            <w:tcW w:w="3061" w:type="dxa"/>
            <w:tcBorders>
              <w:top w:val="nil"/>
              <w:left w:val="nil"/>
              <w:bottom w:val="nil"/>
              <w:right w:val="nil"/>
            </w:tcBorders>
            <w:vAlign w:val="center"/>
          </w:tcPr>
          <w:p w:rsidR="00BA2A0D" w:rsidRPr="00015E65" w:rsidRDefault="00BA2A0D">
            <w:pPr>
              <w:pStyle w:val="ConsPlusNormal"/>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Наименование территориального органа Федерального казначейства</w:t>
            </w:r>
          </w:p>
        </w:tc>
        <w:tc>
          <w:tcPr>
            <w:tcW w:w="2551" w:type="dxa"/>
            <w:tcBorders>
              <w:top w:val="nil"/>
              <w:left w:val="nil"/>
              <w:bottom w:val="single" w:sz="4" w:space="0" w:color="auto"/>
              <w:right w:val="nil"/>
            </w:tcBorders>
          </w:tcPr>
          <w:p w:rsidR="00BA2A0D" w:rsidRPr="00015E65" w:rsidRDefault="00BA2A0D">
            <w:pPr>
              <w:pStyle w:val="ConsPlusNormal"/>
              <w:rPr>
                <w:rFonts w:ascii="Times New Roman" w:hAnsi="Times New Roman" w:cs="Times New Roman"/>
                <w:color w:val="000000" w:themeColor="text1"/>
                <w:sz w:val="28"/>
                <w:szCs w:val="28"/>
              </w:rPr>
            </w:pPr>
          </w:p>
        </w:tc>
        <w:tc>
          <w:tcPr>
            <w:tcW w:w="2324" w:type="dxa"/>
            <w:tcBorders>
              <w:top w:val="nil"/>
              <w:left w:val="nil"/>
              <w:bottom w:val="nil"/>
              <w:right w:val="single" w:sz="4" w:space="0" w:color="auto"/>
            </w:tcBorders>
            <w:vAlign w:val="center"/>
          </w:tcPr>
          <w:p w:rsidR="00BA2A0D" w:rsidRPr="00015E65" w:rsidRDefault="00BA2A0D">
            <w:pPr>
              <w:pStyle w:val="ConsPlusNormal"/>
              <w:jc w:val="right"/>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по КОФК</w:t>
            </w:r>
          </w:p>
        </w:tc>
        <w:tc>
          <w:tcPr>
            <w:tcW w:w="1133" w:type="dxa"/>
            <w:tcBorders>
              <w:top w:val="single" w:sz="4" w:space="0" w:color="auto"/>
              <w:left w:val="single" w:sz="4" w:space="0" w:color="auto"/>
              <w:bottom w:val="single" w:sz="4" w:space="0" w:color="auto"/>
              <w:right w:val="single" w:sz="4" w:space="0" w:color="auto"/>
            </w:tcBorders>
            <w:vAlign w:val="center"/>
          </w:tcPr>
          <w:p w:rsidR="00BA2A0D" w:rsidRPr="00015E65" w:rsidRDefault="00BA2A0D">
            <w:pPr>
              <w:pStyle w:val="ConsPlusNormal"/>
              <w:rPr>
                <w:rFonts w:ascii="Times New Roman" w:hAnsi="Times New Roman" w:cs="Times New Roman"/>
                <w:color w:val="000000" w:themeColor="text1"/>
                <w:sz w:val="28"/>
                <w:szCs w:val="28"/>
              </w:rPr>
            </w:pPr>
          </w:p>
        </w:tc>
      </w:tr>
      <w:tr w:rsidR="00015E65" w:rsidRPr="00015E65">
        <w:tc>
          <w:tcPr>
            <w:tcW w:w="3061" w:type="dxa"/>
            <w:tcBorders>
              <w:top w:val="nil"/>
              <w:left w:val="nil"/>
              <w:bottom w:val="nil"/>
              <w:right w:val="nil"/>
            </w:tcBorders>
            <w:vAlign w:val="bottom"/>
          </w:tcPr>
          <w:p w:rsidR="00BA2A0D" w:rsidRPr="00015E65" w:rsidRDefault="00BA2A0D">
            <w:pPr>
              <w:pStyle w:val="ConsPlusNormal"/>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Наименование участника казначейского сопровождения</w:t>
            </w:r>
          </w:p>
        </w:tc>
        <w:tc>
          <w:tcPr>
            <w:tcW w:w="2551" w:type="dxa"/>
            <w:tcBorders>
              <w:top w:val="single" w:sz="4" w:space="0" w:color="auto"/>
              <w:left w:val="nil"/>
              <w:bottom w:val="single" w:sz="4" w:space="0" w:color="auto"/>
              <w:right w:val="nil"/>
            </w:tcBorders>
          </w:tcPr>
          <w:p w:rsidR="00BA2A0D" w:rsidRPr="00015E65" w:rsidRDefault="00BA2A0D">
            <w:pPr>
              <w:pStyle w:val="ConsPlusNormal"/>
              <w:rPr>
                <w:rFonts w:ascii="Times New Roman" w:hAnsi="Times New Roman" w:cs="Times New Roman"/>
                <w:color w:val="000000" w:themeColor="text1"/>
                <w:sz w:val="28"/>
                <w:szCs w:val="28"/>
              </w:rPr>
            </w:pPr>
          </w:p>
        </w:tc>
        <w:tc>
          <w:tcPr>
            <w:tcW w:w="2324" w:type="dxa"/>
            <w:tcBorders>
              <w:top w:val="nil"/>
              <w:left w:val="nil"/>
              <w:bottom w:val="nil"/>
              <w:right w:val="single" w:sz="4" w:space="0" w:color="auto"/>
            </w:tcBorders>
            <w:vAlign w:val="bottom"/>
          </w:tcPr>
          <w:p w:rsidR="00BA2A0D" w:rsidRPr="00015E65" w:rsidRDefault="00BA2A0D">
            <w:pPr>
              <w:pStyle w:val="ConsPlusNormal"/>
              <w:jc w:val="right"/>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ИНН</w:t>
            </w:r>
          </w:p>
        </w:tc>
        <w:tc>
          <w:tcPr>
            <w:tcW w:w="1133" w:type="dxa"/>
            <w:tcBorders>
              <w:top w:val="single" w:sz="4" w:space="0" w:color="auto"/>
              <w:left w:val="single" w:sz="4" w:space="0" w:color="auto"/>
              <w:bottom w:val="single" w:sz="4" w:space="0" w:color="auto"/>
              <w:right w:val="single" w:sz="4" w:space="0" w:color="auto"/>
            </w:tcBorders>
            <w:vAlign w:val="center"/>
          </w:tcPr>
          <w:p w:rsidR="00BA2A0D" w:rsidRPr="00015E65" w:rsidRDefault="00BA2A0D">
            <w:pPr>
              <w:pStyle w:val="ConsPlusNormal"/>
              <w:rPr>
                <w:rFonts w:ascii="Times New Roman" w:hAnsi="Times New Roman" w:cs="Times New Roman"/>
                <w:color w:val="000000" w:themeColor="text1"/>
                <w:sz w:val="28"/>
                <w:szCs w:val="28"/>
              </w:rPr>
            </w:pPr>
          </w:p>
        </w:tc>
      </w:tr>
    </w:tbl>
    <w:p w:rsidR="00BA2A0D" w:rsidRPr="00015E65" w:rsidRDefault="00BA2A0D">
      <w:pPr>
        <w:pStyle w:val="ConsPlusNormal"/>
        <w:jc w:val="both"/>
        <w:rPr>
          <w:rFonts w:ascii="Times New Roman" w:hAnsi="Times New Roman" w:cs="Times New Roman"/>
          <w:color w:val="000000" w:themeColor="text1"/>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041"/>
        <w:gridCol w:w="830"/>
        <w:gridCol w:w="907"/>
        <w:gridCol w:w="850"/>
        <w:gridCol w:w="1531"/>
        <w:gridCol w:w="1474"/>
        <w:gridCol w:w="1417"/>
      </w:tblGrid>
      <w:tr w:rsidR="00015E65" w:rsidRPr="00015E65">
        <w:tc>
          <w:tcPr>
            <w:tcW w:w="2041" w:type="dxa"/>
            <w:vMerge w:val="restart"/>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Идентификатор государственного (муниципального) контракта/договора (соглашения)</w:t>
            </w:r>
          </w:p>
        </w:tc>
        <w:tc>
          <w:tcPr>
            <w:tcW w:w="4118" w:type="dxa"/>
            <w:gridSpan w:val="4"/>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Реквизиты договора (соглашения)/контракта (договора)</w:t>
            </w:r>
          </w:p>
        </w:tc>
        <w:tc>
          <w:tcPr>
            <w:tcW w:w="1474" w:type="dxa"/>
            <w:vMerge w:val="restart"/>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Причина приостановления открытия лицевого счета</w:t>
            </w:r>
          </w:p>
        </w:tc>
        <w:tc>
          <w:tcPr>
            <w:tcW w:w="1417" w:type="dxa"/>
            <w:vMerge w:val="restart"/>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Дата приостановления открытия лицевого счета</w:t>
            </w:r>
          </w:p>
        </w:tc>
      </w:tr>
      <w:tr w:rsidR="00015E65" w:rsidRPr="00015E65">
        <w:tc>
          <w:tcPr>
            <w:tcW w:w="2041" w:type="dxa"/>
            <w:vMerge/>
          </w:tcPr>
          <w:p w:rsidR="00BA2A0D" w:rsidRPr="00015E65" w:rsidRDefault="00BA2A0D">
            <w:pPr>
              <w:pStyle w:val="ConsPlusNormal"/>
              <w:rPr>
                <w:rFonts w:ascii="Times New Roman" w:hAnsi="Times New Roman" w:cs="Times New Roman"/>
                <w:color w:val="000000" w:themeColor="text1"/>
                <w:sz w:val="28"/>
                <w:szCs w:val="28"/>
              </w:rPr>
            </w:pPr>
          </w:p>
        </w:tc>
        <w:tc>
          <w:tcPr>
            <w:tcW w:w="830" w:type="dxa"/>
            <w:vMerge w:val="restart"/>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номер</w:t>
            </w:r>
          </w:p>
        </w:tc>
        <w:tc>
          <w:tcPr>
            <w:tcW w:w="907" w:type="dxa"/>
            <w:vMerge w:val="restart"/>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дата</w:t>
            </w:r>
          </w:p>
        </w:tc>
        <w:tc>
          <w:tcPr>
            <w:tcW w:w="2381" w:type="dxa"/>
            <w:gridSpan w:val="2"/>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сведения о контрагенте</w:t>
            </w:r>
          </w:p>
        </w:tc>
        <w:tc>
          <w:tcPr>
            <w:tcW w:w="1474" w:type="dxa"/>
            <w:vMerge/>
          </w:tcPr>
          <w:p w:rsidR="00BA2A0D" w:rsidRPr="00015E65" w:rsidRDefault="00BA2A0D">
            <w:pPr>
              <w:pStyle w:val="ConsPlusNormal"/>
              <w:rPr>
                <w:rFonts w:ascii="Times New Roman" w:hAnsi="Times New Roman" w:cs="Times New Roman"/>
                <w:color w:val="000000" w:themeColor="text1"/>
                <w:sz w:val="28"/>
                <w:szCs w:val="28"/>
              </w:rPr>
            </w:pPr>
          </w:p>
        </w:tc>
        <w:tc>
          <w:tcPr>
            <w:tcW w:w="1417" w:type="dxa"/>
            <w:vMerge/>
          </w:tcPr>
          <w:p w:rsidR="00BA2A0D" w:rsidRPr="00015E65" w:rsidRDefault="00BA2A0D">
            <w:pPr>
              <w:pStyle w:val="ConsPlusNormal"/>
              <w:rPr>
                <w:rFonts w:ascii="Times New Roman" w:hAnsi="Times New Roman" w:cs="Times New Roman"/>
                <w:color w:val="000000" w:themeColor="text1"/>
                <w:sz w:val="28"/>
                <w:szCs w:val="28"/>
              </w:rPr>
            </w:pPr>
          </w:p>
        </w:tc>
      </w:tr>
      <w:tr w:rsidR="00015E65" w:rsidRPr="00015E65">
        <w:tc>
          <w:tcPr>
            <w:tcW w:w="2041" w:type="dxa"/>
            <w:vMerge/>
          </w:tcPr>
          <w:p w:rsidR="00BA2A0D" w:rsidRPr="00015E65" w:rsidRDefault="00BA2A0D">
            <w:pPr>
              <w:pStyle w:val="ConsPlusNormal"/>
              <w:rPr>
                <w:rFonts w:ascii="Times New Roman" w:hAnsi="Times New Roman" w:cs="Times New Roman"/>
                <w:color w:val="000000" w:themeColor="text1"/>
                <w:sz w:val="28"/>
                <w:szCs w:val="28"/>
              </w:rPr>
            </w:pPr>
          </w:p>
        </w:tc>
        <w:tc>
          <w:tcPr>
            <w:tcW w:w="830" w:type="dxa"/>
            <w:vMerge/>
          </w:tcPr>
          <w:p w:rsidR="00BA2A0D" w:rsidRPr="00015E65" w:rsidRDefault="00BA2A0D">
            <w:pPr>
              <w:pStyle w:val="ConsPlusNormal"/>
              <w:rPr>
                <w:rFonts w:ascii="Times New Roman" w:hAnsi="Times New Roman" w:cs="Times New Roman"/>
                <w:color w:val="000000" w:themeColor="text1"/>
                <w:sz w:val="28"/>
                <w:szCs w:val="28"/>
              </w:rPr>
            </w:pPr>
          </w:p>
        </w:tc>
        <w:tc>
          <w:tcPr>
            <w:tcW w:w="907" w:type="dxa"/>
            <w:vMerge/>
          </w:tcPr>
          <w:p w:rsidR="00BA2A0D" w:rsidRPr="00015E65" w:rsidRDefault="00BA2A0D">
            <w:pPr>
              <w:pStyle w:val="ConsPlusNormal"/>
              <w:rPr>
                <w:rFonts w:ascii="Times New Roman" w:hAnsi="Times New Roman" w:cs="Times New Roman"/>
                <w:color w:val="000000" w:themeColor="text1"/>
                <w:sz w:val="28"/>
                <w:szCs w:val="28"/>
              </w:rPr>
            </w:pPr>
          </w:p>
        </w:tc>
        <w:tc>
          <w:tcPr>
            <w:tcW w:w="850" w:type="dxa"/>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ИНН</w:t>
            </w:r>
          </w:p>
        </w:tc>
        <w:tc>
          <w:tcPr>
            <w:tcW w:w="1531" w:type="dxa"/>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наименование</w:t>
            </w:r>
          </w:p>
        </w:tc>
        <w:tc>
          <w:tcPr>
            <w:tcW w:w="1474" w:type="dxa"/>
            <w:vMerge/>
          </w:tcPr>
          <w:p w:rsidR="00BA2A0D" w:rsidRPr="00015E65" w:rsidRDefault="00BA2A0D">
            <w:pPr>
              <w:pStyle w:val="ConsPlusNormal"/>
              <w:rPr>
                <w:rFonts w:ascii="Times New Roman" w:hAnsi="Times New Roman" w:cs="Times New Roman"/>
                <w:color w:val="000000" w:themeColor="text1"/>
                <w:sz w:val="28"/>
                <w:szCs w:val="28"/>
              </w:rPr>
            </w:pPr>
          </w:p>
        </w:tc>
        <w:tc>
          <w:tcPr>
            <w:tcW w:w="1417" w:type="dxa"/>
            <w:vMerge/>
          </w:tcPr>
          <w:p w:rsidR="00BA2A0D" w:rsidRPr="00015E65" w:rsidRDefault="00BA2A0D">
            <w:pPr>
              <w:pStyle w:val="ConsPlusNormal"/>
              <w:rPr>
                <w:rFonts w:ascii="Times New Roman" w:hAnsi="Times New Roman" w:cs="Times New Roman"/>
                <w:color w:val="000000" w:themeColor="text1"/>
                <w:sz w:val="28"/>
                <w:szCs w:val="28"/>
              </w:rPr>
            </w:pPr>
          </w:p>
        </w:tc>
      </w:tr>
      <w:tr w:rsidR="00015E65" w:rsidRPr="00015E65">
        <w:tc>
          <w:tcPr>
            <w:tcW w:w="2041" w:type="dxa"/>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1</w:t>
            </w:r>
          </w:p>
        </w:tc>
        <w:tc>
          <w:tcPr>
            <w:tcW w:w="830" w:type="dxa"/>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2</w:t>
            </w:r>
          </w:p>
        </w:tc>
        <w:tc>
          <w:tcPr>
            <w:tcW w:w="907" w:type="dxa"/>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3</w:t>
            </w:r>
          </w:p>
        </w:tc>
        <w:tc>
          <w:tcPr>
            <w:tcW w:w="850" w:type="dxa"/>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4</w:t>
            </w:r>
          </w:p>
        </w:tc>
        <w:tc>
          <w:tcPr>
            <w:tcW w:w="1531" w:type="dxa"/>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5</w:t>
            </w:r>
          </w:p>
        </w:tc>
        <w:tc>
          <w:tcPr>
            <w:tcW w:w="1474" w:type="dxa"/>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6</w:t>
            </w:r>
          </w:p>
        </w:tc>
        <w:tc>
          <w:tcPr>
            <w:tcW w:w="1417" w:type="dxa"/>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7</w:t>
            </w:r>
          </w:p>
        </w:tc>
      </w:tr>
      <w:tr w:rsidR="00015E65" w:rsidRPr="00015E65">
        <w:tc>
          <w:tcPr>
            <w:tcW w:w="2041" w:type="dxa"/>
          </w:tcPr>
          <w:p w:rsidR="00BA2A0D" w:rsidRPr="00015E65" w:rsidRDefault="00BA2A0D">
            <w:pPr>
              <w:pStyle w:val="ConsPlusNormal"/>
              <w:rPr>
                <w:rFonts w:ascii="Times New Roman" w:hAnsi="Times New Roman" w:cs="Times New Roman"/>
                <w:color w:val="000000" w:themeColor="text1"/>
                <w:sz w:val="28"/>
                <w:szCs w:val="28"/>
              </w:rPr>
            </w:pPr>
          </w:p>
        </w:tc>
        <w:tc>
          <w:tcPr>
            <w:tcW w:w="830" w:type="dxa"/>
          </w:tcPr>
          <w:p w:rsidR="00BA2A0D" w:rsidRPr="00015E65" w:rsidRDefault="00BA2A0D">
            <w:pPr>
              <w:pStyle w:val="ConsPlusNormal"/>
              <w:rPr>
                <w:rFonts w:ascii="Times New Roman" w:hAnsi="Times New Roman" w:cs="Times New Roman"/>
                <w:color w:val="000000" w:themeColor="text1"/>
                <w:sz w:val="28"/>
                <w:szCs w:val="28"/>
              </w:rPr>
            </w:pPr>
          </w:p>
        </w:tc>
        <w:tc>
          <w:tcPr>
            <w:tcW w:w="907" w:type="dxa"/>
          </w:tcPr>
          <w:p w:rsidR="00BA2A0D" w:rsidRPr="00015E65" w:rsidRDefault="00BA2A0D">
            <w:pPr>
              <w:pStyle w:val="ConsPlusNormal"/>
              <w:rPr>
                <w:rFonts w:ascii="Times New Roman" w:hAnsi="Times New Roman" w:cs="Times New Roman"/>
                <w:color w:val="000000" w:themeColor="text1"/>
                <w:sz w:val="28"/>
                <w:szCs w:val="28"/>
              </w:rPr>
            </w:pPr>
          </w:p>
        </w:tc>
        <w:tc>
          <w:tcPr>
            <w:tcW w:w="850" w:type="dxa"/>
          </w:tcPr>
          <w:p w:rsidR="00BA2A0D" w:rsidRPr="00015E65" w:rsidRDefault="00BA2A0D">
            <w:pPr>
              <w:pStyle w:val="ConsPlusNormal"/>
              <w:rPr>
                <w:rFonts w:ascii="Times New Roman" w:hAnsi="Times New Roman" w:cs="Times New Roman"/>
                <w:color w:val="000000" w:themeColor="text1"/>
                <w:sz w:val="28"/>
                <w:szCs w:val="28"/>
              </w:rPr>
            </w:pPr>
          </w:p>
        </w:tc>
        <w:tc>
          <w:tcPr>
            <w:tcW w:w="1531" w:type="dxa"/>
          </w:tcPr>
          <w:p w:rsidR="00BA2A0D" w:rsidRPr="00015E65" w:rsidRDefault="00BA2A0D">
            <w:pPr>
              <w:pStyle w:val="ConsPlusNormal"/>
              <w:rPr>
                <w:rFonts w:ascii="Times New Roman" w:hAnsi="Times New Roman" w:cs="Times New Roman"/>
                <w:color w:val="000000" w:themeColor="text1"/>
                <w:sz w:val="28"/>
                <w:szCs w:val="28"/>
              </w:rPr>
            </w:pPr>
          </w:p>
        </w:tc>
        <w:tc>
          <w:tcPr>
            <w:tcW w:w="1474" w:type="dxa"/>
          </w:tcPr>
          <w:p w:rsidR="00BA2A0D" w:rsidRPr="00015E65" w:rsidRDefault="00BA2A0D">
            <w:pPr>
              <w:pStyle w:val="ConsPlusNormal"/>
              <w:rPr>
                <w:rFonts w:ascii="Times New Roman" w:hAnsi="Times New Roman" w:cs="Times New Roman"/>
                <w:color w:val="000000" w:themeColor="text1"/>
                <w:sz w:val="28"/>
                <w:szCs w:val="28"/>
              </w:rPr>
            </w:pPr>
          </w:p>
        </w:tc>
        <w:tc>
          <w:tcPr>
            <w:tcW w:w="1417" w:type="dxa"/>
          </w:tcPr>
          <w:p w:rsidR="00BA2A0D" w:rsidRPr="00015E65" w:rsidRDefault="00BA2A0D">
            <w:pPr>
              <w:pStyle w:val="ConsPlusNormal"/>
              <w:rPr>
                <w:rFonts w:ascii="Times New Roman" w:hAnsi="Times New Roman" w:cs="Times New Roman"/>
                <w:color w:val="000000" w:themeColor="text1"/>
                <w:sz w:val="28"/>
                <w:szCs w:val="28"/>
              </w:rPr>
            </w:pPr>
          </w:p>
        </w:tc>
      </w:tr>
    </w:tbl>
    <w:p w:rsidR="00BA2A0D" w:rsidRPr="00015E65" w:rsidRDefault="00BA2A0D">
      <w:pPr>
        <w:pStyle w:val="ConsPlusNormal"/>
        <w:jc w:val="both"/>
        <w:rPr>
          <w:rFonts w:ascii="Times New Roman" w:hAnsi="Times New Roman" w:cs="Times New Roman"/>
          <w:color w:val="000000" w:themeColor="text1"/>
          <w:sz w:val="28"/>
          <w:szCs w:val="28"/>
        </w:rPr>
      </w:pPr>
    </w:p>
    <w:p w:rsidR="00BA2A0D" w:rsidRPr="00015E65" w:rsidRDefault="00BA2A0D">
      <w:pPr>
        <w:pStyle w:val="ConsPlusNonformat"/>
        <w:jc w:val="both"/>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Руководитель</w:t>
      </w:r>
    </w:p>
    <w:p w:rsidR="00BA2A0D" w:rsidRPr="00015E65" w:rsidRDefault="00BA2A0D">
      <w:pPr>
        <w:pStyle w:val="ConsPlusNonformat"/>
        <w:jc w:val="both"/>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(уполномоченное лицо) ____________ _________ _____________________</w:t>
      </w:r>
    </w:p>
    <w:p w:rsidR="00BA2A0D" w:rsidRPr="00015E65" w:rsidRDefault="00BA2A0D">
      <w:pPr>
        <w:pStyle w:val="ConsPlusNonformat"/>
        <w:jc w:val="both"/>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 xml:space="preserve">                      (</w:t>
      </w:r>
      <w:proofErr w:type="gramStart"/>
      <w:r w:rsidRPr="00015E65">
        <w:rPr>
          <w:rFonts w:ascii="Times New Roman" w:hAnsi="Times New Roman" w:cs="Times New Roman"/>
          <w:color w:val="000000" w:themeColor="text1"/>
          <w:sz w:val="28"/>
          <w:szCs w:val="28"/>
        </w:rPr>
        <w:t>должность)  (</w:t>
      </w:r>
      <w:proofErr w:type="gramEnd"/>
      <w:r w:rsidRPr="00015E65">
        <w:rPr>
          <w:rFonts w:ascii="Times New Roman" w:hAnsi="Times New Roman" w:cs="Times New Roman"/>
          <w:color w:val="000000" w:themeColor="text1"/>
          <w:sz w:val="28"/>
          <w:szCs w:val="28"/>
        </w:rPr>
        <w:t>подпись) (расшифровка подписи)</w:t>
      </w:r>
    </w:p>
    <w:p w:rsidR="00BA2A0D" w:rsidRPr="00015E65" w:rsidRDefault="00BA2A0D">
      <w:pPr>
        <w:pStyle w:val="ConsPlusNonformat"/>
        <w:jc w:val="both"/>
        <w:rPr>
          <w:rFonts w:ascii="Times New Roman" w:hAnsi="Times New Roman" w:cs="Times New Roman"/>
          <w:color w:val="000000" w:themeColor="text1"/>
          <w:sz w:val="28"/>
          <w:szCs w:val="28"/>
        </w:rPr>
      </w:pPr>
    </w:p>
    <w:p w:rsidR="00BA2A0D" w:rsidRPr="00015E65" w:rsidRDefault="00BA2A0D">
      <w:pPr>
        <w:pStyle w:val="ConsPlusNonformat"/>
        <w:jc w:val="both"/>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Ответственный</w:t>
      </w:r>
    </w:p>
    <w:p w:rsidR="00BA2A0D" w:rsidRPr="00015E65" w:rsidRDefault="00BA2A0D">
      <w:pPr>
        <w:pStyle w:val="ConsPlusNonformat"/>
        <w:jc w:val="both"/>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исполнитель           ____________ _________ ____________________ _________</w:t>
      </w:r>
    </w:p>
    <w:p w:rsidR="00BA2A0D" w:rsidRPr="00015E65" w:rsidRDefault="00BA2A0D">
      <w:pPr>
        <w:pStyle w:val="ConsPlusNonformat"/>
        <w:jc w:val="both"/>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 xml:space="preserve">                      (</w:t>
      </w:r>
      <w:proofErr w:type="gramStart"/>
      <w:r w:rsidRPr="00015E65">
        <w:rPr>
          <w:rFonts w:ascii="Times New Roman" w:hAnsi="Times New Roman" w:cs="Times New Roman"/>
          <w:color w:val="000000" w:themeColor="text1"/>
          <w:sz w:val="28"/>
          <w:szCs w:val="28"/>
        </w:rPr>
        <w:t>должность)  (</w:t>
      </w:r>
      <w:proofErr w:type="gramEnd"/>
      <w:r w:rsidRPr="00015E65">
        <w:rPr>
          <w:rFonts w:ascii="Times New Roman" w:hAnsi="Times New Roman" w:cs="Times New Roman"/>
          <w:color w:val="000000" w:themeColor="text1"/>
          <w:sz w:val="28"/>
          <w:szCs w:val="28"/>
        </w:rPr>
        <w:t>подпись)     (расшифровка     (телефон)</w:t>
      </w:r>
    </w:p>
    <w:p w:rsidR="00BA2A0D" w:rsidRPr="00015E65" w:rsidRDefault="00BA2A0D">
      <w:pPr>
        <w:pStyle w:val="ConsPlusNonformat"/>
        <w:jc w:val="both"/>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 xml:space="preserve">                                                   подписи)</w:t>
      </w:r>
    </w:p>
    <w:p w:rsidR="00BA2A0D" w:rsidRPr="00015E65" w:rsidRDefault="00BA2A0D">
      <w:pPr>
        <w:pStyle w:val="ConsPlusNormal"/>
        <w:jc w:val="both"/>
        <w:rPr>
          <w:rFonts w:ascii="Times New Roman" w:hAnsi="Times New Roman" w:cs="Times New Roman"/>
          <w:color w:val="000000" w:themeColor="text1"/>
          <w:sz w:val="28"/>
          <w:szCs w:val="28"/>
        </w:rPr>
      </w:pPr>
    </w:p>
    <w:p w:rsidR="00BA2A0D" w:rsidRPr="00015E65" w:rsidRDefault="00BA2A0D">
      <w:pPr>
        <w:pStyle w:val="ConsPlusNormal"/>
        <w:jc w:val="both"/>
        <w:rPr>
          <w:rFonts w:ascii="Times New Roman" w:hAnsi="Times New Roman" w:cs="Times New Roman"/>
          <w:color w:val="000000" w:themeColor="text1"/>
          <w:sz w:val="28"/>
          <w:szCs w:val="28"/>
        </w:rPr>
      </w:pPr>
    </w:p>
    <w:p w:rsidR="00BA2A0D" w:rsidRPr="00015E65" w:rsidRDefault="00BA2A0D">
      <w:pPr>
        <w:pStyle w:val="ConsPlusNormal"/>
        <w:jc w:val="both"/>
        <w:rPr>
          <w:rFonts w:ascii="Times New Roman" w:hAnsi="Times New Roman" w:cs="Times New Roman"/>
          <w:color w:val="000000" w:themeColor="text1"/>
          <w:sz w:val="28"/>
          <w:szCs w:val="28"/>
        </w:rPr>
      </w:pPr>
    </w:p>
    <w:p w:rsidR="00BA2A0D" w:rsidRPr="00015E65" w:rsidRDefault="00BA2A0D">
      <w:pPr>
        <w:pStyle w:val="ConsPlusNormal"/>
        <w:jc w:val="both"/>
        <w:rPr>
          <w:rFonts w:ascii="Times New Roman" w:hAnsi="Times New Roman" w:cs="Times New Roman"/>
          <w:color w:val="000000" w:themeColor="text1"/>
          <w:sz w:val="28"/>
          <w:szCs w:val="28"/>
        </w:rPr>
      </w:pPr>
    </w:p>
    <w:p w:rsidR="00BA2A0D" w:rsidRPr="00015E65" w:rsidRDefault="00BA2A0D">
      <w:pPr>
        <w:pStyle w:val="ConsPlusNormal"/>
        <w:jc w:val="both"/>
        <w:rPr>
          <w:rFonts w:ascii="Times New Roman" w:hAnsi="Times New Roman" w:cs="Times New Roman"/>
          <w:color w:val="000000" w:themeColor="text1"/>
          <w:sz w:val="28"/>
          <w:szCs w:val="28"/>
        </w:rPr>
      </w:pPr>
    </w:p>
    <w:p w:rsidR="00015E65" w:rsidRDefault="00015E65">
      <w:pPr>
        <w:pStyle w:val="ConsPlusNormal"/>
        <w:jc w:val="right"/>
        <w:outlineLvl w:val="1"/>
        <w:rPr>
          <w:rFonts w:ascii="Times New Roman" w:hAnsi="Times New Roman" w:cs="Times New Roman"/>
          <w:color w:val="000000" w:themeColor="text1"/>
          <w:sz w:val="28"/>
          <w:szCs w:val="28"/>
        </w:rPr>
      </w:pPr>
    </w:p>
    <w:p w:rsidR="00015E65" w:rsidRDefault="00015E65">
      <w:pPr>
        <w:pStyle w:val="ConsPlusNormal"/>
        <w:jc w:val="right"/>
        <w:outlineLvl w:val="1"/>
        <w:rPr>
          <w:rFonts w:ascii="Times New Roman" w:hAnsi="Times New Roman" w:cs="Times New Roman"/>
          <w:color w:val="000000" w:themeColor="text1"/>
          <w:sz w:val="28"/>
          <w:szCs w:val="28"/>
        </w:rPr>
      </w:pPr>
    </w:p>
    <w:p w:rsidR="00015E65" w:rsidRDefault="00015E65">
      <w:pPr>
        <w:pStyle w:val="ConsPlusNormal"/>
        <w:jc w:val="right"/>
        <w:outlineLvl w:val="1"/>
        <w:rPr>
          <w:rFonts w:ascii="Times New Roman" w:hAnsi="Times New Roman" w:cs="Times New Roman"/>
          <w:color w:val="000000" w:themeColor="text1"/>
          <w:sz w:val="28"/>
          <w:szCs w:val="28"/>
        </w:rPr>
      </w:pPr>
    </w:p>
    <w:p w:rsidR="00015E65" w:rsidRDefault="00015E65">
      <w:pPr>
        <w:pStyle w:val="ConsPlusNormal"/>
        <w:jc w:val="right"/>
        <w:outlineLvl w:val="1"/>
        <w:rPr>
          <w:rFonts w:ascii="Times New Roman" w:hAnsi="Times New Roman" w:cs="Times New Roman"/>
          <w:color w:val="000000" w:themeColor="text1"/>
          <w:sz w:val="28"/>
          <w:szCs w:val="28"/>
        </w:rPr>
      </w:pPr>
    </w:p>
    <w:p w:rsidR="00015E65" w:rsidRDefault="00015E65">
      <w:pPr>
        <w:pStyle w:val="ConsPlusNormal"/>
        <w:jc w:val="right"/>
        <w:outlineLvl w:val="1"/>
        <w:rPr>
          <w:rFonts w:ascii="Times New Roman" w:hAnsi="Times New Roman" w:cs="Times New Roman"/>
          <w:color w:val="000000" w:themeColor="text1"/>
          <w:sz w:val="28"/>
          <w:szCs w:val="28"/>
        </w:rPr>
      </w:pPr>
    </w:p>
    <w:p w:rsidR="00015E65" w:rsidRDefault="00015E65">
      <w:pPr>
        <w:pStyle w:val="ConsPlusNormal"/>
        <w:jc w:val="right"/>
        <w:outlineLvl w:val="1"/>
        <w:rPr>
          <w:rFonts w:ascii="Times New Roman" w:hAnsi="Times New Roman" w:cs="Times New Roman"/>
          <w:color w:val="000000" w:themeColor="text1"/>
          <w:sz w:val="28"/>
          <w:szCs w:val="28"/>
        </w:rPr>
      </w:pPr>
    </w:p>
    <w:p w:rsidR="00015E65" w:rsidRDefault="00015E65">
      <w:pPr>
        <w:pStyle w:val="ConsPlusNormal"/>
        <w:jc w:val="right"/>
        <w:outlineLvl w:val="1"/>
        <w:rPr>
          <w:rFonts w:ascii="Times New Roman" w:hAnsi="Times New Roman" w:cs="Times New Roman"/>
          <w:color w:val="000000" w:themeColor="text1"/>
          <w:sz w:val="28"/>
          <w:szCs w:val="28"/>
        </w:rPr>
      </w:pPr>
    </w:p>
    <w:p w:rsidR="00015E65" w:rsidRDefault="00015E65">
      <w:pPr>
        <w:pStyle w:val="ConsPlusNormal"/>
        <w:jc w:val="right"/>
        <w:outlineLvl w:val="1"/>
        <w:rPr>
          <w:rFonts w:ascii="Times New Roman" w:hAnsi="Times New Roman" w:cs="Times New Roman"/>
          <w:color w:val="000000" w:themeColor="text1"/>
          <w:sz w:val="28"/>
          <w:szCs w:val="28"/>
        </w:rPr>
      </w:pPr>
    </w:p>
    <w:p w:rsidR="00015E65" w:rsidRDefault="00015E65">
      <w:pPr>
        <w:pStyle w:val="ConsPlusNormal"/>
        <w:jc w:val="right"/>
        <w:outlineLvl w:val="1"/>
        <w:rPr>
          <w:rFonts w:ascii="Times New Roman" w:hAnsi="Times New Roman" w:cs="Times New Roman"/>
          <w:color w:val="000000" w:themeColor="text1"/>
          <w:sz w:val="28"/>
          <w:szCs w:val="28"/>
        </w:rPr>
      </w:pPr>
    </w:p>
    <w:p w:rsidR="00015E65" w:rsidRDefault="00015E65">
      <w:pPr>
        <w:pStyle w:val="ConsPlusNormal"/>
        <w:jc w:val="right"/>
        <w:outlineLvl w:val="1"/>
        <w:rPr>
          <w:rFonts w:ascii="Times New Roman" w:hAnsi="Times New Roman" w:cs="Times New Roman"/>
          <w:color w:val="000000" w:themeColor="text1"/>
          <w:sz w:val="28"/>
          <w:szCs w:val="28"/>
        </w:rPr>
      </w:pPr>
    </w:p>
    <w:p w:rsidR="00015E65" w:rsidRDefault="00015E65">
      <w:pPr>
        <w:pStyle w:val="ConsPlusNormal"/>
        <w:jc w:val="right"/>
        <w:outlineLvl w:val="1"/>
        <w:rPr>
          <w:rFonts w:ascii="Times New Roman" w:hAnsi="Times New Roman" w:cs="Times New Roman"/>
          <w:color w:val="000000" w:themeColor="text1"/>
          <w:sz w:val="28"/>
          <w:szCs w:val="28"/>
        </w:rPr>
      </w:pPr>
    </w:p>
    <w:p w:rsidR="00015E65" w:rsidRDefault="00015E65">
      <w:pPr>
        <w:pStyle w:val="ConsPlusNormal"/>
        <w:jc w:val="right"/>
        <w:outlineLvl w:val="1"/>
        <w:rPr>
          <w:rFonts w:ascii="Times New Roman" w:hAnsi="Times New Roman" w:cs="Times New Roman"/>
          <w:color w:val="000000" w:themeColor="text1"/>
          <w:sz w:val="28"/>
          <w:szCs w:val="28"/>
        </w:rPr>
      </w:pPr>
    </w:p>
    <w:p w:rsidR="00015E65" w:rsidRDefault="00015E65">
      <w:pPr>
        <w:pStyle w:val="ConsPlusNormal"/>
        <w:jc w:val="right"/>
        <w:outlineLvl w:val="1"/>
        <w:rPr>
          <w:rFonts w:ascii="Times New Roman" w:hAnsi="Times New Roman" w:cs="Times New Roman"/>
          <w:color w:val="000000" w:themeColor="text1"/>
          <w:sz w:val="28"/>
          <w:szCs w:val="28"/>
        </w:rPr>
      </w:pPr>
    </w:p>
    <w:p w:rsidR="00015E65" w:rsidRDefault="00015E65">
      <w:pPr>
        <w:pStyle w:val="ConsPlusNormal"/>
        <w:jc w:val="right"/>
        <w:outlineLvl w:val="1"/>
        <w:rPr>
          <w:rFonts w:ascii="Times New Roman" w:hAnsi="Times New Roman" w:cs="Times New Roman"/>
          <w:color w:val="000000" w:themeColor="text1"/>
          <w:sz w:val="28"/>
          <w:szCs w:val="28"/>
        </w:rPr>
      </w:pPr>
    </w:p>
    <w:p w:rsidR="00015E65" w:rsidRDefault="00015E65">
      <w:pPr>
        <w:pStyle w:val="ConsPlusNormal"/>
        <w:jc w:val="right"/>
        <w:outlineLvl w:val="1"/>
        <w:rPr>
          <w:rFonts w:ascii="Times New Roman" w:hAnsi="Times New Roman" w:cs="Times New Roman"/>
          <w:color w:val="000000" w:themeColor="text1"/>
          <w:sz w:val="28"/>
          <w:szCs w:val="28"/>
        </w:rPr>
      </w:pPr>
    </w:p>
    <w:p w:rsidR="00015E65" w:rsidRDefault="00015E65">
      <w:pPr>
        <w:pStyle w:val="ConsPlusNormal"/>
        <w:jc w:val="right"/>
        <w:outlineLvl w:val="1"/>
        <w:rPr>
          <w:rFonts w:ascii="Times New Roman" w:hAnsi="Times New Roman" w:cs="Times New Roman"/>
          <w:color w:val="000000" w:themeColor="text1"/>
          <w:sz w:val="28"/>
          <w:szCs w:val="28"/>
        </w:rPr>
      </w:pPr>
    </w:p>
    <w:p w:rsidR="00015E65" w:rsidRDefault="00015E65">
      <w:pPr>
        <w:pStyle w:val="ConsPlusNormal"/>
        <w:jc w:val="right"/>
        <w:outlineLvl w:val="1"/>
        <w:rPr>
          <w:rFonts w:ascii="Times New Roman" w:hAnsi="Times New Roman" w:cs="Times New Roman"/>
          <w:color w:val="000000" w:themeColor="text1"/>
          <w:sz w:val="28"/>
          <w:szCs w:val="28"/>
        </w:rPr>
      </w:pPr>
    </w:p>
    <w:p w:rsidR="00BA2A0D" w:rsidRPr="00015E65" w:rsidRDefault="00BA2A0D">
      <w:pPr>
        <w:pStyle w:val="ConsPlusNormal"/>
        <w:jc w:val="right"/>
        <w:outlineLvl w:val="1"/>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lastRenderedPageBreak/>
        <w:t xml:space="preserve">Приложение </w:t>
      </w:r>
      <w:r w:rsidR="00015E65" w:rsidRPr="00015E65">
        <w:rPr>
          <w:rFonts w:ascii="Times New Roman" w:hAnsi="Times New Roman" w:cs="Times New Roman"/>
          <w:color w:val="000000" w:themeColor="text1"/>
          <w:sz w:val="28"/>
          <w:szCs w:val="28"/>
        </w:rPr>
        <w:t>№</w:t>
      </w:r>
      <w:r w:rsidRPr="00015E65">
        <w:rPr>
          <w:rFonts w:ascii="Times New Roman" w:hAnsi="Times New Roman" w:cs="Times New Roman"/>
          <w:color w:val="000000" w:themeColor="text1"/>
          <w:sz w:val="28"/>
          <w:szCs w:val="28"/>
        </w:rPr>
        <w:t xml:space="preserve"> 5</w:t>
      </w:r>
    </w:p>
    <w:p w:rsidR="00BA2A0D" w:rsidRPr="00015E65" w:rsidRDefault="00BA2A0D">
      <w:pPr>
        <w:pStyle w:val="ConsPlusNormal"/>
        <w:jc w:val="right"/>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к Порядку открытия лицевых</w:t>
      </w:r>
    </w:p>
    <w:p w:rsidR="00BA2A0D" w:rsidRPr="00015E65" w:rsidRDefault="00BA2A0D">
      <w:pPr>
        <w:pStyle w:val="ConsPlusNormal"/>
        <w:jc w:val="right"/>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счетов территориальными органами</w:t>
      </w:r>
    </w:p>
    <w:p w:rsidR="00BA2A0D" w:rsidRPr="00015E65" w:rsidRDefault="00BA2A0D">
      <w:pPr>
        <w:pStyle w:val="ConsPlusNormal"/>
        <w:jc w:val="right"/>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Федерального казначейства участникам</w:t>
      </w:r>
    </w:p>
    <w:p w:rsidR="00BA2A0D" w:rsidRPr="00015E65" w:rsidRDefault="00BA2A0D">
      <w:pPr>
        <w:pStyle w:val="ConsPlusNormal"/>
        <w:jc w:val="right"/>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казначейского сопровождения,</w:t>
      </w:r>
    </w:p>
    <w:p w:rsidR="00BA2A0D" w:rsidRPr="00015E65" w:rsidRDefault="00BA2A0D">
      <w:pPr>
        <w:pStyle w:val="ConsPlusNormal"/>
        <w:jc w:val="right"/>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утвержденному приказом</w:t>
      </w:r>
    </w:p>
    <w:p w:rsidR="00BA2A0D" w:rsidRPr="00015E65" w:rsidRDefault="00BA2A0D">
      <w:pPr>
        <w:pStyle w:val="ConsPlusNormal"/>
        <w:jc w:val="right"/>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Федерального казначейства</w:t>
      </w:r>
    </w:p>
    <w:p w:rsidR="00BA2A0D" w:rsidRPr="00015E65" w:rsidRDefault="00BA2A0D">
      <w:pPr>
        <w:pStyle w:val="ConsPlusNormal"/>
        <w:jc w:val="right"/>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 xml:space="preserve">от 22 декабря 2021 г. </w:t>
      </w:r>
      <w:r w:rsidR="00015E65" w:rsidRPr="00015E65">
        <w:rPr>
          <w:rFonts w:ascii="Times New Roman" w:hAnsi="Times New Roman" w:cs="Times New Roman"/>
          <w:color w:val="000000" w:themeColor="text1"/>
          <w:sz w:val="28"/>
          <w:szCs w:val="28"/>
        </w:rPr>
        <w:t>№</w:t>
      </w:r>
      <w:r w:rsidRPr="00015E65">
        <w:rPr>
          <w:rFonts w:ascii="Times New Roman" w:hAnsi="Times New Roman" w:cs="Times New Roman"/>
          <w:color w:val="000000" w:themeColor="text1"/>
          <w:sz w:val="28"/>
          <w:szCs w:val="28"/>
        </w:rPr>
        <w:t xml:space="preserve"> 44н</w:t>
      </w:r>
    </w:p>
    <w:p w:rsidR="00BA2A0D" w:rsidRPr="00015E65" w:rsidRDefault="00BA2A0D">
      <w:pPr>
        <w:pStyle w:val="ConsPlusNormal"/>
        <w:jc w:val="both"/>
        <w:rPr>
          <w:rFonts w:ascii="Times New Roman" w:hAnsi="Times New Roman" w:cs="Times New Roman"/>
          <w:color w:val="000000" w:themeColor="text1"/>
          <w:sz w:val="28"/>
          <w:szCs w:val="28"/>
        </w:rPr>
      </w:pPr>
    </w:p>
    <w:p w:rsidR="00BA2A0D" w:rsidRPr="00015E65" w:rsidRDefault="00BA2A0D">
      <w:pPr>
        <w:pStyle w:val="ConsPlusNonformat"/>
        <w:jc w:val="both"/>
        <w:rPr>
          <w:rFonts w:ascii="Times New Roman" w:hAnsi="Times New Roman" w:cs="Times New Roman"/>
          <w:color w:val="000000" w:themeColor="text1"/>
          <w:sz w:val="28"/>
          <w:szCs w:val="28"/>
        </w:rPr>
      </w:pPr>
      <w:bookmarkStart w:id="31" w:name="P710"/>
      <w:bookmarkEnd w:id="31"/>
      <w:r w:rsidRPr="00015E65">
        <w:rPr>
          <w:rFonts w:ascii="Times New Roman" w:hAnsi="Times New Roman" w:cs="Times New Roman"/>
          <w:color w:val="000000" w:themeColor="text1"/>
          <w:sz w:val="28"/>
          <w:szCs w:val="28"/>
        </w:rPr>
        <w:t xml:space="preserve">                                ИНФОРМАЦИЯ</w:t>
      </w:r>
    </w:p>
    <w:p w:rsidR="00BA2A0D" w:rsidRPr="00015E65" w:rsidRDefault="00BA2A0D">
      <w:pPr>
        <w:pStyle w:val="ConsPlusNonformat"/>
        <w:jc w:val="both"/>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 xml:space="preserve">           О ПОДТВЕРЖДЕНИИ ОТКРЫТИЯ ЛИЦЕВОГО СЧЕТА ИЛИ ОБ ОТКАЗЕ</w:t>
      </w:r>
    </w:p>
    <w:p w:rsidR="00BA2A0D" w:rsidRPr="00015E65" w:rsidRDefault="00BA2A0D">
      <w:pPr>
        <w:pStyle w:val="ConsPlusNonformat"/>
        <w:jc w:val="both"/>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 xml:space="preserve">                              В ЕГО ОТКРЫТИИ</w:t>
      </w:r>
    </w:p>
    <w:p w:rsidR="00BA2A0D" w:rsidRPr="00015E65" w:rsidRDefault="00BA2A0D">
      <w:pPr>
        <w:pStyle w:val="ConsPlusNormal"/>
        <w:jc w:val="both"/>
        <w:rPr>
          <w:rFonts w:ascii="Times New Roman" w:hAnsi="Times New Roman" w:cs="Times New Roman"/>
          <w:color w:val="000000" w:themeColor="text1"/>
          <w:sz w:val="28"/>
          <w:szCs w:val="28"/>
        </w:rPr>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61"/>
        <w:gridCol w:w="2551"/>
        <w:gridCol w:w="2324"/>
        <w:gridCol w:w="1133"/>
      </w:tblGrid>
      <w:tr w:rsidR="00015E65" w:rsidRPr="00015E65">
        <w:tc>
          <w:tcPr>
            <w:tcW w:w="3061" w:type="dxa"/>
            <w:tcBorders>
              <w:top w:val="nil"/>
              <w:left w:val="nil"/>
              <w:bottom w:val="nil"/>
              <w:right w:val="nil"/>
            </w:tcBorders>
          </w:tcPr>
          <w:p w:rsidR="00BA2A0D" w:rsidRPr="00015E65" w:rsidRDefault="00BA2A0D">
            <w:pPr>
              <w:pStyle w:val="ConsPlusNormal"/>
              <w:rPr>
                <w:rFonts w:ascii="Times New Roman" w:hAnsi="Times New Roman" w:cs="Times New Roman"/>
                <w:color w:val="000000" w:themeColor="text1"/>
                <w:sz w:val="28"/>
                <w:szCs w:val="28"/>
              </w:rPr>
            </w:pPr>
          </w:p>
        </w:tc>
        <w:tc>
          <w:tcPr>
            <w:tcW w:w="2551" w:type="dxa"/>
            <w:tcBorders>
              <w:top w:val="nil"/>
              <w:left w:val="nil"/>
              <w:bottom w:val="nil"/>
              <w:right w:val="nil"/>
            </w:tcBorders>
          </w:tcPr>
          <w:p w:rsidR="00BA2A0D" w:rsidRPr="00015E65" w:rsidRDefault="00BA2A0D">
            <w:pPr>
              <w:pStyle w:val="ConsPlusNormal"/>
              <w:rPr>
                <w:rFonts w:ascii="Times New Roman" w:hAnsi="Times New Roman" w:cs="Times New Roman"/>
                <w:color w:val="000000" w:themeColor="text1"/>
                <w:sz w:val="28"/>
                <w:szCs w:val="28"/>
              </w:rPr>
            </w:pPr>
          </w:p>
        </w:tc>
        <w:tc>
          <w:tcPr>
            <w:tcW w:w="2324" w:type="dxa"/>
            <w:tcBorders>
              <w:top w:val="nil"/>
              <w:left w:val="nil"/>
              <w:bottom w:val="nil"/>
              <w:right w:val="single" w:sz="4" w:space="0" w:color="auto"/>
            </w:tcBorders>
            <w:vAlign w:val="center"/>
          </w:tcPr>
          <w:p w:rsidR="00BA2A0D" w:rsidRPr="00015E65" w:rsidRDefault="00BA2A0D">
            <w:pPr>
              <w:pStyle w:val="ConsPlusNormal"/>
              <w:rPr>
                <w:rFonts w:ascii="Times New Roman" w:hAnsi="Times New Roman" w:cs="Times New Roman"/>
                <w:color w:val="000000" w:themeColor="text1"/>
                <w:sz w:val="28"/>
                <w:szCs w:val="28"/>
              </w:rPr>
            </w:pPr>
          </w:p>
        </w:tc>
        <w:tc>
          <w:tcPr>
            <w:tcW w:w="1133" w:type="dxa"/>
            <w:tcBorders>
              <w:top w:val="single" w:sz="4" w:space="0" w:color="auto"/>
              <w:left w:val="single" w:sz="4" w:space="0" w:color="auto"/>
              <w:bottom w:val="single" w:sz="4" w:space="0" w:color="auto"/>
              <w:right w:val="single" w:sz="4" w:space="0" w:color="auto"/>
            </w:tcBorders>
            <w:vAlign w:val="center"/>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КОДЫ</w:t>
            </w:r>
          </w:p>
        </w:tc>
      </w:tr>
      <w:tr w:rsidR="00015E65" w:rsidRPr="00015E65">
        <w:tc>
          <w:tcPr>
            <w:tcW w:w="3061" w:type="dxa"/>
            <w:tcBorders>
              <w:top w:val="nil"/>
              <w:left w:val="nil"/>
              <w:bottom w:val="nil"/>
              <w:right w:val="nil"/>
            </w:tcBorders>
          </w:tcPr>
          <w:p w:rsidR="00BA2A0D" w:rsidRPr="00015E65" w:rsidRDefault="00BA2A0D">
            <w:pPr>
              <w:pStyle w:val="ConsPlusNormal"/>
              <w:rPr>
                <w:rFonts w:ascii="Times New Roman" w:hAnsi="Times New Roman" w:cs="Times New Roman"/>
                <w:color w:val="000000" w:themeColor="text1"/>
                <w:sz w:val="28"/>
                <w:szCs w:val="28"/>
              </w:rPr>
            </w:pPr>
          </w:p>
        </w:tc>
        <w:tc>
          <w:tcPr>
            <w:tcW w:w="2551" w:type="dxa"/>
            <w:tcBorders>
              <w:top w:val="nil"/>
              <w:left w:val="nil"/>
              <w:bottom w:val="nil"/>
              <w:right w:val="nil"/>
            </w:tcBorders>
          </w:tcPr>
          <w:p w:rsidR="00BA2A0D" w:rsidRPr="00015E65" w:rsidRDefault="00BA2A0D">
            <w:pPr>
              <w:pStyle w:val="ConsPlusNormal"/>
              <w:rPr>
                <w:rFonts w:ascii="Times New Roman" w:hAnsi="Times New Roman" w:cs="Times New Roman"/>
                <w:color w:val="000000" w:themeColor="text1"/>
                <w:sz w:val="28"/>
                <w:szCs w:val="28"/>
              </w:rPr>
            </w:pPr>
          </w:p>
        </w:tc>
        <w:tc>
          <w:tcPr>
            <w:tcW w:w="2324" w:type="dxa"/>
            <w:tcBorders>
              <w:top w:val="nil"/>
              <w:left w:val="nil"/>
              <w:bottom w:val="nil"/>
              <w:right w:val="single" w:sz="4" w:space="0" w:color="auto"/>
            </w:tcBorders>
            <w:vAlign w:val="center"/>
          </w:tcPr>
          <w:p w:rsidR="00BA2A0D" w:rsidRPr="00015E65" w:rsidRDefault="00BA2A0D">
            <w:pPr>
              <w:pStyle w:val="ConsPlusNormal"/>
              <w:jc w:val="right"/>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Форма по КФД</w:t>
            </w:r>
          </w:p>
        </w:tc>
        <w:tc>
          <w:tcPr>
            <w:tcW w:w="1133" w:type="dxa"/>
            <w:tcBorders>
              <w:top w:val="single" w:sz="4" w:space="0" w:color="auto"/>
              <w:left w:val="single" w:sz="4" w:space="0" w:color="auto"/>
              <w:bottom w:val="single" w:sz="4" w:space="0" w:color="auto"/>
              <w:right w:val="single" w:sz="4" w:space="0" w:color="auto"/>
            </w:tcBorders>
            <w:vAlign w:val="center"/>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0531362</w:t>
            </w:r>
          </w:p>
        </w:tc>
      </w:tr>
      <w:tr w:rsidR="00015E65" w:rsidRPr="00015E65">
        <w:tc>
          <w:tcPr>
            <w:tcW w:w="3061" w:type="dxa"/>
            <w:tcBorders>
              <w:top w:val="nil"/>
              <w:left w:val="nil"/>
              <w:bottom w:val="nil"/>
              <w:right w:val="nil"/>
            </w:tcBorders>
          </w:tcPr>
          <w:p w:rsidR="00BA2A0D" w:rsidRPr="00015E65" w:rsidRDefault="00BA2A0D">
            <w:pPr>
              <w:pStyle w:val="ConsPlusNormal"/>
              <w:rPr>
                <w:rFonts w:ascii="Times New Roman" w:hAnsi="Times New Roman" w:cs="Times New Roman"/>
                <w:color w:val="000000" w:themeColor="text1"/>
                <w:sz w:val="28"/>
                <w:szCs w:val="28"/>
              </w:rPr>
            </w:pPr>
          </w:p>
        </w:tc>
        <w:tc>
          <w:tcPr>
            <w:tcW w:w="2551" w:type="dxa"/>
            <w:tcBorders>
              <w:top w:val="nil"/>
              <w:left w:val="nil"/>
              <w:bottom w:val="nil"/>
              <w:right w:val="nil"/>
            </w:tcBorders>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от "__" _______ 20__ г.</w:t>
            </w:r>
          </w:p>
        </w:tc>
        <w:tc>
          <w:tcPr>
            <w:tcW w:w="2324" w:type="dxa"/>
            <w:tcBorders>
              <w:top w:val="nil"/>
              <w:left w:val="nil"/>
              <w:bottom w:val="nil"/>
              <w:right w:val="single" w:sz="4" w:space="0" w:color="auto"/>
            </w:tcBorders>
            <w:vAlign w:val="center"/>
          </w:tcPr>
          <w:p w:rsidR="00BA2A0D" w:rsidRPr="00015E65" w:rsidRDefault="00BA2A0D">
            <w:pPr>
              <w:pStyle w:val="ConsPlusNormal"/>
              <w:jc w:val="right"/>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Дата</w:t>
            </w:r>
          </w:p>
        </w:tc>
        <w:tc>
          <w:tcPr>
            <w:tcW w:w="1133" w:type="dxa"/>
            <w:tcBorders>
              <w:top w:val="single" w:sz="4" w:space="0" w:color="auto"/>
              <w:left w:val="single" w:sz="4" w:space="0" w:color="auto"/>
              <w:bottom w:val="single" w:sz="4" w:space="0" w:color="auto"/>
              <w:right w:val="single" w:sz="4" w:space="0" w:color="auto"/>
            </w:tcBorders>
          </w:tcPr>
          <w:p w:rsidR="00BA2A0D" w:rsidRPr="00015E65" w:rsidRDefault="00BA2A0D">
            <w:pPr>
              <w:pStyle w:val="ConsPlusNormal"/>
              <w:rPr>
                <w:rFonts w:ascii="Times New Roman" w:hAnsi="Times New Roman" w:cs="Times New Roman"/>
                <w:color w:val="000000" w:themeColor="text1"/>
                <w:sz w:val="28"/>
                <w:szCs w:val="28"/>
              </w:rPr>
            </w:pPr>
          </w:p>
        </w:tc>
      </w:tr>
      <w:tr w:rsidR="00015E65" w:rsidRPr="00015E65">
        <w:tc>
          <w:tcPr>
            <w:tcW w:w="3061" w:type="dxa"/>
            <w:tcBorders>
              <w:top w:val="nil"/>
              <w:left w:val="nil"/>
              <w:bottom w:val="nil"/>
              <w:right w:val="nil"/>
            </w:tcBorders>
          </w:tcPr>
          <w:p w:rsidR="00BA2A0D" w:rsidRPr="00015E65" w:rsidRDefault="00BA2A0D">
            <w:pPr>
              <w:pStyle w:val="ConsPlusNormal"/>
              <w:jc w:val="both"/>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От кого:</w:t>
            </w:r>
          </w:p>
        </w:tc>
        <w:tc>
          <w:tcPr>
            <w:tcW w:w="2551" w:type="dxa"/>
            <w:vMerge w:val="restart"/>
            <w:tcBorders>
              <w:top w:val="nil"/>
              <w:left w:val="nil"/>
              <w:bottom w:val="single" w:sz="4" w:space="0" w:color="auto"/>
              <w:right w:val="nil"/>
            </w:tcBorders>
          </w:tcPr>
          <w:p w:rsidR="00BA2A0D" w:rsidRPr="00015E65" w:rsidRDefault="00BA2A0D">
            <w:pPr>
              <w:pStyle w:val="ConsPlusNormal"/>
              <w:rPr>
                <w:rFonts w:ascii="Times New Roman" w:hAnsi="Times New Roman" w:cs="Times New Roman"/>
                <w:color w:val="000000" w:themeColor="text1"/>
                <w:sz w:val="28"/>
                <w:szCs w:val="28"/>
              </w:rPr>
            </w:pPr>
          </w:p>
        </w:tc>
        <w:tc>
          <w:tcPr>
            <w:tcW w:w="2324" w:type="dxa"/>
            <w:vMerge w:val="restart"/>
            <w:tcBorders>
              <w:top w:val="nil"/>
              <w:left w:val="nil"/>
              <w:bottom w:val="nil"/>
              <w:right w:val="single" w:sz="4" w:space="0" w:color="auto"/>
            </w:tcBorders>
            <w:vAlign w:val="center"/>
          </w:tcPr>
          <w:p w:rsidR="00BA2A0D" w:rsidRPr="00015E65" w:rsidRDefault="00BA2A0D">
            <w:pPr>
              <w:pStyle w:val="ConsPlusNormal"/>
              <w:jc w:val="right"/>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ИНН</w:t>
            </w:r>
          </w:p>
        </w:tc>
        <w:tc>
          <w:tcPr>
            <w:tcW w:w="1133" w:type="dxa"/>
            <w:vMerge w:val="restart"/>
            <w:tcBorders>
              <w:top w:val="single" w:sz="4" w:space="0" w:color="auto"/>
              <w:left w:val="single" w:sz="4" w:space="0" w:color="auto"/>
              <w:bottom w:val="single" w:sz="4" w:space="0" w:color="auto"/>
              <w:right w:val="single" w:sz="4" w:space="0" w:color="auto"/>
            </w:tcBorders>
          </w:tcPr>
          <w:p w:rsidR="00BA2A0D" w:rsidRPr="00015E65" w:rsidRDefault="00BA2A0D">
            <w:pPr>
              <w:pStyle w:val="ConsPlusNormal"/>
              <w:rPr>
                <w:rFonts w:ascii="Times New Roman" w:hAnsi="Times New Roman" w:cs="Times New Roman"/>
                <w:color w:val="000000" w:themeColor="text1"/>
                <w:sz w:val="28"/>
                <w:szCs w:val="28"/>
              </w:rPr>
            </w:pPr>
          </w:p>
        </w:tc>
      </w:tr>
      <w:tr w:rsidR="00015E65" w:rsidRPr="00015E65">
        <w:trPr>
          <w:trHeight w:val="322"/>
        </w:trPr>
        <w:tc>
          <w:tcPr>
            <w:tcW w:w="3061" w:type="dxa"/>
            <w:vMerge w:val="restart"/>
            <w:tcBorders>
              <w:top w:val="nil"/>
              <w:left w:val="nil"/>
              <w:bottom w:val="nil"/>
              <w:right w:val="nil"/>
            </w:tcBorders>
            <w:vAlign w:val="bottom"/>
          </w:tcPr>
          <w:p w:rsidR="00BA2A0D" w:rsidRPr="00015E65" w:rsidRDefault="00BA2A0D">
            <w:pPr>
              <w:pStyle w:val="ConsPlusNormal"/>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Наименование получателя бюджетных средств/участника казначейского сопровождения, являющегося заказчиком</w:t>
            </w:r>
          </w:p>
        </w:tc>
        <w:tc>
          <w:tcPr>
            <w:tcW w:w="2551" w:type="dxa"/>
            <w:vMerge/>
            <w:tcBorders>
              <w:top w:val="nil"/>
              <w:left w:val="nil"/>
              <w:bottom w:val="single" w:sz="4" w:space="0" w:color="auto"/>
              <w:right w:val="nil"/>
            </w:tcBorders>
          </w:tcPr>
          <w:p w:rsidR="00BA2A0D" w:rsidRPr="00015E65" w:rsidRDefault="00BA2A0D">
            <w:pPr>
              <w:pStyle w:val="ConsPlusNormal"/>
              <w:rPr>
                <w:rFonts w:ascii="Times New Roman" w:hAnsi="Times New Roman" w:cs="Times New Roman"/>
                <w:color w:val="000000" w:themeColor="text1"/>
                <w:sz w:val="28"/>
                <w:szCs w:val="28"/>
              </w:rPr>
            </w:pPr>
          </w:p>
        </w:tc>
        <w:tc>
          <w:tcPr>
            <w:tcW w:w="2324" w:type="dxa"/>
            <w:vMerge/>
            <w:tcBorders>
              <w:top w:val="nil"/>
              <w:left w:val="nil"/>
              <w:bottom w:val="nil"/>
              <w:right w:val="single" w:sz="4" w:space="0" w:color="auto"/>
            </w:tcBorders>
          </w:tcPr>
          <w:p w:rsidR="00BA2A0D" w:rsidRPr="00015E65" w:rsidRDefault="00BA2A0D">
            <w:pPr>
              <w:pStyle w:val="ConsPlusNormal"/>
              <w:rPr>
                <w:rFonts w:ascii="Times New Roman" w:hAnsi="Times New Roman" w:cs="Times New Roman"/>
                <w:color w:val="000000" w:themeColor="text1"/>
                <w:sz w:val="28"/>
                <w:szCs w:val="28"/>
              </w:rPr>
            </w:pPr>
          </w:p>
        </w:tc>
        <w:tc>
          <w:tcPr>
            <w:tcW w:w="1133" w:type="dxa"/>
            <w:vMerge/>
            <w:tcBorders>
              <w:top w:val="single" w:sz="4" w:space="0" w:color="auto"/>
              <w:left w:val="single" w:sz="4" w:space="0" w:color="auto"/>
              <w:bottom w:val="single" w:sz="4" w:space="0" w:color="auto"/>
              <w:right w:val="single" w:sz="4" w:space="0" w:color="auto"/>
            </w:tcBorders>
          </w:tcPr>
          <w:p w:rsidR="00BA2A0D" w:rsidRPr="00015E65" w:rsidRDefault="00BA2A0D">
            <w:pPr>
              <w:pStyle w:val="ConsPlusNormal"/>
              <w:rPr>
                <w:rFonts w:ascii="Times New Roman" w:hAnsi="Times New Roman" w:cs="Times New Roman"/>
                <w:color w:val="000000" w:themeColor="text1"/>
                <w:sz w:val="28"/>
                <w:szCs w:val="28"/>
              </w:rPr>
            </w:pPr>
          </w:p>
        </w:tc>
      </w:tr>
      <w:tr w:rsidR="00015E65" w:rsidRPr="00015E65">
        <w:tc>
          <w:tcPr>
            <w:tcW w:w="3061" w:type="dxa"/>
            <w:vMerge/>
            <w:tcBorders>
              <w:top w:val="nil"/>
              <w:left w:val="nil"/>
              <w:bottom w:val="nil"/>
              <w:right w:val="nil"/>
            </w:tcBorders>
          </w:tcPr>
          <w:p w:rsidR="00BA2A0D" w:rsidRPr="00015E65" w:rsidRDefault="00BA2A0D">
            <w:pPr>
              <w:pStyle w:val="ConsPlusNormal"/>
              <w:rPr>
                <w:rFonts w:ascii="Times New Roman" w:hAnsi="Times New Roman" w:cs="Times New Roman"/>
                <w:color w:val="000000" w:themeColor="text1"/>
                <w:sz w:val="28"/>
                <w:szCs w:val="28"/>
              </w:rPr>
            </w:pPr>
          </w:p>
        </w:tc>
        <w:tc>
          <w:tcPr>
            <w:tcW w:w="2551" w:type="dxa"/>
            <w:vMerge/>
            <w:tcBorders>
              <w:top w:val="nil"/>
              <w:left w:val="nil"/>
              <w:bottom w:val="single" w:sz="4" w:space="0" w:color="auto"/>
              <w:right w:val="nil"/>
            </w:tcBorders>
          </w:tcPr>
          <w:p w:rsidR="00BA2A0D" w:rsidRPr="00015E65" w:rsidRDefault="00BA2A0D">
            <w:pPr>
              <w:pStyle w:val="ConsPlusNormal"/>
              <w:rPr>
                <w:rFonts w:ascii="Times New Roman" w:hAnsi="Times New Roman" w:cs="Times New Roman"/>
                <w:color w:val="000000" w:themeColor="text1"/>
                <w:sz w:val="28"/>
                <w:szCs w:val="28"/>
              </w:rPr>
            </w:pPr>
          </w:p>
        </w:tc>
        <w:tc>
          <w:tcPr>
            <w:tcW w:w="2324" w:type="dxa"/>
            <w:tcBorders>
              <w:top w:val="nil"/>
              <w:left w:val="nil"/>
              <w:bottom w:val="nil"/>
              <w:right w:val="single" w:sz="4" w:space="0" w:color="auto"/>
            </w:tcBorders>
            <w:vAlign w:val="center"/>
          </w:tcPr>
          <w:p w:rsidR="00BA2A0D" w:rsidRPr="00015E65" w:rsidRDefault="00BA2A0D">
            <w:pPr>
              <w:pStyle w:val="ConsPlusNormal"/>
              <w:jc w:val="right"/>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номер лицевого счета</w:t>
            </w:r>
          </w:p>
        </w:tc>
        <w:tc>
          <w:tcPr>
            <w:tcW w:w="1133" w:type="dxa"/>
            <w:tcBorders>
              <w:top w:val="single" w:sz="4" w:space="0" w:color="auto"/>
              <w:left w:val="single" w:sz="4" w:space="0" w:color="auto"/>
              <w:bottom w:val="single" w:sz="4" w:space="0" w:color="auto"/>
              <w:right w:val="single" w:sz="4" w:space="0" w:color="auto"/>
            </w:tcBorders>
          </w:tcPr>
          <w:p w:rsidR="00BA2A0D" w:rsidRPr="00015E65" w:rsidRDefault="00BA2A0D">
            <w:pPr>
              <w:pStyle w:val="ConsPlusNormal"/>
              <w:rPr>
                <w:rFonts w:ascii="Times New Roman" w:hAnsi="Times New Roman" w:cs="Times New Roman"/>
                <w:color w:val="000000" w:themeColor="text1"/>
                <w:sz w:val="28"/>
                <w:szCs w:val="28"/>
              </w:rPr>
            </w:pPr>
          </w:p>
        </w:tc>
      </w:tr>
      <w:tr w:rsidR="00015E65" w:rsidRPr="00015E65">
        <w:tc>
          <w:tcPr>
            <w:tcW w:w="3061" w:type="dxa"/>
            <w:tcBorders>
              <w:top w:val="nil"/>
              <w:left w:val="nil"/>
              <w:bottom w:val="nil"/>
              <w:right w:val="nil"/>
            </w:tcBorders>
          </w:tcPr>
          <w:p w:rsidR="00BA2A0D" w:rsidRPr="00015E65" w:rsidRDefault="00BA2A0D">
            <w:pPr>
              <w:pStyle w:val="ConsPlusNormal"/>
              <w:jc w:val="both"/>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Кому:</w:t>
            </w:r>
          </w:p>
        </w:tc>
        <w:tc>
          <w:tcPr>
            <w:tcW w:w="2551" w:type="dxa"/>
            <w:vMerge w:val="restart"/>
            <w:tcBorders>
              <w:top w:val="single" w:sz="4" w:space="0" w:color="auto"/>
              <w:left w:val="nil"/>
              <w:bottom w:val="single" w:sz="4" w:space="0" w:color="auto"/>
              <w:right w:val="nil"/>
            </w:tcBorders>
          </w:tcPr>
          <w:p w:rsidR="00BA2A0D" w:rsidRPr="00015E65" w:rsidRDefault="00BA2A0D">
            <w:pPr>
              <w:pStyle w:val="ConsPlusNormal"/>
              <w:rPr>
                <w:rFonts w:ascii="Times New Roman" w:hAnsi="Times New Roman" w:cs="Times New Roman"/>
                <w:color w:val="000000" w:themeColor="text1"/>
                <w:sz w:val="28"/>
                <w:szCs w:val="28"/>
              </w:rPr>
            </w:pPr>
          </w:p>
        </w:tc>
        <w:tc>
          <w:tcPr>
            <w:tcW w:w="2324" w:type="dxa"/>
            <w:vMerge w:val="restart"/>
            <w:tcBorders>
              <w:top w:val="nil"/>
              <w:left w:val="nil"/>
              <w:bottom w:val="nil"/>
              <w:right w:val="single" w:sz="4" w:space="0" w:color="auto"/>
            </w:tcBorders>
            <w:vAlign w:val="center"/>
          </w:tcPr>
          <w:p w:rsidR="00BA2A0D" w:rsidRPr="00015E65" w:rsidRDefault="00BA2A0D">
            <w:pPr>
              <w:pStyle w:val="ConsPlusNormal"/>
              <w:jc w:val="right"/>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по ОКПО</w:t>
            </w:r>
          </w:p>
        </w:tc>
        <w:tc>
          <w:tcPr>
            <w:tcW w:w="1133" w:type="dxa"/>
            <w:vMerge w:val="restart"/>
            <w:tcBorders>
              <w:top w:val="single" w:sz="4" w:space="0" w:color="auto"/>
              <w:left w:val="single" w:sz="4" w:space="0" w:color="auto"/>
              <w:bottom w:val="single" w:sz="4" w:space="0" w:color="auto"/>
              <w:right w:val="single" w:sz="4" w:space="0" w:color="auto"/>
            </w:tcBorders>
          </w:tcPr>
          <w:p w:rsidR="00BA2A0D" w:rsidRPr="00015E65" w:rsidRDefault="00BA2A0D">
            <w:pPr>
              <w:pStyle w:val="ConsPlusNormal"/>
              <w:rPr>
                <w:rFonts w:ascii="Times New Roman" w:hAnsi="Times New Roman" w:cs="Times New Roman"/>
                <w:color w:val="000000" w:themeColor="text1"/>
                <w:sz w:val="28"/>
                <w:szCs w:val="28"/>
              </w:rPr>
            </w:pPr>
          </w:p>
        </w:tc>
      </w:tr>
      <w:tr w:rsidR="00015E65" w:rsidRPr="00015E65">
        <w:trPr>
          <w:trHeight w:val="322"/>
        </w:trPr>
        <w:tc>
          <w:tcPr>
            <w:tcW w:w="3061" w:type="dxa"/>
            <w:vMerge w:val="restart"/>
            <w:tcBorders>
              <w:top w:val="nil"/>
              <w:left w:val="nil"/>
              <w:bottom w:val="nil"/>
              <w:right w:val="nil"/>
            </w:tcBorders>
          </w:tcPr>
          <w:p w:rsidR="00BA2A0D" w:rsidRPr="00015E65" w:rsidRDefault="00BA2A0D">
            <w:pPr>
              <w:pStyle w:val="ConsPlusNormal"/>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Наименование территориального органа Федерального казначейства</w:t>
            </w:r>
          </w:p>
        </w:tc>
        <w:tc>
          <w:tcPr>
            <w:tcW w:w="2551" w:type="dxa"/>
            <w:vMerge/>
            <w:tcBorders>
              <w:top w:val="single" w:sz="4" w:space="0" w:color="auto"/>
              <w:left w:val="nil"/>
              <w:bottom w:val="single" w:sz="4" w:space="0" w:color="auto"/>
              <w:right w:val="nil"/>
            </w:tcBorders>
          </w:tcPr>
          <w:p w:rsidR="00BA2A0D" w:rsidRPr="00015E65" w:rsidRDefault="00BA2A0D">
            <w:pPr>
              <w:pStyle w:val="ConsPlusNormal"/>
              <w:rPr>
                <w:rFonts w:ascii="Times New Roman" w:hAnsi="Times New Roman" w:cs="Times New Roman"/>
                <w:color w:val="000000" w:themeColor="text1"/>
                <w:sz w:val="28"/>
                <w:szCs w:val="28"/>
              </w:rPr>
            </w:pPr>
          </w:p>
        </w:tc>
        <w:tc>
          <w:tcPr>
            <w:tcW w:w="2324" w:type="dxa"/>
            <w:vMerge/>
            <w:tcBorders>
              <w:top w:val="nil"/>
              <w:left w:val="nil"/>
              <w:bottom w:val="nil"/>
              <w:right w:val="single" w:sz="4" w:space="0" w:color="auto"/>
            </w:tcBorders>
          </w:tcPr>
          <w:p w:rsidR="00BA2A0D" w:rsidRPr="00015E65" w:rsidRDefault="00BA2A0D">
            <w:pPr>
              <w:pStyle w:val="ConsPlusNormal"/>
              <w:rPr>
                <w:rFonts w:ascii="Times New Roman" w:hAnsi="Times New Roman" w:cs="Times New Roman"/>
                <w:color w:val="000000" w:themeColor="text1"/>
                <w:sz w:val="28"/>
                <w:szCs w:val="28"/>
              </w:rPr>
            </w:pPr>
          </w:p>
        </w:tc>
        <w:tc>
          <w:tcPr>
            <w:tcW w:w="1133" w:type="dxa"/>
            <w:vMerge/>
            <w:tcBorders>
              <w:top w:val="single" w:sz="4" w:space="0" w:color="auto"/>
              <w:left w:val="single" w:sz="4" w:space="0" w:color="auto"/>
              <w:bottom w:val="single" w:sz="4" w:space="0" w:color="auto"/>
              <w:right w:val="single" w:sz="4" w:space="0" w:color="auto"/>
            </w:tcBorders>
          </w:tcPr>
          <w:p w:rsidR="00BA2A0D" w:rsidRPr="00015E65" w:rsidRDefault="00BA2A0D">
            <w:pPr>
              <w:pStyle w:val="ConsPlusNormal"/>
              <w:rPr>
                <w:rFonts w:ascii="Times New Roman" w:hAnsi="Times New Roman" w:cs="Times New Roman"/>
                <w:color w:val="000000" w:themeColor="text1"/>
                <w:sz w:val="28"/>
                <w:szCs w:val="28"/>
              </w:rPr>
            </w:pPr>
          </w:p>
        </w:tc>
      </w:tr>
      <w:tr w:rsidR="00015E65" w:rsidRPr="00015E65">
        <w:tc>
          <w:tcPr>
            <w:tcW w:w="3061" w:type="dxa"/>
            <w:vMerge/>
            <w:tcBorders>
              <w:top w:val="nil"/>
              <w:left w:val="nil"/>
              <w:bottom w:val="nil"/>
              <w:right w:val="nil"/>
            </w:tcBorders>
          </w:tcPr>
          <w:p w:rsidR="00BA2A0D" w:rsidRPr="00015E65" w:rsidRDefault="00BA2A0D">
            <w:pPr>
              <w:pStyle w:val="ConsPlusNormal"/>
              <w:rPr>
                <w:rFonts w:ascii="Times New Roman" w:hAnsi="Times New Roman" w:cs="Times New Roman"/>
                <w:color w:val="000000" w:themeColor="text1"/>
                <w:sz w:val="28"/>
                <w:szCs w:val="28"/>
              </w:rPr>
            </w:pPr>
          </w:p>
        </w:tc>
        <w:tc>
          <w:tcPr>
            <w:tcW w:w="2551" w:type="dxa"/>
            <w:vMerge/>
            <w:tcBorders>
              <w:top w:val="single" w:sz="4" w:space="0" w:color="auto"/>
              <w:left w:val="nil"/>
              <w:bottom w:val="single" w:sz="4" w:space="0" w:color="auto"/>
              <w:right w:val="nil"/>
            </w:tcBorders>
          </w:tcPr>
          <w:p w:rsidR="00BA2A0D" w:rsidRPr="00015E65" w:rsidRDefault="00BA2A0D">
            <w:pPr>
              <w:pStyle w:val="ConsPlusNormal"/>
              <w:rPr>
                <w:rFonts w:ascii="Times New Roman" w:hAnsi="Times New Roman" w:cs="Times New Roman"/>
                <w:color w:val="000000" w:themeColor="text1"/>
                <w:sz w:val="28"/>
                <w:szCs w:val="28"/>
              </w:rPr>
            </w:pPr>
          </w:p>
        </w:tc>
        <w:tc>
          <w:tcPr>
            <w:tcW w:w="2324" w:type="dxa"/>
            <w:tcBorders>
              <w:top w:val="nil"/>
              <w:left w:val="nil"/>
              <w:bottom w:val="nil"/>
              <w:right w:val="single" w:sz="4" w:space="0" w:color="auto"/>
            </w:tcBorders>
            <w:vAlign w:val="center"/>
          </w:tcPr>
          <w:p w:rsidR="00BA2A0D" w:rsidRPr="00015E65" w:rsidRDefault="00BA2A0D">
            <w:pPr>
              <w:pStyle w:val="ConsPlusNormal"/>
              <w:jc w:val="right"/>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по КОФК</w:t>
            </w:r>
          </w:p>
        </w:tc>
        <w:tc>
          <w:tcPr>
            <w:tcW w:w="1133" w:type="dxa"/>
            <w:tcBorders>
              <w:top w:val="single" w:sz="4" w:space="0" w:color="auto"/>
              <w:left w:val="single" w:sz="4" w:space="0" w:color="auto"/>
              <w:bottom w:val="single" w:sz="4" w:space="0" w:color="auto"/>
              <w:right w:val="single" w:sz="4" w:space="0" w:color="auto"/>
            </w:tcBorders>
          </w:tcPr>
          <w:p w:rsidR="00BA2A0D" w:rsidRPr="00015E65" w:rsidRDefault="00BA2A0D">
            <w:pPr>
              <w:pStyle w:val="ConsPlusNormal"/>
              <w:rPr>
                <w:rFonts w:ascii="Times New Roman" w:hAnsi="Times New Roman" w:cs="Times New Roman"/>
                <w:color w:val="000000" w:themeColor="text1"/>
                <w:sz w:val="28"/>
                <w:szCs w:val="28"/>
              </w:rPr>
            </w:pPr>
          </w:p>
        </w:tc>
      </w:tr>
      <w:tr w:rsidR="00015E65" w:rsidRPr="00015E65">
        <w:tc>
          <w:tcPr>
            <w:tcW w:w="3061" w:type="dxa"/>
            <w:tcBorders>
              <w:top w:val="nil"/>
              <w:left w:val="nil"/>
              <w:bottom w:val="nil"/>
              <w:right w:val="nil"/>
            </w:tcBorders>
          </w:tcPr>
          <w:p w:rsidR="00BA2A0D" w:rsidRPr="00015E65" w:rsidRDefault="00BA2A0D">
            <w:pPr>
              <w:pStyle w:val="ConsPlusNormal"/>
              <w:rPr>
                <w:rFonts w:ascii="Times New Roman" w:hAnsi="Times New Roman" w:cs="Times New Roman"/>
                <w:color w:val="000000" w:themeColor="text1"/>
                <w:sz w:val="28"/>
                <w:szCs w:val="28"/>
              </w:rPr>
            </w:pPr>
          </w:p>
        </w:tc>
        <w:tc>
          <w:tcPr>
            <w:tcW w:w="2551" w:type="dxa"/>
            <w:tcBorders>
              <w:top w:val="single" w:sz="4" w:space="0" w:color="auto"/>
              <w:left w:val="nil"/>
              <w:bottom w:val="nil"/>
              <w:right w:val="nil"/>
            </w:tcBorders>
          </w:tcPr>
          <w:p w:rsidR="00BA2A0D" w:rsidRPr="00015E65" w:rsidRDefault="00BA2A0D">
            <w:pPr>
              <w:pStyle w:val="ConsPlusNormal"/>
              <w:rPr>
                <w:rFonts w:ascii="Times New Roman" w:hAnsi="Times New Roman" w:cs="Times New Roman"/>
                <w:color w:val="000000" w:themeColor="text1"/>
                <w:sz w:val="28"/>
                <w:szCs w:val="28"/>
              </w:rPr>
            </w:pPr>
          </w:p>
        </w:tc>
        <w:tc>
          <w:tcPr>
            <w:tcW w:w="2324" w:type="dxa"/>
            <w:tcBorders>
              <w:top w:val="nil"/>
              <w:left w:val="nil"/>
              <w:bottom w:val="nil"/>
              <w:right w:val="single" w:sz="4" w:space="0" w:color="auto"/>
            </w:tcBorders>
            <w:vAlign w:val="center"/>
          </w:tcPr>
          <w:p w:rsidR="00BA2A0D" w:rsidRPr="00015E65" w:rsidRDefault="00BA2A0D">
            <w:pPr>
              <w:pStyle w:val="ConsPlusNormal"/>
              <w:jc w:val="right"/>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по ОКПО</w:t>
            </w:r>
          </w:p>
        </w:tc>
        <w:tc>
          <w:tcPr>
            <w:tcW w:w="1133" w:type="dxa"/>
            <w:tcBorders>
              <w:top w:val="single" w:sz="4" w:space="0" w:color="auto"/>
              <w:left w:val="single" w:sz="4" w:space="0" w:color="auto"/>
              <w:bottom w:val="single" w:sz="4" w:space="0" w:color="auto"/>
              <w:right w:val="single" w:sz="4" w:space="0" w:color="auto"/>
            </w:tcBorders>
          </w:tcPr>
          <w:p w:rsidR="00BA2A0D" w:rsidRPr="00015E65" w:rsidRDefault="00BA2A0D">
            <w:pPr>
              <w:pStyle w:val="ConsPlusNormal"/>
              <w:rPr>
                <w:rFonts w:ascii="Times New Roman" w:hAnsi="Times New Roman" w:cs="Times New Roman"/>
                <w:color w:val="000000" w:themeColor="text1"/>
                <w:sz w:val="28"/>
                <w:szCs w:val="28"/>
              </w:rPr>
            </w:pPr>
          </w:p>
        </w:tc>
      </w:tr>
      <w:tr w:rsidR="00015E65" w:rsidRPr="00015E65">
        <w:tc>
          <w:tcPr>
            <w:tcW w:w="3061" w:type="dxa"/>
            <w:tcBorders>
              <w:top w:val="nil"/>
              <w:left w:val="nil"/>
              <w:bottom w:val="nil"/>
              <w:right w:val="nil"/>
            </w:tcBorders>
            <w:vAlign w:val="bottom"/>
          </w:tcPr>
          <w:p w:rsidR="00BA2A0D" w:rsidRPr="00015E65" w:rsidRDefault="00BA2A0D">
            <w:pPr>
              <w:pStyle w:val="ConsPlusNormal"/>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Наименование территориального органа Федерального казначейства, осуществившего приостановление открытия лицевого счета</w:t>
            </w:r>
          </w:p>
        </w:tc>
        <w:tc>
          <w:tcPr>
            <w:tcW w:w="2551" w:type="dxa"/>
            <w:tcBorders>
              <w:top w:val="nil"/>
              <w:left w:val="nil"/>
              <w:bottom w:val="single" w:sz="4" w:space="0" w:color="auto"/>
              <w:right w:val="nil"/>
            </w:tcBorders>
          </w:tcPr>
          <w:p w:rsidR="00BA2A0D" w:rsidRPr="00015E65" w:rsidRDefault="00BA2A0D">
            <w:pPr>
              <w:pStyle w:val="ConsPlusNormal"/>
              <w:rPr>
                <w:rFonts w:ascii="Times New Roman" w:hAnsi="Times New Roman" w:cs="Times New Roman"/>
                <w:color w:val="000000" w:themeColor="text1"/>
                <w:sz w:val="28"/>
                <w:szCs w:val="28"/>
              </w:rPr>
            </w:pPr>
          </w:p>
        </w:tc>
        <w:tc>
          <w:tcPr>
            <w:tcW w:w="2324" w:type="dxa"/>
            <w:tcBorders>
              <w:top w:val="nil"/>
              <w:left w:val="nil"/>
              <w:bottom w:val="nil"/>
              <w:right w:val="single" w:sz="4" w:space="0" w:color="auto"/>
            </w:tcBorders>
            <w:vAlign w:val="bottom"/>
          </w:tcPr>
          <w:p w:rsidR="00BA2A0D" w:rsidRPr="00015E65" w:rsidRDefault="00BA2A0D">
            <w:pPr>
              <w:pStyle w:val="ConsPlusNormal"/>
              <w:jc w:val="right"/>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по КОФК</w:t>
            </w:r>
          </w:p>
        </w:tc>
        <w:tc>
          <w:tcPr>
            <w:tcW w:w="1133" w:type="dxa"/>
            <w:tcBorders>
              <w:top w:val="single" w:sz="4" w:space="0" w:color="auto"/>
              <w:left w:val="single" w:sz="4" w:space="0" w:color="auto"/>
              <w:bottom w:val="single" w:sz="4" w:space="0" w:color="auto"/>
              <w:right w:val="single" w:sz="4" w:space="0" w:color="auto"/>
            </w:tcBorders>
          </w:tcPr>
          <w:p w:rsidR="00BA2A0D" w:rsidRPr="00015E65" w:rsidRDefault="00BA2A0D">
            <w:pPr>
              <w:pStyle w:val="ConsPlusNormal"/>
              <w:rPr>
                <w:rFonts w:ascii="Times New Roman" w:hAnsi="Times New Roman" w:cs="Times New Roman"/>
                <w:color w:val="000000" w:themeColor="text1"/>
                <w:sz w:val="28"/>
                <w:szCs w:val="28"/>
              </w:rPr>
            </w:pPr>
          </w:p>
        </w:tc>
      </w:tr>
      <w:tr w:rsidR="00015E65" w:rsidRPr="00015E65">
        <w:tc>
          <w:tcPr>
            <w:tcW w:w="3061" w:type="dxa"/>
            <w:tcBorders>
              <w:top w:val="nil"/>
              <w:left w:val="nil"/>
              <w:bottom w:val="nil"/>
              <w:right w:val="nil"/>
            </w:tcBorders>
            <w:vAlign w:val="bottom"/>
          </w:tcPr>
          <w:p w:rsidR="00BA2A0D" w:rsidRPr="00015E65" w:rsidRDefault="00BA2A0D">
            <w:pPr>
              <w:pStyle w:val="ConsPlusNormal"/>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lastRenderedPageBreak/>
              <w:t>Наименование участника казначейского сопровождения</w:t>
            </w:r>
          </w:p>
        </w:tc>
        <w:tc>
          <w:tcPr>
            <w:tcW w:w="2551" w:type="dxa"/>
            <w:tcBorders>
              <w:top w:val="single" w:sz="4" w:space="0" w:color="auto"/>
              <w:left w:val="nil"/>
              <w:bottom w:val="single" w:sz="4" w:space="0" w:color="auto"/>
              <w:right w:val="nil"/>
            </w:tcBorders>
          </w:tcPr>
          <w:p w:rsidR="00BA2A0D" w:rsidRPr="00015E65" w:rsidRDefault="00BA2A0D">
            <w:pPr>
              <w:pStyle w:val="ConsPlusNormal"/>
              <w:rPr>
                <w:rFonts w:ascii="Times New Roman" w:hAnsi="Times New Roman" w:cs="Times New Roman"/>
                <w:color w:val="000000" w:themeColor="text1"/>
                <w:sz w:val="28"/>
                <w:szCs w:val="28"/>
              </w:rPr>
            </w:pPr>
          </w:p>
        </w:tc>
        <w:tc>
          <w:tcPr>
            <w:tcW w:w="2324" w:type="dxa"/>
            <w:tcBorders>
              <w:top w:val="nil"/>
              <w:left w:val="nil"/>
              <w:bottom w:val="nil"/>
              <w:right w:val="single" w:sz="4" w:space="0" w:color="auto"/>
            </w:tcBorders>
            <w:vAlign w:val="bottom"/>
          </w:tcPr>
          <w:p w:rsidR="00BA2A0D" w:rsidRPr="00015E65" w:rsidRDefault="00BA2A0D">
            <w:pPr>
              <w:pStyle w:val="ConsPlusNormal"/>
              <w:jc w:val="right"/>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ИНН</w:t>
            </w:r>
          </w:p>
        </w:tc>
        <w:tc>
          <w:tcPr>
            <w:tcW w:w="1133" w:type="dxa"/>
            <w:tcBorders>
              <w:top w:val="single" w:sz="4" w:space="0" w:color="auto"/>
              <w:left w:val="single" w:sz="4" w:space="0" w:color="auto"/>
              <w:bottom w:val="single" w:sz="4" w:space="0" w:color="auto"/>
              <w:right w:val="single" w:sz="4" w:space="0" w:color="auto"/>
            </w:tcBorders>
          </w:tcPr>
          <w:p w:rsidR="00BA2A0D" w:rsidRPr="00015E65" w:rsidRDefault="00BA2A0D">
            <w:pPr>
              <w:pStyle w:val="ConsPlusNormal"/>
              <w:rPr>
                <w:rFonts w:ascii="Times New Roman" w:hAnsi="Times New Roman" w:cs="Times New Roman"/>
                <w:color w:val="000000" w:themeColor="text1"/>
                <w:sz w:val="28"/>
                <w:szCs w:val="28"/>
              </w:rPr>
            </w:pPr>
          </w:p>
        </w:tc>
      </w:tr>
    </w:tbl>
    <w:p w:rsidR="00BA2A0D" w:rsidRPr="00015E65" w:rsidRDefault="00BA2A0D">
      <w:pPr>
        <w:pStyle w:val="ConsPlusNormal"/>
        <w:jc w:val="both"/>
        <w:rPr>
          <w:rFonts w:ascii="Times New Roman" w:hAnsi="Times New Roman" w:cs="Times New Roman"/>
          <w:color w:val="000000" w:themeColor="text1"/>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041"/>
        <w:gridCol w:w="830"/>
        <w:gridCol w:w="907"/>
        <w:gridCol w:w="850"/>
        <w:gridCol w:w="1531"/>
        <w:gridCol w:w="1474"/>
        <w:gridCol w:w="1417"/>
      </w:tblGrid>
      <w:tr w:rsidR="00015E65" w:rsidRPr="00015E65">
        <w:tc>
          <w:tcPr>
            <w:tcW w:w="2041" w:type="dxa"/>
            <w:vMerge w:val="restart"/>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Идентификатор государственного (муниципального) контракта/договора (соглашения)</w:t>
            </w:r>
          </w:p>
        </w:tc>
        <w:tc>
          <w:tcPr>
            <w:tcW w:w="4118" w:type="dxa"/>
            <w:gridSpan w:val="4"/>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Реквизиты договора (соглашения)/контракта (договора)</w:t>
            </w:r>
          </w:p>
        </w:tc>
        <w:tc>
          <w:tcPr>
            <w:tcW w:w="1474" w:type="dxa"/>
            <w:vMerge w:val="restart"/>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Открытие лицевого счета подтверждено/отказано</w:t>
            </w:r>
          </w:p>
        </w:tc>
        <w:tc>
          <w:tcPr>
            <w:tcW w:w="1417" w:type="dxa"/>
            <w:vMerge w:val="restart"/>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Пояснение</w:t>
            </w:r>
          </w:p>
        </w:tc>
      </w:tr>
      <w:tr w:rsidR="00015E65" w:rsidRPr="00015E65">
        <w:tc>
          <w:tcPr>
            <w:tcW w:w="2041" w:type="dxa"/>
            <w:vMerge/>
          </w:tcPr>
          <w:p w:rsidR="00BA2A0D" w:rsidRPr="00015E65" w:rsidRDefault="00BA2A0D">
            <w:pPr>
              <w:pStyle w:val="ConsPlusNormal"/>
              <w:rPr>
                <w:rFonts w:ascii="Times New Roman" w:hAnsi="Times New Roman" w:cs="Times New Roman"/>
                <w:color w:val="000000" w:themeColor="text1"/>
                <w:sz w:val="28"/>
                <w:szCs w:val="28"/>
              </w:rPr>
            </w:pPr>
          </w:p>
        </w:tc>
        <w:tc>
          <w:tcPr>
            <w:tcW w:w="830" w:type="dxa"/>
            <w:vMerge w:val="restart"/>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номер</w:t>
            </w:r>
          </w:p>
        </w:tc>
        <w:tc>
          <w:tcPr>
            <w:tcW w:w="907" w:type="dxa"/>
            <w:vMerge w:val="restart"/>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дата</w:t>
            </w:r>
          </w:p>
        </w:tc>
        <w:tc>
          <w:tcPr>
            <w:tcW w:w="2381" w:type="dxa"/>
            <w:gridSpan w:val="2"/>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сведения о контрагенте</w:t>
            </w:r>
          </w:p>
        </w:tc>
        <w:tc>
          <w:tcPr>
            <w:tcW w:w="1474" w:type="dxa"/>
            <w:vMerge/>
          </w:tcPr>
          <w:p w:rsidR="00BA2A0D" w:rsidRPr="00015E65" w:rsidRDefault="00BA2A0D">
            <w:pPr>
              <w:pStyle w:val="ConsPlusNormal"/>
              <w:rPr>
                <w:rFonts w:ascii="Times New Roman" w:hAnsi="Times New Roman" w:cs="Times New Roman"/>
                <w:color w:val="000000" w:themeColor="text1"/>
                <w:sz w:val="28"/>
                <w:szCs w:val="28"/>
              </w:rPr>
            </w:pPr>
          </w:p>
        </w:tc>
        <w:tc>
          <w:tcPr>
            <w:tcW w:w="1417" w:type="dxa"/>
            <w:vMerge/>
          </w:tcPr>
          <w:p w:rsidR="00BA2A0D" w:rsidRPr="00015E65" w:rsidRDefault="00BA2A0D">
            <w:pPr>
              <w:pStyle w:val="ConsPlusNormal"/>
              <w:rPr>
                <w:rFonts w:ascii="Times New Roman" w:hAnsi="Times New Roman" w:cs="Times New Roman"/>
                <w:color w:val="000000" w:themeColor="text1"/>
                <w:sz w:val="28"/>
                <w:szCs w:val="28"/>
              </w:rPr>
            </w:pPr>
          </w:p>
        </w:tc>
      </w:tr>
      <w:tr w:rsidR="00015E65" w:rsidRPr="00015E65">
        <w:tc>
          <w:tcPr>
            <w:tcW w:w="2041" w:type="dxa"/>
            <w:vMerge/>
          </w:tcPr>
          <w:p w:rsidR="00BA2A0D" w:rsidRPr="00015E65" w:rsidRDefault="00BA2A0D">
            <w:pPr>
              <w:pStyle w:val="ConsPlusNormal"/>
              <w:rPr>
                <w:rFonts w:ascii="Times New Roman" w:hAnsi="Times New Roman" w:cs="Times New Roman"/>
                <w:color w:val="000000" w:themeColor="text1"/>
                <w:sz w:val="28"/>
                <w:szCs w:val="28"/>
              </w:rPr>
            </w:pPr>
          </w:p>
        </w:tc>
        <w:tc>
          <w:tcPr>
            <w:tcW w:w="830" w:type="dxa"/>
            <w:vMerge/>
          </w:tcPr>
          <w:p w:rsidR="00BA2A0D" w:rsidRPr="00015E65" w:rsidRDefault="00BA2A0D">
            <w:pPr>
              <w:pStyle w:val="ConsPlusNormal"/>
              <w:rPr>
                <w:rFonts w:ascii="Times New Roman" w:hAnsi="Times New Roman" w:cs="Times New Roman"/>
                <w:color w:val="000000" w:themeColor="text1"/>
                <w:sz w:val="28"/>
                <w:szCs w:val="28"/>
              </w:rPr>
            </w:pPr>
          </w:p>
        </w:tc>
        <w:tc>
          <w:tcPr>
            <w:tcW w:w="907" w:type="dxa"/>
            <w:vMerge/>
          </w:tcPr>
          <w:p w:rsidR="00BA2A0D" w:rsidRPr="00015E65" w:rsidRDefault="00BA2A0D">
            <w:pPr>
              <w:pStyle w:val="ConsPlusNormal"/>
              <w:rPr>
                <w:rFonts w:ascii="Times New Roman" w:hAnsi="Times New Roman" w:cs="Times New Roman"/>
                <w:color w:val="000000" w:themeColor="text1"/>
                <w:sz w:val="28"/>
                <w:szCs w:val="28"/>
              </w:rPr>
            </w:pPr>
          </w:p>
        </w:tc>
        <w:tc>
          <w:tcPr>
            <w:tcW w:w="850" w:type="dxa"/>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ИНН</w:t>
            </w:r>
          </w:p>
        </w:tc>
        <w:tc>
          <w:tcPr>
            <w:tcW w:w="1531" w:type="dxa"/>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наименование</w:t>
            </w:r>
          </w:p>
        </w:tc>
        <w:tc>
          <w:tcPr>
            <w:tcW w:w="1474" w:type="dxa"/>
            <w:vMerge/>
          </w:tcPr>
          <w:p w:rsidR="00BA2A0D" w:rsidRPr="00015E65" w:rsidRDefault="00BA2A0D">
            <w:pPr>
              <w:pStyle w:val="ConsPlusNormal"/>
              <w:rPr>
                <w:rFonts w:ascii="Times New Roman" w:hAnsi="Times New Roman" w:cs="Times New Roman"/>
                <w:color w:val="000000" w:themeColor="text1"/>
                <w:sz w:val="28"/>
                <w:szCs w:val="28"/>
              </w:rPr>
            </w:pPr>
          </w:p>
        </w:tc>
        <w:tc>
          <w:tcPr>
            <w:tcW w:w="1417" w:type="dxa"/>
            <w:vMerge/>
          </w:tcPr>
          <w:p w:rsidR="00BA2A0D" w:rsidRPr="00015E65" w:rsidRDefault="00BA2A0D">
            <w:pPr>
              <w:pStyle w:val="ConsPlusNormal"/>
              <w:rPr>
                <w:rFonts w:ascii="Times New Roman" w:hAnsi="Times New Roman" w:cs="Times New Roman"/>
                <w:color w:val="000000" w:themeColor="text1"/>
                <w:sz w:val="28"/>
                <w:szCs w:val="28"/>
              </w:rPr>
            </w:pPr>
          </w:p>
        </w:tc>
      </w:tr>
      <w:tr w:rsidR="00015E65" w:rsidRPr="00015E65">
        <w:tc>
          <w:tcPr>
            <w:tcW w:w="2041" w:type="dxa"/>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1</w:t>
            </w:r>
          </w:p>
        </w:tc>
        <w:tc>
          <w:tcPr>
            <w:tcW w:w="830" w:type="dxa"/>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2</w:t>
            </w:r>
          </w:p>
        </w:tc>
        <w:tc>
          <w:tcPr>
            <w:tcW w:w="907" w:type="dxa"/>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3</w:t>
            </w:r>
          </w:p>
        </w:tc>
        <w:tc>
          <w:tcPr>
            <w:tcW w:w="850" w:type="dxa"/>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4</w:t>
            </w:r>
          </w:p>
        </w:tc>
        <w:tc>
          <w:tcPr>
            <w:tcW w:w="1531" w:type="dxa"/>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5</w:t>
            </w:r>
          </w:p>
        </w:tc>
        <w:tc>
          <w:tcPr>
            <w:tcW w:w="1474" w:type="dxa"/>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6</w:t>
            </w:r>
          </w:p>
        </w:tc>
        <w:tc>
          <w:tcPr>
            <w:tcW w:w="1417" w:type="dxa"/>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7</w:t>
            </w:r>
          </w:p>
        </w:tc>
      </w:tr>
      <w:tr w:rsidR="00015E65" w:rsidRPr="00015E65">
        <w:tc>
          <w:tcPr>
            <w:tcW w:w="2041" w:type="dxa"/>
          </w:tcPr>
          <w:p w:rsidR="00BA2A0D" w:rsidRPr="00015E65" w:rsidRDefault="00BA2A0D">
            <w:pPr>
              <w:pStyle w:val="ConsPlusNormal"/>
              <w:rPr>
                <w:rFonts w:ascii="Times New Roman" w:hAnsi="Times New Roman" w:cs="Times New Roman"/>
                <w:color w:val="000000" w:themeColor="text1"/>
                <w:sz w:val="28"/>
                <w:szCs w:val="28"/>
              </w:rPr>
            </w:pPr>
          </w:p>
        </w:tc>
        <w:tc>
          <w:tcPr>
            <w:tcW w:w="830" w:type="dxa"/>
          </w:tcPr>
          <w:p w:rsidR="00BA2A0D" w:rsidRPr="00015E65" w:rsidRDefault="00BA2A0D">
            <w:pPr>
              <w:pStyle w:val="ConsPlusNormal"/>
              <w:rPr>
                <w:rFonts w:ascii="Times New Roman" w:hAnsi="Times New Roman" w:cs="Times New Roman"/>
                <w:color w:val="000000" w:themeColor="text1"/>
                <w:sz w:val="28"/>
                <w:szCs w:val="28"/>
              </w:rPr>
            </w:pPr>
          </w:p>
        </w:tc>
        <w:tc>
          <w:tcPr>
            <w:tcW w:w="907" w:type="dxa"/>
          </w:tcPr>
          <w:p w:rsidR="00BA2A0D" w:rsidRPr="00015E65" w:rsidRDefault="00BA2A0D">
            <w:pPr>
              <w:pStyle w:val="ConsPlusNormal"/>
              <w:rPr>
                <w:rFonts w:ascii="Times New Roman" w:hAnsi="Times New Roman" w:cs="Times New Roman"/>
                <w:color w:val="000000" w:themeColor="text1"/>
                <w:sz w:val="28"/>
                <w:szCs w:val="28"/>
              </w:rPr>
            </w:pPr>
          </w:p>
        </w:tc>
        <w:tc>
          <w:tcPr>
            <w:tcW w:w="850" w:type="dxa"/>
          </w:tcPr>
          <w:p w:rsidR="00BA2A0D" w:rsidRPr="00015E65" w:rsidRDefault="00BA2A0D">
            <w:pPr>
              <w:pStyle w:val="ConsPlusNormal"/>
              <w:rPr>
                <w:rFonts w:ascii="Times New Roman" w:hAnsi="Times New Roman" w:cs="Times New Roman"/>
                <w:color w:val="000000" w:themeColor="text1"/>
                <w:sz w:val="28"/>
                <w:szCs w:val="28"/>
              </w:rPr>
            </w:pPr>
          </w:p>
        </w:tc>
        <w:tc>
          <w:tcPr>
            <w:tcW w:w="1531" w:type="dxa"/>
          </w:tcPr>
          <w:p w:rsidR="00BA2A0D" w:rsidRPr="00015E65" w:rsidRDefault="00BA2A0D">
            <w:pPr>
              <w:pStyle w:val="ConsPlusNormal"/>
              <w:rPr>
                <w:rFonts w:ascii="Times New Roman" w:hAnsi="Times New Roman" w:cs="Times New Roman"/>
                <w:color w:val="000000" w:themeColor="text1"/>
                <w:sz w:val="28"/>
                <w:szCs w:val="28"/>
              </w:rPr>
            </w:pPr>
          </w:p>
        </w:tc>
        <w:tc>
          <w:tcPr>
            <w:tcW w:w="1474" w:type="dxa"/>
          </w:tcPr>
          <w:p w:rsidR="00BA2A0D" w:rsidRPr="00015E65" w:rsidRDefault="00BA2A0D">
            <w:pPr>
              <w:pStyle w:val="ConsPlusNormal"/>
              <w:rPr>
                <w:rFonts w:ascii="Times New Roman" w:hAnsi="Times New Roman" w:cs="Times New Roman"/>
                <w:color w:val="000000" w:themeColor="text1"/>
                <w:sz w:val="28"/>
                <w:szCs w:val="28"/>
              </w:rPr>
            </w:pPr>
          </w:p>
        </w:tc>
        <w:tc>
          <w:tcPr>
            <w:tcW w:w="1417" w:type="dxa"/>
          </w:tcPr>
          <w:p w:rsidR="00BA2A0D" w:rsidRPr="00015E65" w:rsidRDefault="00BA2A0D">
            <w:pPr>
              <w:pStyle w:val="ConsPlusNormal"/>
              <w:rPr>
                <w:rFonts w:ascii="Times New Roman" w:hAnsi="Times New Roman" w:cs="Times New Roman"/>
                <w:color w:val="000000" w:themeColor="text1"/>
                <w:sz w:val="28"/>
                <w:szCs w:val="28"/>
              </w:rPr>
            </w:pPr>
          </w:p>
        </w:tc>
      </w:tr>
    </w:tbl>
    <w:p w:rsidR="00BA2A0D" w:rsidRPr="00015E65" w:rsidRDefault="00BA2A0D">
      <w:pPr>
        <w:pStyle w:val="ConsPlusNormal"/>
        <w:jc w:val="both"/>
        <w:rPr>
          <w:rFonts w:ascii="Times New Roman" w:hAnsi="Times New Roman" w:cs="Times New Roman"/>
          <w:color w:val="000000" w:themeColor="text1"/>
          <w:sz w:val="28"/>
          <w:szCs w:val="28"/>
        </w:rPr>
      </w:pPr>
    </w:p>
    <w:p w:rsidR="00BA2A0D" w:rsidRPr="00015E65" w:rsidRDefault="00BA2A0D">
      <w:pPr>
        <w:pStyle w:val="ConsPlusNonformat"/>
        <w:jc w:val="both"/>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Руководитель</w:t>
      </w:r>
    </w:p>
    <w:p w:rsidR="00BA2A0D" w:rsidRPr="00015E65" w:rsidRDefault="00BA2A0D">
      <w:pPr>
        <w:pStyle w:val="ConsPlusNonformat"/>
        <w:jc w:val="both"/>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(уполномоченное лицо) ____________ _________ _____________________</w:t>
      </w:r>
    </w:p>
    <w:p w:rsidR="00BA2A0D" w:rsidRPr="00015E65" w:rsidRDefault="00BA2A0D">
      <w:pPr>
        <w:pStyle w:val="ConsPlusNonformat"/>
        <w:jc w:val="both"/>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 xml:space="preserve">                      (</w:t>
      </w:r>
      <w:proofErr w:type="gramStart"/>
      <w:r w:rsidRPr="00015E65">
        <w:rPr>
          <w:rFonts w:ascii="Times New Roman" w:hAnsi="Times New Roman" w:cs="Times New Roman"/>
          <w:color w:val="000000" w:themeColor="text1"/>
          <w:sz w:val="28"/>
          <w:szCs w:val="28"/>
        </w:rPr>
        <w:t>должность)  (</w:t>
      </w:r>
      <w:proofErr w:type="gramEnd"/>
      <w:r w:rsidRPr="00015E65">
        <w:rPr>
          <w:rFonts w:ascii="Times New Roman" w:hAnsi="Times New Roman" w:cs="Times New Roman"/>
          <w:color w:val="000000" w:themeColor="text1"/>
          <w:sz w:val="28"/>
          <w:szCs w:val="28"/>
        </w:rPr>
        <w:t>подпись) (расшифровка подписи)</w:t>
      </w:r>
    </w:p>
    <w:p w:rsidR="00BA2A0D" w:rsidRPr="00015E65" w:rsidRDefault="00BA2A0D">
      <w:pPr>
        <w:pStyle w:val="ConsPlusNonformat"/>
        <w:jc w:val="both"/>
        <w:rPr>
          <w:rFonts w:ascii="Times New Roman" w:hAnsi="Times New Roman" w:cs="Times New Roman"/>
          <w:color w:val="000000" w:themeColor="text1"/>
          <w:sz w:val="28"/>
          <w:szCs w:val="28"/>
        </w:rPr>
      </w:pPr>
    </w:p>
    <w:p w:rsidR="00BA2A0D" w:rsidRPr="00015E65" w:rsidRDefault="00BA2A0D">
      <w:pPr>
        <w:pStyle w:val="ConsPlusNonformat"/>
        <w:jc w:val="both"/>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Ответственный</w:t>
      </w:r>
    </w:p>
    <w:p w:rsidR="00BA2A0D" w:rsidRPr="00015E65" w:rsidRDefault="00BA2A0D">
      <w:pPr>
        <w:pStyle w:val="ConsPlusNonformat"/>
        <w:jc w:val="both"/>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исполнитель           ____________ _________ ____________________ _________</w:t>
      </w:r>
    </w:p>
    <w:p w:rsidR="00BA2A0D" w:rsidRPr="00015E65" w:rsidRDefault="00BA2A0D">
      <w:pPr>
        <w:pStyle w:val="ConsPlusNonformat"/>
        <w:jc w:val="both"/>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 xml:space="preserve">                      (</w:t>
      </w:r>
      <w:proofErr w:type="gramStart"/>
      <w:r w:rsidRPr="00015E65">
        <w:rPr>
          <w:rFonts w:ascii="Times New Roman" w:hAnsi="Times New Roman" w:cs="Times New Roman"/>
          <w:color w:val="000000" w:themeColor="text1"/>
          <w:sz w:val="28"/>
          <w:szCs w:val="28"/>
        </w:rPr>
        <w:t>должность)  (</w:t>
      </w:r>
      <w:proofErr w:type="gramEnd"/>
      <w:r w:rsidRPr="00015E65">
        <w:rPr>
          <w:rFonts w:ascii="Times New Roman" w:hAnsi="Times New Roman" w:cs="Times New Roman"/>
          <w:color w:val="000000" w:themeColor="text1"/>
          <w:sz w:val="28"/>
          <w:szCs w:val="28"/>
        </w:rPr>
        <w:t>подпись)     (расшифровка     (телефон)</w:t>
      </w:r>
    </w:p>
    <w:p w:rsidR="00BA2A0D" w:rsidRPr="00015E65" w:rsidRDefault="00BA2A0D">
      <w:pPr>
        <w:pStyle w:val="ConsPlusNonformat"/>
        <w:jc w:val="both"/>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 xml:space="preserve">                                                   подписи)</w:t>
      </w:r>
    </w:p>
    <w:p w:rsidR="00BA2A0D" w:rsidRPr="00015E65" w:rsidRDefault="00BA2A0D">
      <w:pPr>
        <w:pStyle w:val="ConsPlusNormal"/>
        <w:jc w:val="both"/>
        <w:rPr>
          <w:rFonts w:ascii="Times New Roman" w:hAnsi="Times New Roman" w:cs="Times New Roman"/>
          <w:color w:val="000000" w:themeColor="text1"/>
          <w:sz w:val="28"/>
          <w:szCs w:val="28"/>
        </w:rPr>
      </w:pPr>
    </w:p>
    <w:p w:rsidR="00BA2A0D" w:rsidRPr="00015E65" w:rsidRDefault="00BA2A0D">
      <w:pPr>
        <w:pStyle w:val="ConsPlusNormal"/>
        <w:jc w:val="both"/>
        <w:rPr>
          <w:rFonts w:ascii="Times New Roman" w:hAnsi="Times New Roman" w:cs="Times New Roman"/>
          <w:color w:val="000000" w:themeColor="text1"/>
          <w:sz w:val="28"/>
          <w:szCs w:val="28"/>
        </w:rPr>
      </w:pPr>
    </w:p>
    <w:p w:rsidR="00BA2A0D" w:rsidRPr="00015E65" w:rsidRDefault="00BA2A0D">
      <w:pPr>
        <w:pStyle w:val="ConsPlusNormal"/>
        <w:jc w:val="both"/>
        <w:rPr>
          <w:rFonts w:ascii="Times New Roman" w:hAnsi="Times New Roman" w:cs="Times New Roman"/>
          <w:color w:val="000000" w:themeColor="text1"/>
          <w:sz w:val="28"/>
          <w:szCs w:val="28"/>
        </w:rPr>
      </w:pPr>
    </w:p>
    <w:p w:rsidR="00BA2A0D" w:rsidRPr="00015E65" w:rsidRDefault="00BA2A0D">
      <w:pPr>
        <w:pStyle w:val="ConsPlusNormal"/>
        <w:jc w:val="both"/>
        <w:rPr>
          <w:rFonts w:ascii="Times New Roman" w:hAnsi="Times New Roman" w:cs="Times New Roman"/>
          <w:color w:val="000000" w:themeColor="text1"/>
          <w:sz w:val="28"/>
          <w:szCs w:val="28"/>
        </w:rPr>
      </w:pPr>
    </w:p>
    <w:p w:rsidR="00BA2A0D" w:rsidRPr="00015E65" w:rsidRDefault="00BA2A0D">
      <w:pPr>
        <w:pStyle w:val="ConsPlusNormal"/>
        <w:jc w:val="both"/>
        <w:rPr>
          <w:rFonts w:ascii="Times New Roman" w:hAnsi="Times New Roman" w:cs="Times New Roman"/>
          <w:color w:val="000000" w:themeColor="text1"/>
          <w:sz w:val="28"/>
          <w:szCs w:val="28"/>
        </w:rPr>
      </w:pPr>
    </w:p>
    <w:p w:rsidR="00015E65" w:rsidRDefault="00015E65">
      <w:pPr>
        <w:pStyle w:val="ConsPlusNormal"/>
        <w:jc w:val="right"/>
        <w:outlineLvl w:val="1"/>
        <w:rPr>
          <w:rFonts w:ascii="Times New Roman" w:hAnsi="Times New Roman" w:cs="Times New Roman"/>
          <w:color w:val="000000" w:themeColor="text1"/>
          <w:sz w:val="28"/>
          <w:szCs w:val="28"/>
        </w:rPr>
      </w:pPr>
    </w:p>
    <w:p w:rsidR="00015E65" w:rsidRDefault="00015E65">
      <w:pPr>
        <w:pStyle w:val="ConsPlusNormal"/>
        <w:jc w:val="right"/>
        <w:outlineLvl w:val="1"/>
        <w:rPr>
          <w:rFonts w:ascii="Times New Roman" w:hAnsi="Times New Roman" w:cs="Times New Roman"/>
          <w:color w:val="000000" w:themeColor="text1"/>
          <w:sz w:val="28"/>
          <w:szCs w:val="28"/>
        </w:rPr>
      </w:pPr>
    </w:p>
    <w:p w:rsidR="00015E65" w:rsidRDefault="00015E65">
      <w:pPr>
        <w:pStyle w:val="ConsPlusNormal"/>
        <w:jc w:val="right"/>
        <w:outlineLvl w:val="1"/>
        <w:rPr>
          <w:rFonts w:ascii="Times New Roman" w:hAnsi="Times New Roman" w:cs="Times New Roman"/>
          <w:color w:val="000000" w:themeColor="text1"/>
          <w:sz w:val="28"/>
          <w:szCs w:val="28"/>
        </w:rPr>
      </w:pPr>
    </w:p>
    <w:p w:rsidR="00015E65" w:rsidRDefault="00015E65">
      <w:pPr>
        <w:pStyle w:val="ConsPlusNormal"/>
        <w:jc w:val="right"/>
        <w:outlineLvl w:val="1"/>
        <w:rPr>
          <w:rFonts w:ascii="Times New Roman" w:hAnsi="Times New Roman" w:cs="Times New Roman"/>
          <w:color w:val="000000" w:themeColor="text1"/>
          <w:sz w:val="28"/>
          <w:szCs w:val="28"/>
        </w:rPr>
      </w:pPr>
    </w:p>
    <w:p w:rsidR="00015E65" w:rsidRDefault="00015E65">
      <w:pPr>
        <w:pStyle w:val="ConsPlusNormal"/>
        <w:jc w:val="right"/>
        <w:outlineLvl w:val="1"/>
        <w:rPr>
          <w:rFonts w:ascii="Times New Roman" w:hAnsi="Times New Roman" w:cs="Times New Roman"/>
          <w:color w:val="000000" w:themeColor="text1"/>
          <w:sz w:val="28"/>
          <w:szCs w:val="28"/>
        </w:rPr>
      </w:pPr>
    </w:p>
    <w:p w:rsidR="00015E65" w:rsidRDefault="00015E65">
      <w:pPr>
        <w:pStyle w:val="ConsPlusNormal"/>
        <w:jc w:val="right"/>
        <w:outlineLvl w:val="1"/>
        <w:rPr>
          <w:rFonts w:ascii="Times New Roman" w:hAnsi="Times New Roman" w:cs="Times New Roman"/>
          <w:color w:val="000000" w:themeColor="text1"/>
          <w:sz w:val="28"/>
          <w:szCs w:val="28"/>
        </w:rPr>
      </w:pPr>
    </w:p>
    <w:p w:rsidR="00015E65" w:rsidRDefault="00015E65">
      <w:pPr>
        <w:pStyle w:val="ConsPlusNormal"/>
        <w:jc w:val="right"/>
        <w:outlineLvl w:val="1"/>
        <w:rPr>
          <w:rFonts w:ascii="Times New Roman" w:hAnsi="Times New Roman" w:cs="Times New Roman"/>
          <w:color w:val="000000" w:themeColor="text1"/>
          <w:sz w:val="28"/>
          <w:szCs w:val="28"/>
        </w:rPr>
      </w:pPr>
    </w:p>
    <w:p w:rsidR="00015E65" w:rsidRDefault="00015E65">
      <w:pPr>
        <w:pStyle w:val="ConsPlusNormal"/>
        <w:jc w:val="right"/>
        <w:outlineLvl w:val="1"/>
        <w:rPr>
          <w:rFonts w:ascii="Times New Roman" w:hAnsi="Times New Roman" w:cs="Times New Roman"/>
          <w:color w:val="000000" w:themeColor="text1"/>
          <w:sz w:val="28"/>
          <w:szCs w:val="28"/>
        </w:rPr>
      </w:pPr>
    </w:p>
    <w:p w:rsidR="00015E65" w:rsidRDefault="00015E65">
      <w:pPr>
        <w:pStyle w:val="ConsPlusNormal"/>
        <w:jc w:val="right"/>
        <w:outlineLvl w:val="1"/>
        <w:rPr>
          <w:rFonts w:ascii="Times New Roman" w:hAnsi="Times New Roman" w:cs="Times New Roman"/>
          <w:color w:val="000000" w:themeColor="text1"/>
          <w:sz w:val="28"/>
          <w:szCs w:val="28"/>
        </w:rPr>
      </w:pPr>
    </w:p>
    <w:p w:rsidR="00015E65" w:rsidRDefault="00015E65">
      <w:pPr>
        <w:pStyle w:val="ConsPlusNormal"/>
        <w:jc w:val="right"/>
        <w:outlineLvl w:val="1"/>
        <w:rPr>
          <w:rFonts w:ascii="Times New Roman" w:hAnsi="Times New Roman" w:cs="Times New Roman"/>
          <w:color w:val="000000" w:themeColor="text1"/>
          <w:sz w:val="28"/>
          <w:szCs w:val="28"/>
        </w:rPr>
      </w:pPr>
    </w:p>
    <w:p w:rsidR="00015E65" w:rsidRDefault="00015E65">
      <w:pPr>
        <w:pStyle w:val="ConsPlusNormal"/>
        <w:jc w:val="right"/>
        <w:outlineLvl w:val="1"/>
        <w:rPr>
          <w:rFonts w:ascii="Times New Roman" w:hAnsi="Times New Roman" w:cs="Times New Roman"/>
          <w:color w:val="000000" w:themeColor="text1"/>
          <w:sz w:val="28"/>
          <w:szCs w:val="28"/>
        </w:rPr>
      </w:pPr>
    </w:p>
    <w:p w:rsidR="00015E65" w:rsidRDefault="00015E65">
      <w:pPr>
        <w:pStyle w:val="ConsPlusNormal"/>
        <w:jc w:val="right"/>
        <w:outlineLvl w:val="1"/>
        <w:rPr>
          <w:rFonts w:ascii="Times New Roman" w:hAnsi="Times New Roman" w:cs="Times New Roman"/>
          <w:color w:val="000000" w:themeColor="text1"/>
          <w:sz w:val="28"/>
          <w:szCs w:val="28"/>
        </w:rPr>
      </w:pPr>
    </w:p>
    <w:p w:rsidR="00015E65" w:rsidRDefault="00015E65">
      <w:pPr>
        <w:pStyle w:val="ConsPlusNormal"/>
        <w:jc w:val="right"/>
        <w:outlineLvl w:val="1"/>
        <w:rPr>
          <w:rFonts w:ascii="Times New Roman" w:hAnsi="Times New Roman" w:cs="Times New Roman"/>
          <w:color w:val="000000" w:themeColor="text1"/>
          <w:sz w:val="28"/>
          <w:szCs w:val="28"/>
        </w:rPr>
      </w:pPr>
    </w:p>
    <w:p w:rsidR="00BA2A0D" w:rsidRPr="00015E65" w:rsidRDefault="00BA2A0D">
      <w:pPr>
        <w:pStyle w:val="ConsPlusNormal"/>
        <w:jc w:val="right"/>
        <w:outlineLvl w:val="1"/>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lastRenderedPageBreak/>
        <w:t xml:space="preserve">Приложение </w:t>
      </w:r>
      <w:r w:rsidR="00015E65" w:rsidRPr="00015E65">
        <w:rPr>
          <w:rFonts w:ascii="Times New Roman" w:hAnsi="Times New Roman" w:cs="Times New Roman"/>
          <w:color w:val="000000" w:themeColor="text1"/>
          <w:sz w:val="28"/>
          <w:szCs w:val="28"/>
        </w:rPr>
        <w:t>№</w:t>
      </w:r>
      <w:r w:rsidRPr="00015E65">
        <w:rPr>
          <w:rFonts w:ascii="Times New Roman" w:hAnsi="Times New Roman" w:cs="Times New Roman"/>
          <w:color w:val="000000" w:themeColor="text1"/>
          <w:sz w:val="28"/>
          <w:szCs w:val="28"/>
        </w:rPr>
        <w:t xml:space="preserve"> 6</w:t>
      </w:r>
    </w:p>
    <w:p w:rsidR="00BA2A0D" w:rsidRPr="00015E65" w:rsidRDefault="00BA2A0D">
      <w:pPr>
        <w:pStyle w:val="ConsPlusNormal"/>
        <w:jc w:val="right"/>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к Порядку открытия лицевых</w:t>
      </w:r>
    </w:p>
    <w:p w:rsidR="00BA2A0D" w:rsidRPr="00015E65" w:rsidRDefault="00BA2A0D">
      <w:pPr>
        <w:pStyle w:val="ConsPlusNormal"/>
        <w:jc w:val="right"/>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счетов территориальными органами</w:t>
      </w:r>
    </w:p>
    <w:p w:rsidR="00BA2A0D" w:rsidRPr="00015E65" w:rsidRDefault="00BA2A0D">
      <w:pPr>
        <w:pStyle w:val="ConsPlusNormal"/>
        <w:jc w:val="right"/>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Федерального казначейства участникам</w:t>
      </w:r>
    </w:p>
    <w:p w:rsidR="00BA2A0D" w:rsidRPr="00015E65" w:rsidRDefault="00BA2A0D">
      <w:pPr>
        <w:pStyle w:val="ConsPlusNormal"/>
        <w:jc w:val="right"/>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казначейского сопровождения,</w:t>
      </w:r>
    </w:p>
    <w:p w:rsidR="00BA2A0D" w:rsidRPr="00015E65" w:rsidRDefault="00BA2A0D">
      <w:pPr>
        <w:pStyle w:val="ConsPlusNormal"/>
        <w:jc w:val="right"/>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утвержденному приказом</w:t>
      </w:r>
    </w:p>
    <w:p w:rsidR="00BA2A0D" w:rsidRPr="00015E65" w:rsidRDefault="00BA2A0D">
      <w:pPr>
        <w:pStyle w:val="ConsPlusNormal"/>
        <w:jc w:val="right"/>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Федерального казначейства</w:t>
      </w:r>
    </w:p>
    <w:p w:rsidR="00BA2A0D" w:rsidRPr="00015E65" w:rsidRDefault="00BA2A0D">
      <w:pPr>
        <w:pStyle w:val="ConsPlusNormal"/>
        <w:jc w:val="right"/>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 xml:space="preserve">от 22 декабря 2021 г. </w:t>
      </w:r>
      <w:r w:rsidR="00015E65" w:rsidRPr="00015E65">
        <w:rPr>
          <w:rFonts w:ascii="Times New Roman" w:hAnsi="Times New Roman" w:cs="Times New Roman"/>
          <w:color w:val="000000" w:themeColor="text1"/>
          <w:sz w:val="28"/>
          <w:szCs w:val="28"/>
        </w:rPr>
        <w:t>№</w:t>
      </w:r>
      <w:r w:rsidRPr="00015E65">
        <w:rPr>
          <w:rFonts w:ascii="Times New Roman" w:hAnsi="Times New Roman" w:cs="Times New Roman"/>
          <w:color w:val="000000" w:themeColor="text1"/>
          <w:sz w:val="28"/>
          <w:szCs w:val="28"/>
        </w:rPr>
        <w:t xml:space="preserve"> 44н</w:t>
      </w:r>
    </w:p>
    <w:p w:rsidR="00BA2A0D" w:rsidRPr="00015E65" w:rsidRDefault="00BA2A0D">
      <w:pPr>
        <w:pStyle w:val="ConsPlusNormal"/>
        <w:jc w:val="both"/>
        <w:rPr>
          <w:rFonts w:ascii="Times New Roman" w:hAnsi="Times New Roman" w:cs="Times New Roman"/>
          <w:color w:val="000000" w:themeColor="text1"/>
          <w:sz w:val="28"/>
          <w:szCs w:val="28"/>
        </w:rPr>
      </w:pPr>
    </w:p>
    <w:p w:rsidR="00BA2A0D" w:rsidRPr="00015E65" w:rsidRDefault="00BA2A0D">
      <w:pPr>
        <w:pStyle w:val="ConsPlusNonformat"/>
        <w:jc w:val="both"/>
        <w:rPr>
          <w:rFonts w:ascii="Times New Roman" w:hAnsi="Times New Roman" w:cs="Times New Roman"/>
          <w:color w:val="000000" w:themeColor="text1"/>
          <w:sz w:val="28"/>
          <w:szCs w:val="28"/>
        </w:rPr>
      </w:pPr>
      <w:bookmarkStart w:id="32" w:name="P799"/>
      <w:bookmarkEnd w:id="32"/>
      <w:r w:rsidRPr="00015E65">
        <w:rPr>
          <w:rFonts w:ascii="Times New Roman" w:hAnsi="Times New Roman" w:cs="Times New Roman"/>
          <w:color w:val="000000" w:themeColor="text1"/>
          <w:sz w:val="28"/>
          <w:szCs w:val="28"/>
        </w:rPr>
        <w:t xml:space="preserve">                                УВЕДОМЛЕНИЕ</w:t>
      </w:r>
    </w:p>
    <w:p w:rsidR="00BA2A0D" w:rsidRPr="00015E65" w:rsidRDefault="00BA2A0D">
      <w:pPr>
        <w:pStyle w:val="ConsPlusNonformat"/>
        <w:jc w:val="both"/>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 xml:space="preserve">         ОБ ОТКАЗЕ В ОТКРЫТИИ ЛИЦЕВОГО СЧЕТА (ОБ ОТКРЫТИИ ЛИЦЕВОГО</w:t>
      </w:r>
    </w:p>
    <w:p w:rsidR="00BA2A0D" w:rsidRPr="00015E65" w:rsidRDefault="00BA2A0D">
      <w:pPr>
        <w:pStyle w:val="ConsPlusNonformat"/>
        <w:jc w:val="both"/>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 xml:space="preserve">                 СЧЕТА ПОСЛЕ ПРИОСТАНОВЛЕНИЯ ЕГО ОТКРЫТИЯ)</w:t>
      </w:r>
    </w:p>
    <w:p w:rsidR="00BA2A0D" w:rsidRPr="00015E65" w:rsidRDefault="00BA2A0D">
      <w:pPr>
        <w:pStyle w:val="ConsPlusNormal"/>
        <w:jc w:val="both"/>
        <w:rPr>
          <w:rFonts w:ascii="Times New Roman" w:hAnsi="Times New Roman" w:cs="Times New Roman"/>
          <w:color w:val="000000" w:themeColor="text1"/>
          <w:sz w:val="28"/>
          <w:szCs w:val="28"/>
        </w:rPr>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61"/>
        <w:gridCol w:w="2551"/>
        <w:gridCol w:w="2324"/>
        <w:gridCol w:w="1133"/>
      </w:tblGrid>
      <w:tr w:rsidR="00015E65" w:rsidRPr="00015E65">
        <w:tc>
          <w:tcPr>
            <w:tcW w:w="3061" w:type="dxa"/>
            <w:tcBorders>
              <w:top w:val="nil"/>
              <w:left w:val="nil"/>
              <w:bottom w:val="nil"/>
              <w:right w:val="nil"/>
            </w:tcBorders>
          </w:tcPr>
          <w:p w:rsidR="00BA2A0D" w:rsidRPr="00015E65" w:rsidRDefault="00BA2A0D">
            <w:pPr>
              <w:pStyle w:val="ConsPlusNormal"/>
              <w:rPr>
                <w:rFonts w:ascii="Times New Roman" w:hAnsi="Times New Roman" w:cs="Times New Roman"/>
                <w:color w:val="000000" w:themeColor="text1"/>
                <w:sz w:val="28"/>
                <w:szCs w:val="28"/>
              </w:rPr>
            </w:pPr>
          </w:p>
        </w:tc>
        <w:tc>
          <w:tcPr>
            <w:tcW w:w="2551" w:type="dxa"/>
            <w:tcBorders>
              <w:top w:val="nil"/>
              <w:left w:val="nil"/>
              <w:bottom w:val="nil"/>
              <w:right w:val="nil"/>
            </w:tcBorders>
          </w:tcPr>
          <w:p w:rsidR="00BA2A0D" w:rsidRPr="00015E65" w:rsidRDefault="00BA2A0D">
            <w:pPr>
              <w:pStyle w:val="ConsPlusNormal"/>
              <w:rPr>
                <w:rFonts w:ascii="Times New Roman" w:hAnsi="Times New Roman" w:cs="Times New Roman"/>
                <w:color w:val="000000" w:themeColor="text1"/>
                <w:sz w:val="28"/>
                <w:szCs w:val="28"/>
              </w:rPr>
            </w:pPr>
          </w:p>
        </w:tc>
        <w:tc>
          <w:tcPr>
            <w:tcW w:w="2324" w:type="dxa"/>
            <w:tcBorders>
              <w:top w:val="nil"/>
              <w:left w:val="nil"/>
              <w:bottom w:val="nil"/>
              <w:right w:val="single" w:sz="4" w:space="0" w:color="auto"/>
            </w:tcBorders>
            <w:vAlign w:val="center"/>
          </w:tcPr>
          <w:p w:rsidR="00BA2A0D" w:rsidRPr="00015E65" w:rsidRDefault="00BA2A0D">
            <w:pPr>
              <w:pStyle w:val="ConsPlusNormal"/>
              <w:rPr>
                <w:rFonts w:ascii="Times New Roman" w:hAnsi="Times New Roman" w:cs="Times New Roman"/>
                <w:color w:val="000000" w:themeColor="text1"/>
                <w:sz w:val="28"/>
                <w:szCs w:val="28"/>
              </w:rPr>
            </w:pPr>
          </w:p>
        </w:tc>
        <w:tc>
          <w:tcPr>
            <w:tcW w:w="1133" w:type="dxa"/>
            <w:tcBorders>
              <w:top w:val="single" w:sz="4" w:space="0" w:color="auto"/>
              <w:left w:val="single" w:sz="4" w:space="0" w:color="auto"/>
              <w:bottom w:val="single" w:sz="4" w:space="0" w:color="auto"/>
              <w:right w:val="single" w:sz="4" w:space="0" w:color="auto"/>
            </w:tcBorders>
            <w:vAlign w:val="center"/>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КОДЫ</w:t>
            </w:r>
          </w:p>
        </w:tc>
      </w:tr>
      <w:tr w:rsidR="00015E65" w:rsidRPr="00015E65">
        <w:tc>
          <w:tcPr>
            <w:tcW w:w="3061" w:type="dxa"/>
            <w:tcBorders>
              <w:top w:val="nil"/>
              <w:left w:val="nil"/>
              <w:bottom w:val="nil"/>
              <w:right w:val="nil"/>
            </w:tcBorders>
          </w:tcPr>
          <w:p w:rsidR="00BA2A0D" w:rsidRPr="00015E65" w:rsidRDefault="00BA2A0D">
            <w:pPr>
              <w:pStyle w:val="ConsPlusNormal"/>
              <w:rPr>
                <w:rFonts w:ascii="Times New Roman" w:hAnsi="Times New Roman" w:cs="Times New Roman"/>
                <w:color w:val="000000" w:themeColor="text1"/>
                <w:sz w:val="28"/>
                <w:szCs w:val="28"/>
              </w:rPr>
            </w:pPr>
          </w:p>
        </w:tc>
        <w:tc>
          <w:tcPr>
            <w:tcW w:w="2551" w:type="dxa"/>
            <w:tcBorders>
              <w:top w:val="nil"/>
              <w:left w:val="nil"/>
              <w:bottom w:val="nil"/>
              <w:right w:val="nil"/>
            </w:tcBorders>
          </w:tcPr>
          <w:p w:rsidR="00BA2A0D" w:rsidRPr="00015E65" w:rsidRDefault="00BA2A0D">
            <w:pPr>
              <w:pStyle w:val="ConsPlusNormal"/>
              <w:rPr>
                <w:rFonts w:ascii="Times New Roman" w:hAnsi="Times New Roman" w:cs="Times New Roman"/>
                <w:color w:val="000000" w:themeColor="text1"/>
                <w:sz w:val="28"/>
                <w:szCs w:val="28"/>
              </w:rPr>
            </w:pPr>
          </w:p>
        </w:tc>
        <w:tc>
          <w:tcPr>
            <w:tcW w:w="2324" w:type="dxa"/>
            <w:tcBorders>
              <w:top w:val="nil"/>
              <w:left w:val="nil"/>
              <w:bottom w:val="nil"/>
              <w:right w:val="single" w:sz="4" w:space="0" w:color="auto"/>
            </w:tcBorders>
            <w:vAlign w:val="center"/>
          </w:tcPr>
          <w:p w:rsidR="00BA2A0D" w:rsidRPr="00015E65" w:rsidRDefault="00BA2A0D">
            <w:pPr>
              <w:pStyle w:val="ConsPlusNormal"/>
              <w:jc w:val="right"/>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Форма по КФД</w:t>
            </w:r>
          </w:p>
        </w:tc>
        <w:tc>
          <w:tcPr>
            <w:tcW w:w="1133" w:type="dxa"/>
            <w:tcBorders>
              <w:top w:val="single" w:sz="4" w:space="0" w:color="auto"/>
              <w:left w:val="single" w:sz="4" w:space="0" w:color="auto"/>
              <w:bottom w:val="single" w:sz="4" w:space="0" w:color="auto"/>
              <w:right w:val="single" w:sz="4" w:space="0" w:color="auto"/>
            </w:tcBorders>
            <w:vAlign w:val="center"/>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0531363</w:t>
            </w:r>
          </w:p>
        </w:tc>
      </w:tr>
      <w:tr w:rsidR="00015E65" w:rsidRPr="00015E65">
        <w:tc>
          <w:tcPr>
            <w:tcW w:w="3061" w:type="dxa"/>
            <w:tcBorders>
              <w:top w:val="nil"/>
              <w:left w:val="nil"/>
              <w:bottom w:val="nil"/>
              <w:right w:val="nil"/>
            </w:tcBorders>
          </w:tcPr>
          <w:p w:rsidR="00BA2A0D" w:rsidRPr="00015E65" w:rsidRDefault="00BA2A0D">
            <w:pPr>
              <w:pStyle w:val="ConsPlusNormal"/>
              <w:rPr>
                <w:rFonts w:ascii="Times New Roman" w:hAnsi="Times New Roman" w:cs="Times New Roman"/>
                <w:color w:val="000000" w:themeColor="text1"/>
                <w:sz w:val="28"/>
                <w:szCs w:val="28"/>
              </w:rPr>
            </w:pPr>
          </w:p>
        </w:tc>
        <w:tc>
          <w:tcPr>
            <w:tcW w:w="2551" w:type="dxa"/>
            <w:tcBorders>
              <w:top w:val="nil"/>
              <w:left w:val="nil"/>
              <w:bottom w:val="nil"/>
              <w:right w:val="nil"/>
            </w:tcBorders>
          </w:tcPr>
          <w:p w:rsidR="00BA2A0D" w:rsidRPr="00015E65" w:rsidRDefault="00BA2A0D">
            <w:pPr>
              <w:pStyle w:val="ConsPlusNormal"/>
              <w:jc w:val="both"/>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от "__" _______ 20__ г.</w:t>
            </w:r>
          </w:p>
        </w:tc>
        <w:tc>
          <w:tcPr>
            <w:tcW w:w="2324" w:type="dxa"/>
            <w:tcBorders>
              <w:top w:val="nil"/>
              <w:left w:val="nil"/>
              <w:bottom w:val="nil"/>
              <w:right w:val="single" w:sz="4" w:space="0" w:color="auto"/>
            </w:tcBorders>
            <w:vAlign w:val="center"/>
          </w:tcPr>
          <w:p w:rsidR="00BA2A0D" w:rsidRPr="00015E65" w:rsidRDefault="00BA2A0D">
            <w:pPr>
              <w:pStyle w:val="ConsPlusNormal"/>
              <w:jc w:val="right"/>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Дата</w:t>
            </w:r>
          </w:p>
        </w:tc>
        <w:tc>
          <w:tcPr>
            <w:tcW w:w="1133" w:type="dxa"/>
            <w:tcBorders>
              <w:top w:val="single" w:sz="4" w:space="0" w:color="auto"/>
              <w:left w:val="single" w:sz="4" w:space="0" w:color="auto"/>
              <w:bottom w:val="single" w:sz="4" w:space="0" w:color="auto"/>
              <w:right w:val="single" w:sz="4" w:space="0" w:color="auto"/>
            </w:tcBorders>
            <w:vAlign w:val="center"/>
          </w:tcPr>
          <w:p w:rsidR="00BA2A0D" w:rsidRPr="00015E65" w:rsidRDefault="00BA2A0D">
            <w:pPr>
              <w:pStyle w:val="ConsPlusNormal"/>
              <w:rPr>
                <w:rFonts w:ascii="Times New Roman" w:hAnsi="Times New Roman" w:cs="Times New Roman"/>
                <w:color w:val="000000" w:themeColor="text1"/>
                <w:sz w:val="28"/>
                <w:szCs w:val="28"/>
              </w:rPr>
            </w:pPr>
          </w:p>
        </w:tc>
      </w:tr>
      <w:tr w:rsidR="00015E65" w:rsidRPr="00015E65">
        <w:tc>
          <w:tcPr>
            <w:tcW w:w="3061" w:type="dxa"/>
            <w:tcBorders>
              <w:top w:val="nil"/>
              <w:left w:val="nil"/>
              <w:bottom w:val="nil"/>
              <w:right w:val="nil"/>
            </w:tcBorders>
          </w:tcPr>
          <w:p w:rsidR="00BA2A0D" w:rsidRPr="00015E65" w:rsidRDefault="00BA2A0D">
            <w:pPr>
              <w:pStyle w:val="ConsPlusNormal"/>
              <w:jc w:val="both"/>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От кого:</w:t>
            </w:r>
          </w:p>
        </w:tc>
        <w:tc>
          <w:tcPr>
            <w:tcW w:w="2551" w:type="dxa"/>
            <w:tcBorders>
              <w:top w:val="nil"/>
              <w:left w:val="nil"/>
              <w:bottom w:val="nil"/>
              <w:right w:val="nil"/>
            </w:tcBorders>
          </w:tcPr>
          <w:p w:rsidR="00BA2A0D" w:rsidRPr="00015E65" w:rsidRDefault="00BA2A0D">
            <w:pPr>
              <w:pStyle w:val="ConsPlusNormal"/>
              <w:rPr>
                <w:rFonts w:ascii="Times New Roman" w:hAnsi="Times New Roman" w:cs="Times New Roman"/>
                <w:color w:val="000000" w:themeColor="text1"/>
                <w:sz w:val="28"/>
                <w:szCs w:val="28"/>
              </w:rPr>
            </w:pPr>
          </w:p>
        </w:tc>
        <w:tc>
          <w:tcPr>
            <w:tcW w:w="2324" w:type="dxa"/>
            <w:tcBorders>
              <w:top w:val="nil"/>
              <w:left w:val="nil"/>
              <w:bottom w:val="nil"/>
              <w:right w:val="single" w:sz="4" w:space="0" w:color="auto"/>
            </w:tcBorders>
            <w:vAlign w:val="bottom"/>
          </w:tcPr>
          <w:p w:rsidR="00BA2A0D" w:rsidRPr="00015E65" w:rsidRDefault="00BA2A0D">
            <w:pPr>
              <w:pStyle w:val="ConsPlusNormal"/>
              <w:jc w:val="right"/>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по ОКПО</w:t>
            </w:r>
          </w:p>
        </w:tc>
        <w:tc>
          <w:tcPr>
            <w:tcW w:w="1133" w:type="dxa"/>
            <w:tcBorders>
              <w:top w:val="single" w:sz="4" w:space="0" w:color="auto"/>
              <w:left w:val="single" w:sz="4" w:space="0" w:color="auto"/>
              <w:bottom w:val="single" w:sz="4" w:space="0" w:color="auto"/>
              <w:right w:val="single" w:sz="4" w:space="0" w:color="auto"/>
            </w:tcBorders>
            <w:vAlign w:val="center"/>
          </w:tcPr>
          <w:p w:rsidR="00BA2A0D" w:rsidRPr="00015E65" w:rsidRDefault="00BA2A0D">
            <w:pPr>
              <w:pStyle w:val="ConsPlusNormal"/>
              <w:rPr>
                <w:rFonts w:ascii="Times New Roman" w:hAnsi="Times New Roman" w:cs="Times New Roman"/>
                <w:color w:val="000000" w:themeColor="text1"/>
                <w:sz w:val="28"/>
                <w:szCs w:val="28"/>
              </w:rPr>
            </w:pPr>
          </w:p>
        </w:tc>
      </w:tr>
      <w:tr w:rsidR="00015E65" w:rsidRPr="00015E65">
        <w:tc>
          <w:tcPr>
            <w:tcW w:w="3061" w:type="dxa"/>
            <w:tcBorders>
              <w:top w:val="nil"/>
              <w:left w:val="nil"/>
              <w:bottom w:val="nil"/>
              <w:right w:val="nil"/>
            </w:tcBorders>
            <w:vAlign w:val="bottom"/>
          </w:tcPr>
          <w:p w:rsidR="00BA2A0D" w:rsidRPr="00015E65" w:rsidRDefault="00BA2A0D">
            <w:pPr>
              <w:pStyle w:val="ConsPlusNormal"/>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Наименование территориального органа Федерального казначейства</w:t>
            </w:r>
          </w:p>
        </w:tc>
        <w:tc>
          <w:tcPr>
            <w:tcW w:w="2551" w:type="dxa"/>
            <w:tcBorders>
              <w:top w:val="nil"/>
              <w:left w:val="nil"/>
              <w:bottom w:val="single" w:sz="4" w:space="0" w:color="auto"/>
              <w:right w:val="nil"/>
            </w:tcBorders>
          </w:tcPr>
          <w:p w:rsidR="00BA2A0D" w:rsidRPr="00015E65" w:rsidRDefault="00BA2A0D">
            <w:pPr>
              <w:pStyle w:val="ConsPlusNormal"/>
              <w:rPr>
                <w:rFonts w:ascii="Times New Roman" w:hAnsi="Times New Roman" w:cs="Times New Roman"/>
                <w:color w:val="000000" w:themeColor="text1"/>
                <w:sz w:val="28"/>
                <w:szCs w:val="28"/>
              </w:rPr>
            </w:pPr>
          </w:p>
        </w:tc>
        <w:tc>
          <w:tcPr>
            <w:tcW w:w="2324" w:type="dxa"/>
            <w:tcBorders>
              <w:top w:val="nil"/>
              <w:left w:val="nil"/>
              <w:bottom w:val="nil"/>
              <w:right w:val="single" w:sz="4" w:space="0" w:color="auto"/>
            </w:tcBorders>
            <w:vAlign w:val="center"/>
          </w:tcPr>
          <w:p w:rsidR="00BA2A0D" w:rsidRPr="00015E65" w:rsidRDefault="00BA2A0D">
            <w:pPr>
              <w:pStyle w:val="ConsPlusNormal"/>
              <w:jc w:val="right"/>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по КОФК</w:t>
            </w:r>
          </w:p>
        </w:tc>
        <w:tc>
          <w:tcPr>
            <w:tcW w:w="1133" w:type="dxa"/>
            <w:tcBorders>
              <w:top w:val="single" w:sz="4" w:space="0" w:color="auto"/>
              <w:left w:val="single" w:sz="4" w:space="0" w:color="auto"/>
              <w:bottom w:val="single" w:sz="4" w:space="0" w:color="auto"/>
              <w:right w:val="single" w:sz="4" w:space="0" w:color="auto"/>
            </w:tcBorders>
            <w:vAlign w:val="center"/>
          </w:tcPr>
          <w:p w:rsidR="00BA2A0D" w:rsidRPr="00015E65" w:rsidRDefault="00BA2A0D">
            <w:pPr>
              <w:pStyle w:val="ConsPlusNormal"/>
              <w:rPr>
                <w:rFonts w:ascii="Times New Roman" w:hAnsi="Times New Roman" w:cs="Times New Roman"/>
                <w:color w:val="000000" w:themeColor="text1"/>
                <w:sz w:val="28"/>
                <w:szCs w:val="28"/>
              </w:rPr>
            </w:pPr>
          </w:p>
        </w:tc>
      </w:tr>
      <w:tr w:rsidR="00015E65" w:rsidRPr="00015E65">
        <w:tc>
          <w:tcPr>
            <w:tcW w:w="3061" w:type="dxa"/>
            <w:tcBorders>
              <w:top w:val="nil"/>
              <w:left w:val="nil"/>
              <w:bottom w:val="nil"/>
              <w:right w:val="nil"/>
            </w:tcBorders>
          </w:tcPr>
          <w:p w:rsidR="00BA2A0D" w:rsidRPr="00015E65" w:rsidRDefault="00BA2A0D">
            <w:pPr>
              <w:pStyle w:val="ConsPlusNormal"/>
              <w:jc w:val="both"/>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Кому:</w:t>
            </w:r>
          </w:p>
        </w:tc>
        <w:tc>
          <w:tcPr>
            <w:tcW w:w="2551" w:type="dxa"/>
            <w:vMerge w:val="restart"/>
            <w:tcBorders>
              <w:top w:val="single" w:sz="4" w:space="0" w:color="auto"/>
              <w:left w:val="nil"/>
              <w:bottom w:val="single" w:sz="4" w:space="0" w:color="auto"/>
              <w:right w:val="nil"/>
            </w:tcBorders>
          </w:tcPr>
          <w:p w:rsidR="00BA2A0D" w:rsidRPr="00015E65" w:rsidRDefault="00BA2A0D">
            <w:pPr>
              <w:pStyle w:val="ConsPlusNormal"/>
              <w:rPr>
                <w:rFonts w:ascii="Times New Roman" w:hAnsi="Times New Roman" w:cs="Times New Roman"/>
                <w:color w:val="000000" w:themeColor="text1"/>
                <w:sz w:val="28"/>
                <w:szCs w:val="28"/>
              </w:rPr>
            </w:pPr>
          </w:p>
        </w:tc>
        <w:tc>
          <w:tcPr>
            <w:tcW w:w="2324" w:type="dxa"/>
            <w:vMerge w:val="restart"/>
            <w:tcBorders>
              <w:top w:val="nil"/>
              <w:left w:val="nil"/>
              <w:bottom w:val="nil"/>
              <w:right w:val="single" w:sz="4" w:space="0" w:color="auto"/>
            </w:tcBorders>
            <w:vAlign w:val="bottom"/>
          </w:tcPr>
          <w:p w:rsidR="00BA2A0D" w:rsidRPr="00015E65" w:rsidRDefault="00BA2A0D">
            <w:pPr>
              <w:pStyle w:val="ConsPlusNormal"/>
              <w:jc w:val="right"/>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по ОКПО</w:t>
            </w:r>
          </w:p>
        </w:tc>
        <w:tc>
          <w:tcPr>
            <w:tcW w:w="1133" w:type="dxa"/>
            <w:vMerge w:val="restart"/>
            <w:tcBorders>
              <w:top w:val="single" w:sz="4" w:space="0" w:color="auto"/>
              <w:left w:val="single" w:sz="4" w:space="0" w:color="auto"/>
              <w:bottom w:val="single" w:sz="4" w:space="0" w:color="auto"/>
              <w:right w:val="single" w:sz="4" w:space="0" w:color="auto"/>
            </w:tcBorders>
          </w:tcPr>
          <w:p w:rsidR="00BA2A0D" w:rsidRPr="00015E65" w:rsidRDefault="00BA2A0D">
            <w:pPr>
              <w:pStyle w:val="ConsPlusNormal"/>
              <w:rPr>
                <w:rFonts w:ascii="Times New Roman" w:hAnsi="Times New Roman" w:cs="Times New Roman"/>
                <w:color w:val="000000" w:themeColor="text1"/>
                <w:sz w:val="28"/>
                <w:szCs w:val="28"/>
              </w:rPr>
            </w:pPr>
          </w:p>
        </w:tc>
      </w:tr>
      <w:tr w:rsidR="00015E65" w:rsidRPr="00015E65">
        <w:trPr>
          <w:trHeight w:val="322"/>
        </w:trPr>
        <w:tc>
          <w:tcPr>
            <w:tcW w:w="3061" w:type="dxa"/>
            <w:vMerge w:val="restart"/>
            <w:tcBorders>
              <w:top w:val="nil"/>
              <w:left w:val="nil"/>
              <w:bottom w:val="nil"/>
              <w:right w:val="nil"/>
            </w:tcBorders>
            <w:vAlign w:val="bottom"/>
          </w:tcPr>
          <w:p w:rsidR="00BA2A0D" w:rsidRPr="00015E65" w:rsidRDefault="00BA2A0D">
            <w:pPr>
              <w:pStyle w:val="ConsPlusNormal"/>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Наименование органа, осуществляющего функции по противодействию легализации (отмыванию) доходов, полученных преступным путем, финансированию терроризма и финансированию распространения оружия массового уничтожения</w:t>
            </w:r>
          </w:p>
        </w:tc>
        <w:tc>
          <w:tcPr>
            <w:tcW w:w="2551" w:type="dxa"/>
            <w:vMerge/>
            <w:tcBorders>
              <w:top w:val="single" w:sz="4" w:space="0" w:color="auto"/>
              <w:left w:val="nil"/>
              <w:bottom w:val="single" w:sz="4" w:space="0" w:color="auto"/>
              <w:right w:val="nil"/>
            </w:tcBorders>
          </w:tcPr>
          <w:p w:rsidR="00BA2A0D" w:rsidRPr="00015E65" w:rsidRDefault="00BA2A0D">
            <w:pPr>
              <w:pStyle w:val="ConsPlusNormal"/>
              <w:rPr>
                <w:rFonts w:ascii="Times New Roman" w:hAnsi="Times New Roman" w:cs="Times New Roman"/>
                <w:color w:val="000000" w:themeColor="text1"/>
                <w:sz w:val="28"/>
                <w:szCs w:val="28"/>
              </w:rPr>
            </w:pPr>
          </w:p>
        </w:tc>
        <w:tc>
          <w:tcPr>
            <w:tcW w:w="2324" w:type="dxa"/>
            <w:vMerge/>
            <w:tcBorders>
              <w:top w:val="nil"/>
              <w:left w:val="nil"/>
              <w:bottom w:val="nil"/>
              <w:right w:val="single" w:sz="4" w:space="0" w:color="auto"/>
            </w:tcBorders>
          </w:tcPr>
          <w:p w:rsidR="00BA2A0D" w:rsidRPr="00015E65" w:rsidRDefault="00BA2A0D">
            <w:pPr>
              <w:pStyle w:val="ConsPlusNormal"/>
              <w:rPr>
                <w:rFonts w:ascii="Times New Roman" w:hAnsi="Times New Roman" w:cs="Times New Roman"/>
                <w:color w:val="000000" w:themeColor="text1"/>
                <w:sz w:val="28"/>
                <w:szCs w:val="28"/>
              </w:rPr>
            </w:pPr>
          </w:p>
        </w:tc>
        <w:tc>
          <w:tcPr>
            <w:tcW w:w="1133" w:type="dxa"/>
            <w:vMerge/>
            <w:tcBorders>
              <w:top w:val="single" w:sz="4" w:space="0" w:color="auto"/>
              <w:left w:val="single" w:sz="4" w:space="0" w:color="auto"/>
              <w:bottom w:val="single" w:sz="4" w:space="0" w:color="auto"/>
              <w:right w:val="single" w:sz="4" w:space="0" w:color="auto"/>
            </w:tcBorders>
          </w:tcPr>
          <w:p w:rsidR="00BA2A0D" w:rsidRPr="00015E65" w:rsidRDefault="00BA2A0D">
            <w:pPr>
              <w:pStyle w:val="ConsPlusNormal"/>
              <w:rPr>
                <w:rFonts w:ascii="Times New Roman" w:hAnsi="Times New Roman" w:cs="Times New Roman"/>
                <w:color w:val="000000" w:themeColor="text1"/>
                <w:sz w:val="28"/>
                <w:szCs w:val="28"/>
              </w:rPr>
            </w:pPr>
          </w:p>
        </w:tc>
      </w:tr>
      <w:tr w:rsidR="00015E65" w:rsidRPr="00015E65">
        <w:tc>
          <w:tcPr>
            <w:tcW w:w="3061" w:type="dxa"/>
            <w:vMerge/>
            <w:tcBorders>
              <w:top w:val="nil"/>
              <w:left w:val="nil"/>
              <w:bottom w:val="nil"/>
              <w:right w:val="nil"/>
            </w:tcBorders>
          </w:tcPr>
          <w:p w:rsidR="00BA2A0D" w:rsidRPr="00015E65" w:rsidRDefault="00BA2A0D">
            <w:pPr>
              <w:pStyle w:val="ConsPlusNormal"/>
              <w:rPr>
                <w:rFonts w:ascii="Times New Roman" w:hAnsi="Times New Roman" w:cs="Times New Roman"/>
                <w:color w:val="000000" w:themeColor="text1"/>
                <w:sz w:val="28"/>
                <w:szCs w:val="28"/>
              </w:rPr>
            </w:pPr>
          </w:p>
        </w:tc>
        <w:tc>
          <w:tcPr>
            <w:tcW w:w="2551" w:type="dxa"/>
            <w:vMerge/>
            <w:tcBorders>
              <w:top w:val="single" w:sz="4" w:space="0" w:color="auto"/>
              <w:left w:val="nil"/>
              <w:bottom w:val="single" w:sz="4" w:space="0" w:color="auto"/>
              <w:right w:val="nil"/>
            </w:tcBorders>
          </w:tcPr>
          <w:p w:rsidR="00BA2A0D" w:rsidRPr="00015E65" w:rsidRDefault="00BA2A0D">
            <w:pPr>
              <w:pStyle w:val="ConsPlusNormal"/>
              <w:rPr>
                <w:rFonts w:ascii="Times New Roman" w:hAnsi="Times New Roman" w:cs="Times New Roman"/>
                <w:color w:val="000000" w:themeColor="text1"/>
                <w:sz w:val="28"/>
                <w:szCs w:val="28"/>
              </w:rPr>
            </w:pPr>
          </w:p>
        </w:tc>
        <w:tc>
          <w:tcPr>
            <w:tcW w:w="2324" w:type="dxa"/>
            <w:tcBorders>
              <w:top w:val="nil"/>
              <w:left w:val="nil"/>
              <w:bottom w:val="nil"/>
              <w:right w:val="single" w:sz="4" w:space="0" w:color="auto"/>
            </w:tcBorders>
            <w:vAlign w:val="center"/>
          </w:tcPr>
          <w:p w:rsidR="00BA2A0D" w:rsidRPr="00015E65" w:rsidRDefault="00BA2A0D">
            <w:pPr>
              <w:pStyle w:val="ConsPlusNormal"/>
              <w:jc w:val="right"/>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по Сводному реестру</w:t>
            </w:r>
          </w:p>
        </w:tc>
        <w:tc>
          <w:tcPr>
            <w:tcW w:w="1133" w:type="dxa"/>
            <w:tcBorders>
              <w:top w:val="single" w:sz="4" w:space="0" w:color="auto"/>
              <w:left w:val="single" w:sz="4" w:space="0" w:color="auto"/>
              <w:bottom w:val="single" w:sz="4" w:space="0" w:color="auto"/>
              <w:right w:val="single" w:sz="4" w:space="0" w:color="auto"/>
            </w:tcBorders>
            <w:vAlign w:val="center"/>
          </w:tcPr>
          <w:p w:rsidR="00BA2A0D" w:rsidRPr="00015E65" w:rsidRDefault="00BA2A0D">
            <w:pPr>
              <w:pStyle w:val="ConsPlusNormal"/>
              <w:rPr>
                <w:rFonts w:ascii="Times New Roman" w:hAnsi="Times New Roman" w:cs="Times New Roman"/>
                <w:color w:val="000000" w:themeColor="text1"/>
                <w:sz w:val="28"/>
                <w:szCs w:val="28"/>
              </w:rPr>
            </w:pPr>
          </w:p>
        </w:tc>
      </w:tr>
      <w:tr w:rsidR="00015E65" w:rsidRPr="00015E65">
        <w:tc>
          <w:tcPr>
            <w:tcW w:w="3061" w:type="dxa"/>
            <w:tcBorders>
              <w:top w:val="nil"/>
              <w:left w:val="nil"/>
              <w:bottom w:val="nil"/>
              <w:right w:val="nil"/>
            </w:tcBorders>
          </w:tcPr>
          <w:p w:rsidR="00BA2A0D" w:rsidRPr="00015E65" w:rsidRDefault="00BA2A0D">
            <w:pPr>
              <w:pStyle w:val="ConsPlusNormal"/>
              <w:rPr>
                <w:rFonts w:ascii="Times New Roman" w:hAnsi="Times New Roman" w:cs="Times New Roman"/>
                <w:color w:val="000000" w:themeColor="text1"/>
                <w:sz w:val="28"/>
                <w:szCs w:val="28"/>
              </w:rPr>
            </w:pPr>
          </w:p>
        </w:tc>
        <w:tc>
          <w:tcPr>
            <w:tcW w:w="2551" w:type="dxa"/>
            <w:tcBorders>
              <w:top w:val="single" w:sz="4" w:space="0" w:color="auto"/>
              <w:left w:val="nil"/>
              <w:bottom w:val="nil"/>
              <w:right w:val="nil"/>
            </w:tcBorders>
          </w:tcPr>
          <w:p w:rsidR="00BA2A0D" w:rsidRPr="00015E65" w:rsidRDefault="00BA2A0D">
            <w:pPr>
              <w:pStyle w:val="ConsPlusNormal"/>
              <w:rPr>
                <w:rFonts w:ascii="Times New Roman" w:hAnsi="Times New Roman" w:cs="Times New Roman"/>
                <w:color w:val="000000" w:themeColor="text1"/>
                <w:sz w:val="28"/>
                <w:szCs w:val="28"/>
              </w:rPr>
            </w:pPr>
          </w:p>
        </w:tc>
        <w:tc>
          <w:tcPr>
            <w:tcW w:w="2324" w:type="dxa"/>
            <w:tcBorders>
              <w:top w:val="nil"/>
              <w:left w:val="nil"/>
              <w:bottom w:val="nil"/>
              <w:right w:val="single" w:sz="4" w:space="0" w:color="auto"/>
            </w:tcBorders>
            <w:vAlign w:val="center"/>
          </w:tcPr>
          <w:p w:rsidR="00BA2A0D" w:rsidRPr="00015E65" w:rsidRDefault="00BA2A0D">
            <w:pPr>
              <w:pStyle w:val="ConsPlusNormal"/>
              <w:jc w:val="right"/>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по ОКПО</w:t>
            </w:r>
          </w:p>
        </w:tc>
        <w:tc>
          <w:tcPr>
            <w:tcW w:w="1133" w:type="dxa"/>
            <w:tcBorders>
              <w:top w:val="single" w:sz="4" w:space="0" w:color="auto"/>
              <w:left w:val="single" w:sz="4" w:space="0" w:color="auto"/>
              <w:bottom w:val="single" w:sz="4" w:space="0" w:color="auto"/>
              <w:right w:val="single" w:sz="4" w:space="0" w:color="auto"/>
            </w:tcBorders>
            <w:vAlign w:val="center"/>
          </w:tcPr>
          <w:p w:rsidR="00BA2A0D" w:rsidRPr="00015E65" w:rsidRDefault="00BA2A0D">
            <w:pPr>
              <w:pStyle w:val="ConsPlusNormal"/>
              <w:rPr>
                <w:rFonts w:ascii="Times New Roman" w:hAnsi="Times New Roman" w:cs="Times New Roman"/>
                <w:color w:val="000000" w:themeColor="text1"/>
                <w:sz w:val="28"/>
                <w:szCs w:val="28"/>
              </w:rPr>
            </w:pPr>
          </w:p>
        </w:tc>
      </w:tr>
      <w:tr w:rsidR="00015E65" w:rsidRPr="00015E65">
        <w:tc>
          <w:tcPr>
            <w:tcW w:w="3061" w:type="dxa"/>
            <w:tcBorders>
              <w:top w:val="nil"/>
              <w:left w:val="nil"/>
              <w:bottom w:val="nil"/>
              <w:right w:val="nil"/>
            </w:tcBorders>
            <w:vAlign w:val="center"/>
          </w:tcPr>
          <w:p w:rsidR="00BA2A0D" w:rsidRPr="00015E65" w:rsidRDefault="00BA2A0D">
            <w:pPr>
              <w:pStyle w:val="ConsPlusNormal"/>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 xml:space="preserve">Наименование </w:t>
            </w:r>
            <w:r w:rsidRPr="00015E65">
              <w:rPr>
                <w:rFonts w:ascii="Times New Roman" w:hAnsi="Times New Roman" w:cs="Times New Roman"/>
                <w:color w:val="000000" w:themeColor="text1"/>
                <w:sz w:val="28"/>
                <w:szCs w:val="28"/>
              </w:rPr>
              <w:lastRenderedPageBreak/>
              <w:t>территориального органа Федерального казначейства</w:t>
            </w:r>
          </w:p>
        </w:tc>
        <w:tc>
          <w:tcPr>
            <w:tcW w:w="2551" w:type="dxa"/>
            <w:tcBorders>
              <w:top w:val="nil"/>
              <w:left w:val="nil"/>
              <w:bottom w:val="single" w:sz="4" w:space="0" w:color="auto"/>
              <w:right w:val="nil"/>
            </w:tcBorders>
          </w:tcPr>
          <w:p w:rsidR="00BA2A0D" w:rsidRPr="00015E65" w:rsidRDefault="00BA2A0D">
            <w:pPr>
              <w:pStyle w:val="ConsPlusNormal"/>
              <w:rPr>
                <w:rFonts w:ascii="Times New Roman" w:hAnsi="Times New Roman" w:cs="Times New Roman"/>
                <w:color w:val="000000" w:themeColor="text1"/>
                <w:sz w:val="28"/>
                <w:szCs w:val="28"/>
              </w:rPr>
            </w:pPr>
          </w:p>
        </w:tc>
        <w:tc>
          <w:tcPr>
            <w:tcW w:w="2324" w:type="dxa"/>
            <w:tcBorders>
              <w:top w:val="nil"/>
              <w:left w:val="nil"/>
              <w:bottom w:val="nil"/>
              <w:right w:val="single" w:sz="4" w:space="0" w:color="auto"/>
            </w:tcBorders>
            <w:vAlign w:val="center"/>
          </w:tcPr>
          <w:p w:rsidR="00BA2A0D" w:rsidRPr="00015E65" w:rsidRDefault="00BA2A0D">
            <w:pPr>
              <w:pStyle w:val="ConsPlusNormal"/>
              <w:jc w:val="right"/>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по КОФК</w:t>
            </w:r>
          </w:p>
        </w:tc>
        <w:tc>
          <w:tcPr>
            <w:tcW w:w="1133" w:type="dxa"/>
            <w:tcBorders>
              <w:top w:val="single" w:sz="4" w:space="0" w:color="auto"/>
              <w:left w:val="single" w:sz="4" w:space="0" w:color="auto"/>
              <w:bottom w:val="single" w:sz="4" w:space="0" w:color="auto"/>
              <w:right w:val="single" w:sz="4" w:space="0" w:color="auto"/>
            </w:tcBorders>
            <w:vAlign w:val="center"/>
          </w:tcPr>
          <w:p w:rsidR="00BA2A0D" w:rsidRPr="00015E65" w:rsidRDefault="00BA2A0D">
            <w:pPr>
              <w:pStyle w:val="ConsPlusNormal"/>
              <w:rPr>
                <w:rFonts w:ascii="Times New Roman" w:hAnsi="Times New Roman" w:cs="Times New Roman"/>
                <w:color w:val="000000" w:themeColor="text1"/>
                <w:sz w:val="28"/>
                <w:szCs w:val="28"/>
              </w:rPr>
            </w:pPr>
          </w:p>
        </w:tc>
      </w:tr>
      <w:tr w:rsidR="00015E65" w:rsidRPr="00015E65">
        <w:tc>
          <w:tcPr>
            <w:tcW w:w="3061" w:type="dxa"/>
            <w:vMerge w:val="restart"/>
            <w:tcBorders>
              <w:top w:val="nil"/>
              <w:left w:val="nil"/>
              <w:bottom w:val="nil"/>
              <w:right w:val="nil"/>
            </w:tcBorders>
            <w:vAlign w:val="center"/>
          </w:tcPr>
          <w:p w:rsidR="00BA2A0D" w:rsidRPr="00015E65" w:rsidRDefault="00BA2A0D">
            <w:pPr>
              <w:pStyle w:val="ConsPlusNormal"/>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lastRenderedPageBreak/>
              <w:t>Наименование получателя бюджетных средств/участника казначейского сопровождения, являющегося заказчиком</w:t>
            </w:r>
          </w:p>
        </w:tc>
        <w:tc>
          <w:tcPr>
            <w:tcW w:w="2551" w:type="dxa"/>
            <w:vMerge w:val="restart"/>
            <w:tcBorders>
              <w:top w:val="single" w:sz="4" w:space="0" w:color="auto"/>
              <w:left w:val="nil"/>
              <w:bottom w:val="nil"/>
              <w:right w:val="nil"/>
            </w:tcBorders>
          </w:tcPr>
          <w:p w:rsidR="00BA2A0D" w:rsidRPr="00015E65" w:rsidRDefault="00BA2A0D">
            <w:pPr>
              <w:pStyle w:val="ConsPlusNormal"/>
              <w:rPr>
                <w:rFonts w:ascii="Times New Roman" w:hAnsi="Times New Roman" w:cs="Times New Roman"/>
                <w:color w:val="000000" w:themeColor="text1"/>
                <w:sz w:val="28"/>
                <w:szCs w:val="28"/>
              </w:rPr>
            </w:pPr>
          </w:p>
        </w:tc>
        <w:tc>
          <w:tcPr>
            <w:tcW w:w="2324" w:type="dxa"/>
            <w:tcBorders>
              <w:top w:val="nil"/>
              <w:left w:val="nil"/>
              <w:bottom w:val="nil"/>
              <w:right w:val="single" w:sz="4" w:space="0" w:color="auto"/>
            </w:tcBorders>
            <w:vAlign w:val="center"/>
          </w:tcPr>
          <w:p w:rsidR="00BA2A0D" w:rsidRPr="00015E65" w:rsidRDefault="00BA2A0D">
            <w:pPr>
              <w:pStyle w:val="ConsPlusNormal"/>
              <w:jc w:val="right"/>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ИНН</w:t>
            </w:r>
          </w:p>
        </w:tc>
        <w:tc>
          <w:tcPr>
            <w:tcW w:w="1133" w:type="dxa"/>
            <w:tcBorders>
              <w:top w:val="single" w:sz="4" w:space="0" w:color="auto"/>
              <w:left w:val="single" w:sz="4" w:space="0" w:color="auto"/>
              <w:bottom w:val="single" w:sz="4" w:space="0" w:color="auto"/>
              <w:right w:val="single" w:sz="4" w:space="0" w:color="auto"/>
            </w:tcBorders>
            <w:vAlign w:val="center"/>
          </w:tcPr>
          <w:p w:rsidR="00BA2A0D" w:rsidRPr="00015E65" w:rsidRDefault="00BA2A0D">
            <w:pPr>
              <w:pStyle w:val="ConsPlusNormal"/>
              <w:rPr>
                <w:rFonts w:ascii="Times New Roman" w:hAnsi="Times New Roman" w:cs="Times New Roman"/>
                <w:color w:val="000000" w:themeColor="text1"/>
                <w:sz w:val="28"/>
                <w:szCs w:val="28"/>
              </w:rPr>
            </w:pPr>
          </w:p>
        </w:tc>
      </w:tr>
      <w:tr w:rsidR="00015E65" w:rsidRPr="00015E65">
        <w:tc>
          <w:tcPr>
            <w:tcW w:w="3061" w:type="dxa"/>
            <w:vMerge/>
            <w:tcBorders>
              <w:top w:val="nil"/>
              <w:left w:val="nil"/>
              <w:bottom w:val="nil"/>
              <w:right w:val="nil"/>
            </w:tcBorders>
          </w:tcPr>
          <w:p w:rsidR="00BA2A0D" w:rsidRPr="00015E65" w:rsidRDefault="00BA2A0D">
            <w:pPr>
              <w:pStyle w:val="ConsPlusNormal"/>
              <w:rPr>
                <w:rFonts w:ascii="Times New Roman" w:hAnsi="Times New Roman" w:cs="Times New Roman"/>
                <w:color w:val="000000" w:themeColor="text1"/>
                <w:sz w:val="28"/>
                <w:szCs w:val="28"/>
              </w:rPr>
            </w:pPr>
          </w:p>
        </w:tc>
        <w:tc>
          <w:tcPr>
            <w:tcW w:w="2551" w:type="dxa"/>
            <w:vMerge/>
            <w:tcBorders>
              <w:top w:val="single" w:sz="4" w:space="0" w:color="auto"/>
              <w:left w:val="nil"/>
              <w:bottom w:val="nil"/>
              <w:right w:val="nil"/>
            </w:tcBorders>
          </w:tcPr>
          <w:p w:rsidR="00BA2A0D" w:rsidRPr="00015E65" w:rsidRDefault="00BA2A0D">
            <w:pPr>
              <w:pStyle w:val="ConsPlusNormal"/>
              <w:rPr>
                <w:rFonts w:ascii="Times New Roman" w:hAnsi="Times New Roman" w:cs="Times New Roman"/>
                <w:color w:val="000000" w:themeColor="text1"/>
                <w:sz w:val="28"/>
                <w:szCs w:val="28"/>
              </w:rPr>
            </w:pPr>
          </w:p>
        </w:tc>
        <w:tc>
          <w:tcPr>
            <w:tcW w:w="2324" w:type="dxa"/>
            <w:tcBorders>
              <w:top w:val="nil"/>
              <w:left w:val="nil"/>
              <w:bottom w:val="nil"/>
              <w:right w:val="single" w:sz="4" w:space="0" w:color="auto"/>
            </w:tcBorders>
            <w:vAlign w:val="center"/>
          </w:tcPr>
          <w:p w:rsidR="00BA2A0D" w:rsidRPr="00015E65" w:rsidRDefault="00BA2A0D">
            <w:pPr>
              <w:pStyle w:val="ConsPlusNormal"/>
              <w:jc w:val="right"/>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номер лицевого счета</w:t>
            </w:r>
          </w:p>
        </w:tc>
        <w:tc>
          <w:tcPr>
            <w:tcW w:w="1133" w:type="dxa"/>
            <w:tcBorders>
              <w:top w:val="single" w:sz="4" w:space="0" w:color="auto"/>
              <w:left w:val="single" w:sz="4" w:space="0" w:color="auto"/>
              <w:bottom w:val="single" w:sz="4" w:space="0" w:color="auto"/>
              <w:right w:val="single" w:sz="4" w:space="0" w:color="auto"/>
            </w:tcBorders>
          </w:tcPr>
          <w:p w:rsidR="00BA2A0D" w:rsidRPr="00015E65" w:rsidRDefault="00BA2A0D">
            <w:pPr>
              <w:pStyle w:val="ConsPlusNormal"/>
              <w:rPr>
                <w:rFonts w:ascii="Times New Roman" w:hAnsi="Times New Roman" w:cs="Times New Roman"/>
                <w:color w:val="000000" w:themeColor="text1"/>
                <w:sz w:val="28"/>
                <w:szCs w:val="28"/>
              </w:rPr>
            </w:pPr>
          </w:p>
        </w:tc>
      </w:tr>
    </w:tbl>
    <w:p w:rsidR="00BA2A0D" w:rsidRPr="00015E65" w:rsidRDefault="00BA2A0D">
      <w:pPr>
        <w:pStyle w:val="ConsPlusNormal"/>
        <w:jc w:val="both"/>
        <w:rPr>
          <w:rFonts w:ascii="Times New Roman" w:hAnsi="Times New Roman" w:cs="Times New Roman"/>
          <w:color w:val="000000" w:themeColor="text1"/>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041"/>
        <w:gridCol w:w="830"/>
        <w:gridCol w:w="907"/>
        <w:gridCol w:w="850"/>
        <w:gridCol w:w="1531"/>
        <w:gridCol w:w="1474"/>
        <w:gridCol w:w="1417"/>
      </w:tblGrid>
      <w:tr w:rsidR="00015E65" w:rsidRPr="00015E65">
        <w:tc>
          <w:tcPr>
            <w:tcW w:w="2041" w:type="dxa"/>
            <w:vMerge w:val="restart"/>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Идентификатор государственного (муниципального) контракта/договора (соглашения)</w:t>
            </w:r>
          </w:p>
        </w:tc>
        <w:tc>
          <w:tcPr>
            <w:tcW w:w="4118" w:type="dxa"/>
            <w:gridSpan w:val="4"/>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Реквизиты договора (соглашения)/контракта (договора)</w:t>
            </w:r>
          </w:p>
        </w:tc>
        <w:tc>
          <w:tcPr>
            <w:tcW w:w="1474" w:type="dxa"/>
            <w:vMerge w:val="restart"/>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Дата отказа в открытии лицевого счета (открытия лицевого счета)</w:t>
            </w:r>
          </w:p>
        </w:tc>
        <w:tc>
          <w:tcPr>
            <w:tcW w:w="1417" w:type="dxa"/>
            <w:vMerge w:val="restart"/>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Причина отказа в открытии лицевого счета/приостановления открытия лицевого счета</w:t>
            </w:r>
          </w:p>
        </w:tc>
      </w:tr>
      <w:tr w:rsidR="00015E65" w:rsidRPr="00015E65">
        <w:tc>
          <w:tcPr>
            <w:tcW w:w="2041" w:type="dxa"/>
            <w:vMerge/>
          </w:tcPr>
          <w:p w:rsidR="00BA2A0D" w:rsidRPr="00015E65" w:rsidRDefault="00BA2A0D">
            <w:pPr>
              <w:pStyle w:val="ConsPlusNormal"/>
              <w:rPr>
                <w:rFonts w:ascii="Times New Roman" w:hAnsi="Times New Roman" w:cs="Times New Roman"/>
                <w:color w:val="000000" w:themeColor="text1"/>
                <w:sz w:val="28"/>
                <w:szCs w:val="28"/>
              </w:rPr>
            </w:pPr>
          </w:p>
        </w:tc>
        <w:tc>
          <w:tcPr>
            <w:tcW w:w="830" w:type="dxa"/>
            <w:vMerge w:val="restart"/>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номер</w:t>
            </w:r>
          </w:p>
        </w:tc>
        <w:tc>
          <w:tcPr>
            <w:tcW w:w="907" w:type="dxa"/>
            <w:vMerge w:val="restart"/>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дата</w:t>
            </w:r>
          </w:p>
        </w:tc>
        <w:tc>
          <w:tcPr>
            <w:tcW w:w="2381" w:type="dxa"/>
            <w:gridSpan w:val="2"/>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сведения о контрагенте</w:t>
            </w:r>
          </w:p>
        </w:tc>
        <w:tc>
          <w:tcPr>
            <w:tcW w:w="1474" w:type="dxa"/>
            <w:vMerge/>
          </w:tcPr>
          <w:p w:rsidR="00BA2A0D" w:rsidRPr="00015E65" w:rsidRDefault="00BA2A0D">
            <w:pPr>
              <w:pStyle w:val="ConsPlusNormal"/>
              <w:rPr>
                <w:rFonts w:ascii="Times New Roman" w:hAnsi="Times New Roman" w:cs="Times New Roman"/>
                <w:color w:val="000000" w:themeColor="text1"/>
                <w:sz w:val="28"/>
                <w:szCs w:val="28"/>
              </w:rPr>
            </w:pPr>
          </w:p>
        </w:tc>
        <w:tc>
          <w:tcPr>
            <w:tcW w:w="1417" w:type="dxa"/>
            <w:vMerge/>
          </w:tcPr>
          <w:p w:rsidR="00BA2A0D" w:rsidRPr="00015E65" w:rsidRDefault="00BA2A0D">
            <w:pPr>
              <w:pStyle w:val="ConsPlusNormal"/>
              <w:rPr>
                <w:rFonts w:ascii="Times New Roman" w:hAnsi="Times New Roman" w:cs="Times New Roman"/>
                <w:color w:val="000000" w:themeColor="text1"/>
                <w:sz w:val="28"/>
                <w:szCs w:val="28"/>
              </w:rPr>
            </w:pPr>
          </w:p>
        </w:tc>
      </w:tr>
      <w:tr w:rsidR="00015E65" w:rsidRPr="00015E65">
        <w:tc>
          <w:tcPr>
            <w:tcW w:w="2041" w:type="dxa"/>
            <w:vMerge/>
          </w:tcPr>
          <w:p w:rsidR="00BA2A0D" w:rsidRPr="00015E65" w:rsidRDefault="00BA2A0D">
            <w:pPr>
              <w:pStyle w:val="ConsPlusNormal"/>
              <w:rPr>
                <w:rFonts w:ascii="Times New Roman" w:hAnsi="Times New Roman" w:cs="Times New Roman"/>
                <w:color w:val="000000" w:themeColor="text1"/>
                <w:sz w:val="28"/>
                <w:szCs w:val="28"/>
              </w:rPr>
            </w:pPr>
          </w:p>
        </w:tc>
        <w:tc>
          <w:tcPr>
            <w:tcW w:w="830" w:type="dxa"/>
            <w:vMerge/>
          </w:tcPr>
          <w:p w:rsidR="00BA2A0D" w:rsidRPr="00015E65" w:rsidRDefault="00BA2A0D">
            <w:pPr>
              <w:pStyle w:val="ConsPlusNormal"/>
              <w:rPr>
                <w:rFonts w:ascii="Times New Roman" w:hAnsi="Times New Roman" w:cs="Times New Roman"/>
                <w:color w:val="000000" w:themeColor="text1"/>
                <w:sz w:val="28"/>
                <w:szCs w:val="28"/>
              </w:rPr>
            </w:pPr>
          </w:p>
        </w:tc>
        <w:tc>
          <w:tcPr>
            <w:tcW w:w="907" w:type="dxa"/>
            <w:vMerge/>
          </w:tcPr>
          <w:p w:rsidR="00BA2A0D" w:rsidRPr="00015E65" w:rsidRDefault="00BA2A0D">
            <w:pPr>
              <w:pStyle w:val="ConsPlusNormal"/>
              <w:rPr>
                <w:rFonts w:ascii="Times New Roman" w:hAnsi="Times New Roman" w:cs="Times New Roman"/>
                <w:color w:val="000000" w:themeColor="text1"/>
                <w:sz w:val="28"/>
                <w:szCs w:val="28"/>
              </w:rPr>
            </w:pPr>
          </w:p>
        </w:tc>
        <w:tc>
          <w:tcPr>
            <w:tcW w:w="850" w:type="dxa"/>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ИНН</w:t>
            </w:r>
          </w:p>
        </w:tc>
        <w:tc>
          <w:tcPr>
            <w:tcW w:w="1531" w:type="dxa"/>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наименование</w:t>
            </w:r>
          </w:p>
        </w:tc>
        <w:tc>
          <w:tcPr>
            <w:tcW w:w="1474" w:type="dxa"/>
            <w:vMerge/>
          </w:tcPr>
          <w:p w:rsidR="00BA2A0D" w:rsidRPr="00015E65" w:rsidRDefault="00BA2A0D">
            <w:pPr>
              <w:pStyle w:val="ConsPlusNormal"/>
              <w:rPr>
                <w:rFonts w:ascii="Times New Roman" w:hAnsi="Times New Roman" w:cs="Times New Roman"/>
                <w:color w:val="000000" w:themeColor="text1"/>
                <w:sz w:val="28"/>
                <w:szCs w:val="28"/>
              </w:rPr>
            </w:pPr>
          </w:p>
        </w:tc>
        <w:tc>
          <w:tcPr>
            <w:tcW w:w="1417" w:type="dxa"/>
            <w:vMerge/>
          </w:tcPr>
          <w:p w:rsidR="00BA2A0D" w:rsidRPr="00015E65" w:rsidRDefault="00BA2A0D">
            <w:pPr>
              <w:pStyle w:val="ConsPlusNormal"/>
              <w:rPr>
                <w:rFonts w:ascii="Times New Roman" w:hAnsi="Times New Roman" w:cs="Times New Roman"/>
                <w:color w:val="000000" w:themeColor="text1"/>
                <w:sz w:val="28"/>
                <w:szCs w:val="28"/>
              </w:rPr>
            </w:pPr>
          </w:p>
        </w:tc>
      </w:tr>
      <w:tr w:rsidR="00015E65" w:rsidRPr="00015E65">
        <w:tc>
          <w:tcPr>
            <w:tcW w:w="2041" w:type="dxa"/>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1</w:t>
            </w:r>
          </w:p>
        </w:tc>
        <w:tc>
          <w:tcPr>
            <w:tcW w:w="830" w:type="dxa"/>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2</w:t>
            </w:r>
          </w:p>
        </w:tc>
        <w:tc>
          <w:tcPr>
            <w:tcW w:w="907" w:type="dxa"/>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3</w:t>
            </w:r>
          </w:p>
        </w:tc>
        <w:tc>
          <w:tcPr>
            <w:tcW w:w="850" w:type="dxa"/>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4</w:t>
            </w:r>
          </w:p>
        </w:tc>
        <w:tc>
          <w:tcPr>
            <w:tcW w:w="1531" w:type="dxa"/>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5</w:t>
            </w:r>
          </w:p>
        </w:tc>
        <w:tc>
          <w:tcPr>
            <w:tcW w:w="1474" w:type="dxa"/>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6</w:t>
            </w:r>
          </w:p>
        </w:tc>
        <w:tc>
          <w:tcPr>
            <w:tcW w:w="1417" w:type="dxa"/>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7</w:t>
            </w:r>
          </w:p>
        </w:tc>
      </w:tr>
      <w:tr w:rsidR="00015E65" w:rsidRPr="00015E65">
        <w:tc>
          <w:tcPr>
            <w:tcW w:w="2041" w:type="dxa"/>
          </w:tcPr>
          <w:p w:rsidR="00BA2A0D" w:rsidRPr="00015E65" w:rsidRDefault="00BA2A0D">
            <w:pPr>
              <w:pStyle w:val="ConsPlusNormal"/>
              <w:rPr>
                <w:rFonts w:ascii="Times New Roman" w:hAnsi="Times New Roman" w:cs="Times New Roman"/>
                <w:color w:val="000000" w:themeColor="text1"/>
                <w:sz w:val="28"/>
                <w:szCs w:val="28"/>
              </w:rPr>
            </w:pPr>
          </w:p>
        </w:tc>
        <w:tc>
          <w:tcPr>
            <w:tcW w:w="830" w:type="dxa"/>
          </w:tcPr>
          <w:p w:rsidR="00BA2A0D" w:rsidRPr="00015E65" w:rsidRDefault="00BA2A0D">
            <w:pPr>
              <w:pStyle w:val="ConsPlusNormal"/>
              <w:rPr>
                <w:rFonts w:ascii="Times New Roman" w:hAnsi="Times New Roman" w:cs="Times New Roman"/>
                <w:color w:val="000000" w:themeColor="text1"/>
                <w:sz w:val="28"/>
                <w:szCs w:val="28"/>
              </w:rPr>
            </w:pPr>
          </w:p>
        </w:tc>
        <w:tc>
          <w:tcPr>
            <w:tcW w:w="907" w:type="dxa"/>
          </w:tcPr>
          <w:p w:rsidR="00BA2A0D" w:rsidRPr="00015E65" w:rsidRDefault="00BA2A0D">
            <w:pPr>
              <w:pStyle w:val="ConsPlusNormal"/>
              <w:rPr>
                <w:rFonts w:ascii="Times New Roman" w:hAnsi="Times New Roman" w:cs="Times New Roman"/>
                <w:color w:val="000000" w:themeColor="text1"/>
                <w:sz w:val="28"/>
                <w:szCs w:val="28"/>
              </w:rPr>
            </w:pPr>
          </w:p>
        </w:tc>
        <w:tc>
          <w:tcPr>
            <w:tcW w:w="850" w:type="dxa"/>
          </w:tcPr>
          <w:p w:rsidR="00BA2A0D" w:rsidRPr="00015E65" w:rsidRDefault="00BA2A0D">
            <w:pPr>
              <w:pStyle w:val="ConsPlusNormal"/>
              <w:rPr>
                <w:rFonts w:ascii="Times New Roman" w:hAnsi="Times New Roman" w:cs="Times New Roman"/>
                <w:color w:val="000000" w:themeColor="text1"/>
                <w:sz w:val="28"/>
                <w:szCs w:val="28"/>
              </w:rPr>
            </w:pPr>
          </w:p>
        </w:tc>
        <w:tc>
          <w:tcPr>
            <w:tcW w:w="1531" w:type="dxa"/>
          </w:tcPr>
          <w:p w:rsidR="00BA2A0D" w:rsidRPr="00015E65" w:rsidRDefault="00BA2A0D">
            <w:pPr>
              <w:pStyle w:val="ConsPlusNormal"/>
              <w:rPr>
                <w:rFonts w:ascii="Times New Roman" w:hAnsi="Times New Roman" w:cs="Times New Roman"/>
                <w:color w:val="000000" w:themeColor="text1"/>
                <w:sz w:val="28"/>
                <w:szCs w:val="28"/>
              </w:rPr>
            </w:pPr>
          </w:p>
        </w:tc>
        <w:tc>
          <w:tcPr>
            <w:tcW w:w="1474" w:type="dxa"/>
          </w:tcPr>
          <w:p w:rsidR="00BA2A0D" w:rsidRPr="00015E65" w:rsidRDefault="00BA2A0D">
            <w:pPr>
              <w:pStyle w:val="ConsPlusNormal"/>
              <w:rPr>
                <w:rFonts w:ascii="Times New Roman" w:hAnsi="Times New Roman" w:cs="Times New Roman"/>
                <w:color w:val="000000" w:themeColor="text1"/>
                <w:sz w:val="28"/>
                <w:szCs w:val="28"/>
              </w:rPr>
            </w:pPr>
          </w:p>
        </w:tc>
        <w:tc>
          <w:tcPr>
            <w:tcW w:w="1417" w:type="dxa"/>
          </w:tcPr>
          <w:p w:rsidR="00BA2A0D" w:rsidRPr="00015E65" w:rsidRDefault="00BA2A0D">
            <w:pPr>
              <w:pStyle w:val="ConsPlusNormal"/>
              <w:rPr>
                <w:rFonts w:ascii="Times New Roman" w:hAnsi="Times New Roman" w:cs="Times New Roman"/>
                <w:color w:val="000000" w:themeColor="text1"/>
                <w:sz w:val="28"/>
                <w:szCs w:val="28"/>
              </w:rPr>
            </w:pPr>
          </w:p>
        </w:tc>
      </w:tr>
    </w:tbl>
    <w:p w:rsidR="00BA2A0D" w:rsidRPr="00015E65" w:rsidRDefault="00BA2A0D">
      <w:pPr>
        <w:pStyle w:val="ConsPlusNormal"/>
        <w:jc w:val="both"/>
        <w:rPr>
          <w:rFonts w:ascii="Times New Roman" w:hAnsi="Times New Roman" w:cs="Times New Roman"/>
          <w:color w:val="000000" w:themeColor="text1"/>
          <w:sz w:val="28"/>
          <w:szCs w:val="28"/>
        </w:rPr>
      </w:pPr>
    </w:p>
    <w:p w:rsidR="00BA2A0D" w:rsidRPr="00015E65" w:rsidRDefault="00BA2A0D">
      <w:pPr>
        <w:pStyle w:val="ConsPlusNonformat"/>
        <w:jc w:val="both"/>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Руководитель</w:t>
      </w:r>
    </w:p>
    <w:p w:rsidR="00BA2A0D" w:rsidRPr="00015E65" w:rsidRDefault="00BA2A0D">
      <w:pPr>
        <w:pStyle w:val="ConsPlusNonformat"/>
        <w:jc w:val="both"/>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(уполномоченное лицо) ____________ _________ _____________________</w:t>
      </w:r>
    </w:p>
    <w:p w:rsidR="00BA2A0D" w:rsidRPr="00015E65" w:rsidRDefault="00BA2A0D">
      <w:pPr>
        <w:pStyle w:val="ConsPlusNonformat"/>
        <w:jc w:val="both"/>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 xml:space="preserve">                      (</w:t>
      </w:r>
      <w:proofErr w:type="gramStart"/>
      <w:r w:rsidRPr="00015E65">
        <w:rPr>
          <w:rFonts w:ascii="Times New Roman" w:hAnsi="Times New Roman" w:cs="Times New Roman"/>
          <w:color w:val="000000" w:themeColor="text1"/>
          <w:sz w:val="28"/>
          <w:szCs w:val="28"/>
        </w:rPr>
        <w:t>должность)  (</w:t>
      </w:r>
      <w:proofErr w:type="gramEnd"/>
      <w:r w:rsidRPr="00015E65">
        <w:rPr>
          <w:rFonts w:ascii="Times New Roman" w:hAnsi="Times New Roman" w:cs="Times New Roman"/>
          <w:color w:val="000000" w:themeColor="text1"/>
          <w:sz w:val="28"/>
          <w:szCs w:val="28"/>
        </w:rPr>
        <w:t>подпись) (расшифровка подписи)</w:t>
      </w:r>
    </w:p>
    <w:p w:rsidR="00BA2A0D" w:rsidRPr="00015E65" w:rsidRDefault="00BA2A0D">
      <w:pPr>
        <w:pStyle w:val="ConsPlusNonformat"/>
        <w:jc w:val="both"/>
        <w:rPr>
          <w:rFonts w:ascii="Times New Roman" w:hAnsi="Times New Roman" w:cs="Times New Roman"/>
          <w:color w:val="000000" w:themeColor="text1"/>
          <w:sz w:val="28"/>
          <w:szCs w:val="28"/>
        </w:rPr>
      </w:pPr>
    </w:p>
    <w:p w:rsidR="00BA2A0D" w:rsidRPr="00015E65" w:rsidRDefault="00BA2A0D">
      <w:pPr>
        <w:pStyle w:val="ConsPlusNonformat"/>
        <w:jc w:val="both"/>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Ответственный</w:t>
      </w:r>
    </w:p>
    <w:p w:rsidR="00BA2A0D" w:rsidRPr="00015E65" w:rsidRDefault="00BA2A0D">
      <w:pPr>
        <w:pStyle w:val="ConsPlusNonformat"/>
        <w:jc w:val="both"/>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исполнитель           ____________ _________ ____________________ _________</w:t>
      </w:r>
    </w:p>
    <w:p w:rsidR="00BA2A0D" w:rsidRPr="00015E65" w:rsidRDefault="00BA2A0D">
      <w:pPr>
        <w:pStyle w:val="ConsPlusNonformat"/>
        <w:jc w:val="both"/>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 xml:space="preserve">                      (</w:t>
      </w:r>
      <w:proofErr w:type="gramStart"/>
      <w:r w:rsidRPr="00015E65">
        <w:rPr>
          <w:rFonts w:ascii="Times New Roman" w:hAnsi="Times New Roman" w:cs="Times New Roman"/>
          <w:color w:val="000000" w:themeColor="text1"/>
          <w:sz w:val="28"/>
          <w:szCs w:val="28"/>
        </w:rPr>
        <w:t>должность)  (</w:t>
      </w:r>
      <w:proofErr w:type="gramEnd"/>
      <w:r w:rsidRPr="00015E65">
        <w:rPr>
          <w:rFonts w:ascii="Times New Roman" w:hAnsi="Times New Roman" w:cs="Times New Roman"/>
          <w:color w:val="000000" w:themeColor="text1"/>
          <w:sz w:val="28"/>
          <w:szCs w:val="28"/>
        </w:rPr>
        <w:t>подпись)     (расшифровка     (телефон)</w:t>
      </w:r>
    </w:p>
    <w:p w:rsidR="00BA2A0D" w:rsidRPr="00015E65" w:rsidRDefault="00BA2A0D">
      <w:pPr>
        <w:pStyle w:val="ConsPlusNonformat"/>
        <w:jc w:val="both"/>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 xml:space="preserve">                                                   подписи)</w:t>
      </w:r>
    </w:p>
    <w:p w:rsidR="00BA2A0D" w:rsidRPr="00015E65" w:rsidRDefault="00BA2A0D">
      <w:pPr>
        <w:pStyle w:val="ConsPlusNormal"/>
        <w:jc w:val="both"/>
        <w:rPr>
          <w:rFonts w:ascii="Times New Roman" w:hAnsi="Times New Roman" w:cs="Times New Roman"/>
          <w:color w:val="000000" w:themeColor="text1"/>
          <w:sz w:val="28"/>
          <w:szCs w:val="28"/>
        </w:rPr>
      </w:pPr>
    </w:p>
    <w:p w:rsidR="00BA2A0D" w:rsidRPr="00015E65" w:rsidRDefault="00BA2A0D">
      <w:pPr>
        <w:pStyle w:val="ConsPlusNormal"/>
        <w:jc w:val="both"/>
        <w:rPr>
          <w:rFonts w:ascii="Times New Roman" w:hAnsi="Times New Roman" w:cs="Times New Roman"/>
          <w:color w:val="000000" w:themeColor="text1"/>
          <w:sz w:val="28"/>
          <w:szCs w:val="28"/>
        </w:rPr>
      </w:pPr>
    </w:p>
    <w:p w:rsidR="00BA2A0D" w:rsidRPr="00015E65" w:rsidRDefault="00BA2A0D">
      <w:pPr>
        <w:pStyle w:val="ConsPlusNormal"/>
        <w:jc w:val="both"/>
        <w:rPr>
          <w:rFonts w:ascii="Times New Roman" w:hAnsi="Times New Roman" w:cs="Times New Roman"/>
          <w:color w:val="000000" w:themeColor="text1"/>
          <w:sz w:val="28"/>
          <w:szCs w:val="28"/>
        </w:rPr>
      </w:pPr>
    </w:p>
    <w:p w:rsidR="00BA2A0D" w:rsidRPr="00015E65" w:rsidRDefault="00BA2A0D">
      <w:pPr>
        <w:pStyle w:val="ConsPlusNormal"/>
        <w:jc w:val="both"/>
        <w:rPr>
          <w:rFonts w:ascii="Times New Roman" w:hAnsi="Times New Roman" w:cs="Times New Roman"/>
          <w:color w:val="000000" w:themeColor="text1"/>
          <w:sz w:val="28"/>
          <w:szCs w:val="28"/>
        </w:rPr>
      </w:pPr>
    </w:p>
    <w:p w:rsidR="00BA2A0D" w:rsidRPr="00015E65" w:rsidRDefault="00BA2A0D">
      <w:pPr>
        <w:pStyle w:val="ConsPlusNormal"/>
        <w:jc w:val="both"/>
        <w:rPr>
          <w:rFonts w:ascii="Times New Roman" w:hAnsi="Times New Roman" w:cs="Times New Roman"/>
          <w:color w:val="000000" w:themeColor="text1"/>
          <w:sz w:val="28"/>
          <w:szCs w:val="28"/>
        </w:rPr>
      </w:pPr>
    </w:p>
    <w:p w:rsidR="00015E65" w:rsidRDefault="00015E65">
      <w:pPr>
        <w:pStyle w:val="ConsPlusNormal"/>
        <w:jc w:val="right"/>
        <w:outlineLvl w:val="1"/>
        <w:rPr>
          <w:rFonts w:ascii="Times New Roman" w:hAnsi="Times New Roman" w:cs="Times New Roman"/>
          <w:color w:val="000000" w:themeColor="text1"/>
          <w:sz w:val="28"/>
          <w:szCs w:val="28"/>
        </w:rPr>
      </w:pPr>
    </w:p>
    <w:p w:rsidR="00015E65" w:rsidRDefault="00015E65">
      <w:pPr>
        <w:pStyle w:val="ConsPlusNormal"/>
        <w:jc w:val="right"/>
        <w:outlineLvl w:val="1"/>
        <w:rPr>
          <w:rFonts w:ascii="Times New Roman" w:hAnsi="Times New Roman" w:cs="Times New Roman"/>
          <w:color w:val="000000" w:themeColor="text1"/>
          <w:sz w:val="28"/>
          <w:szCs w:val="28"/>
        </w:rPr>
      </w:pPr>
    </w:p>
    <w:p w:rsidR="00015E65" w:rsidRDefault="00015E65">
      <w:pPr>
        <w:pStyle w:val="ConsPlusNormal"/>
        <w:jc w:val="right"/>
        <w:outlineLvl w:val="1"/>
        <w:rPr>
          <w:rFonts w:ascii="Times New Roman" w:hAnsi="Times New Roman" w:cs="Times New Roman"/>
          <w:color w:val="000000" w:themeColor="text1"/>
          <w:sz w:val="28"/>
          <w:szCs w:val="28"/>
        </w:rPr>
      </w:pPr>
    </w:p>
    <w:p w:rsidR="00015E65" w:rsidRDefault="00015E65">
      <w:pPr>
        <w:pStyle w:val="ConsPlusNormal"/>
        <w:jc w:val="right"/>
        <w:outlineLvl w:val="1"/>
        <w:rPr>
          <w:rFonts w:ascii="Times New Roman" w:hAnsi="Times New Roman" w:cs="Times New Roman"/>
          <w:color w:val="000000" w:themeColor="text1"/>
          <w:sz w:val="28"/>
          <w:szCs w:val="28"/>
        </w:rPr>
      </w:pPr>
    </w:p>
    <w:p w:rsidR="00BA2A0D" w:rsidRPr="00015E65" w:rsidRDefault="00BA2A0D">
      <w:pPr>
        <w:pStyle w:val="ConsPlusNormal"/>
        <w:jc w:val="right"/>
        <w:outlineLvl w:val="1"/>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lastRenderedPageBreak/>
        <w:t xml:space="preserve">Приложение </w:t>
      </w:r>
      <w:r w:rsidR="00015E65" w:rsidRPr="00015E65">
        <w:rPr>
          <w:rFonts w:ascii="Times New Roman" w:hAnsi="Times New Roman" w:cs="Times New Roman"/>
          <w:color w:val="000000" w:themeColor="text1"/>
          <w:sz w:val="28"/>
          <w:szCs w:val="28"/>
        </w:rPr>
        <w:t>№</w:t>
      </w:r>
      <w:r w:rsidRPr="00015E65">
        <w:rPr>
          <w:rFonts w:ascii="Times New Roman" w:hAnsi="Times New Roman" w:cs="Times New Roman"/>
          <w:color w:val="000000" w:themeColor="text1"/>
          <w:sz w:val="28"/>
          <w:szCs w:val="28"/>
        </w:rPr>
        <w:t xml:space="preserve"> 7</w:t>
      </w:r>
    </w:p>
    <w:p w:rsidR="00BA2A0D" w:rsidRPr="00015E65" w:rsidRDefault="00BA2A0D">
      <w:pPr>
        <w:pStyle w:val="ConsPlusNormal"/>
        <w:jc w:val="right"/>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к Порядку открытия лицевых</w:t>
      </w:r>
    </w:p>
    <w:p w:rsidR="00BA2A0D" w:rsidRPr="00015E65" w:rsidRDefault="00BA2A0D">
      <w:pPr>
        <w:pStyle w:val="ConsPlusNormal"/>
        <w:jc w:val="right"/>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счетов территориальными органами</w:t>
      </w:r>
    </w:p>
    <w:p w:rsidR="00BA2A0D" w:rsidRPr="00015E65" w:rsidRDefault="00BA2A0D">
      <w:pPr>
        <w:pStyle w:val="ConsPlusNormal"/>
        <w:jc w:val="right"/>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Федерального казначейства участникам</w:t>
      </w:r>
    </w:p>
    <w:p w:rsidR="00BA2A0D" w:rsidRPr="00015E65" w:rsidRDefault="00BA2A0D">
      <w:pPr>
        <w:pStyle w:val="ConsPlusNormal"/>
        <w:jc w:val="right"/>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казначейского сопровождения,</w:t>
      </w:r>
    </w:p>
    <w:p w:rsidR="00BA2A0D" w:rsidRPr="00015E65" w:rsidRDefault="00BA2A0D">
      <w:pPr>
        <w:pStyle w:val="ConsPlusNormal"/>
        <w:jc w:val="right"/>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утвержденному приказом</w:t>
      </w:r>
    </w:p>
    <w:p w:rsidR="00BA2A0D" w:rsidRPr="00015E65" w:rsidRDefault="00BA2A0D">
      <w:pPr>
        <w:pStyle w:val="ConsPlusNormal"/>
        <w:jc w:val="right"/>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Федерального казначейства</w:t>
      </w:r>
    </w:p>
    <w:p w:rsidR="00BA2A0D" w:rsidRPr="00015E65" w:rsidRDefault="00BA2A0D">
      <w:pPr>
        <w:pStyle w:val="ConsPlusNormal"/>
        <w:jc w:val="right"/>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 xml:space="preserve">от 22 декабря 2021 г. </w:t>
      </w:r>
      <w:r w:rsidR="00015E65" w:rsidRPr="00015E65">
        <w:rPr>
          <w:rFonts w:ascii="Times New Roman" w:hAnsi="Times New Roman" w:cs="Times New Roman"/>
          <w:color w:val="000000" w:themeColor="text1"/>
          <w:sz w:val="28"/>
          <w:szCs w:val="28"/>
        </w:rPr>
        <w:t>№</w:t>
      </w:r>
      <w:r w:rsidRPr="00015E65">
        <w:rPr>
          <w:rFonts w:ascii="Times New Roman" w:hAnsi="Times New Roman" w:cs="Times New Roman"/>
          <w:color w:val="000000" w:themeColor="text1"/>
          <w:sz w:val="28"/>
          <w:szCs w:val="28"/>
        </w:rPr>
        <w:t xml:space="preserve"> 44н</w:t>
      </w:r>
    </w:p>
    <w:p w:rsidR="00BA2A0D" w:rsidRPr="00015E65" w:rsidRDefault="00BA2A0D">
      <w:pPr>
        <w:pStyle w:val="ConsPlusNormal"/>
        <w:jc w:val="both"/>
        <w:rPr>
          <w:rFonts w:ascii="Times New Roman" w:hAnsi="Times New Roman" w:cs="Times New Roman"/>
          <w:color w:val="000000" w:themeColor="text1"/>
          <w:sz w:val="28"/>
          <w:szCs w:val="28"/>
        </w:rPr>
      </w:pPr>
    </w:p>
    <w:p w:rsidR="00BA2A0D" w:rsidRPr="00015E65" w:rsidRDefault="00BA2A0D">
      <w:pPr>
        <w:pStyle w:val="ConsPlusNonformat"/>
        <w:jc w:val="both"/>
        <w:rPr>
          <w:rFonts w:ascii="Times New Roman" w:hAnsi="Times New Roman" w:cs="Times New Roman"/>
          <w:color w:val="000000" w:themeColor="text1"/>
          <w:sz w:val="28"/>
          <w:szCs w:val="28"/>
        </w:rPr>
      </w:pPr>
      <w:bookmarkStart w:id="33" w:name="P891"/>
      <w:bookmarkEnd w:id="33"/>
      <w:r w:rsidRPr="00015E65">
        <w:rPr>
          <w:rFonts w:ascii="Times New Roman" w:hAnsi="Times New Roman" w:cs="Times New Roman"/>
          <w:color w:val="000000" w:themeColor="text1"/>
          <w:sz w:val="28"/>
          <w:szCs w:val="28"/>
        </w:rPr>
        <w:t xml:space="preserve">                      ПРЕДУПРЕЖДЕНИЕ (ИНФОРМИРОВАНИЕ)</w:t>
      </w:r>
    </w:p>
    <w:p w:rsidR="00BA2A0D" w:rsidRPr="00015E65" w:rsidRDefault="00BA2A0D">
      <w:pPr>
        <w:pStyle w:val="ConsPlusNonformat"/>
        <w:jc w:val="both"/>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 xml:space="preserve">           О НАЛИЧИИ ПРИЗНАКОВ ФИНАНСОВЫХ НАРУШЕНИЙ ПРИ ОТКРЫТИИ</w:t>
      </w:r>
    </w:p>
    <w:p w:rsidR="00BA2A0D" w:rsidRPr="00015E65" w:rsidRDefault="00BA2A0D">
      <w:pPr>
        <w:pStyle w:val="ConsPlusNonformat"/>
        <w:jc w:val="both"/>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 xml:space="preserve">           УЧАСТНИКАМ КАЗНАЧЕЙСКОГО СОПРОВОЖДЕНИЯ ЛИЦЕВЫХ СЧЕТОВ</w:t>
      </w:r>
    </w:p>
    <w:p w:rsidR="00BA2A0D" w:rsidRPr="00015E65" w:rsidRDefault="00BA2A0D">
      <w:pPr>
        <w:pStyle w:val="ConsPlusNormal"/>
        <w:jc w:val="both"/>
        <w:rPr>
          <w:rFonts w:ascii="Times New Roman" w:hAnsi="Times New Roman" w:cs="Times New Roman"/>
          <w:color w:val="000000" w:themeColor="text1"/>
          <w:sz w:val="28"/>
          <w:szCs w:val="28"/>
        </w:rPr>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61"/>
        <w:gridCol w:w="2551"/>
        <w:gridCol w:w="2324"/>
        <w:gridCol w:w="1133"/>
      </w:tblGrid>
      <w:tr w:rsidR="00015E65" w:rsidRPr="00015E65">
        <w:tc>
          <w:tcPr>
            <w:tcW w:w="3061" w:type="dxa"/>
            <w:tcBorders>
              <w:top w:val="nil"/>
              <w:left w:val="nil"/>
              <w:bottom w:val="nil"/>
              <w:right w:val="nil"/>
            </w:tcBorders>
          </w:tcPr>
          <w:p w:rsidR="00BA2A0D" w:rsidRPr="00015E65" w:rsidRDefault="00BA2A0D">
            <w:pPr>
              <w:pStyle w:val="ConsPlusNormal"/>
              <w:rPr>
                <w:rFonts w:ascii="Times New Roman" w:hAnsi="Times New Roman" w:cs="Times New Roman"/>
                <w:color w:val="000000" w:themeColor="text1"/>
                <w:sz w:val="28"/>
                <w:szCs w:val="28"/>
              </w:rPr>
            </w:pPr>
          </w:p>
        </w:tc>
        <w:tc>
          <w:tcPr>
            <w:tcW w:w="2551" w:type="dxa"/>
            <w:tcBorders>
              <w:top w:val="nil"/>
              <w:left w:val="nil"/>
              <w:bottom w:val="nil"/>
              <w:right w:val="nil"/>
            </w:tcBorders>
          </w:tcPr>
          <w:p w:rsidR="00BA2A0D" w:rsidRPr="00015E65" w:rsidRDefault="00BA2A0D">
            <w:pPr>
              <w:pStyle w:val="ConsPlusNormal"/>
              <w:rPr>
                <w:rFonts w:ascii="Times New Roman" w:hAnsi="Times New Roman" w:cs="Times New Roman"/>
                <w:color w:val="000000" w:themeColor="text1"/>
                <w:sz w:val="28"/>
                <w:szCs w:val="28"/>
              </w:rPr>
            </w:pPr>
          </w:p>
        </w:tc>
        <w:tc>
          <w:tcPr>
            <w:tcW w:w="2324" w:type="dxa"/>
            <w:tcBorders>
              <w:top w:val="nil"/>
              <w:left w:val="nil"/>
              <w:bottom w:val="nil"/>
              <w:right w:val="single" w:sz="4" w:space="0" w:color="auto"/>
            </w:tcBorders>
            <w:vAlign w:val="center"/>
          </w:tcPr>
          <w:p w:rsidR="00BA2A0D" w:rsidRPr="00015E65" w:rsidRDefault="00BA2A0D">
            <w:pPr>
              <w:pStyle w:val="ConsPlusNormal"/>
              <w:rPr>
                <w:rFonts w:ascii="Times New Roman" w:hAnsi="Times New Roman" w:cs="Times New Roman"/>
                <w:color w:val="000000" w:themeColor="text1"/>
                <w:sz w:val="28"/>
                <w:szCs w:val="28"/>
              </w:rPr>
            </w:pPr>
          </w:p>
        </w:tc>
        <w:tc>
          <w:tcPr>
            <w:tcW w:w="1133" w:type="dxa"/>
            <w:tcBorders>
              <w:top w:val="single" w:sz="4" w:space="0" w:color="auto"/>
              <w:left w:val="single" w:sz="4" w:space="0" w:color="auto"/>
              <w:bottom w:val="single" w:sz="4" w:space="0" w:color="auto"/>
              <w:right w:val="single" w:sz="4" w:space="0" w:color="auto"/>
            </w:tcBorders>
            <w:vAlign w:val="center"/>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КОДЫ</w:t>
            </w:r>
          </w:p>
        </w:tc>
      </w:tr>
      <w:tr w:rsidR="00015E65" w:rsidRPr="00015E65">
        <w:tc>
          <w:tcPr>
            <w:tcW w:w="3061" w:type="dxa"/>
            <w:tcBorders>
              <w:top w:val="nil"/>
              <w:left w:val="nil"/>
              <w:bottom w:val="nil"/>
              <w:right w:val="nil"/>
            </w:tcBorders>
          </w:tcPr>
          <w:p w:rsidR="00BA2A0D" w:rsidRPr="00015E65" w:rsidRDefault="00BA2A0D">
            <w:pPr>
              <w:pStyle w:val="ConsPlusNormal"/>
              <w:rPr>
                <w:rFonts w:ascii="Times New Roman" w:hAnsi="Times New Roman" w:cs="Times New Roman"/>
                <w:color w:val="000000" w:themeColor="text1"/>
                <w:sz w:val="28"/>
                <w:szCs w:val="28"/>
              </w:rPr>
            </w:pPr>
          </w:p>
        </w:tc>
        <w:tc>
          <w:tcPr>
            <w:tcW w:w="2551" w:type="dxa"/>
            <w:tcBorders>
              <w:top w:val="nil"/>
              <w:left w:val="nil"/>
              <w:bottom w:val="nil"/>
              <w:right w:val="nil"/>
            </w:tcBorders>
          </w:tcPr>
          <w:p w:rsidR="00BA2A0D" w:rsidRPr="00015E65" w:rsidRDefault="00BA2A0D">
            <w:pPr>
              <w:pStyle w:val="ConsPlusNormal"/>
              <w:rPr>
                <w:rFonts w:ascii="Times New Roman" w:hAnsi="Times New Roman" w:cs="Times New Roman"/>
                <w:color w:val="000000" w:themeColor="text1"/>
                <w:sz w:val="28"/>
                <w:szCs w:val="28"/>
              </w:rPr>
            </w:pPr>
          </w:p>
        </w:tc>
        <w:tc>
          <w:tcPr>
            <w:tcW w:w="2324" w:type="dxa"/>
            <w:tcBorders>
              <w:top w:val="nil"/>
              <w:left w:val="nil"/>
              <w:bottom w:val="nil"/>
              <w:right w:val="single" w:sz="4" w:space="0" w:color="auto"/>
            </w:tcBorders>
            <w:vAlign w:val="center"/>
          </w:tcPr>
          <w:p w:rsidR="00BA2A0D" w:rsidRPr="00015E65" w:rsidRDefault="00BA2A0D">
            <w:pPr>
              <w:pStyle w:val="ConsPlusNormal"/>
              <w:jc w:val="right"/>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Форма по КФД</w:t>
            </w:r>
          </w:p>
        </w:tc>
        <w:tc>
          <w:tcPr>
            <w:tcW w:w="1133" w:type="dxa"/>
            <w:tcBorders>
              <w:top w:val="single" w:sz="4" w:space="0" w:color="auto"/>
              <w:left w:val="single" w:sz="4" w:space="0" w:color="auto"/>
              <w:bottom w:val="single" w:sz="4" w:space="0" w:color="auto"/>
              <w:right w:val="single" w:sz="4" w:space="0" w:color="auto"/>
            </w:tcBorders>
            <w:vAlign w:val="center"/>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0531378</w:t>
            </w:r>
          </w:p>
        </w:tc>
      </w:tr>
      <w:tr w:rsidR="00015E65" w:rsidRPr="00015E65">
        <w:tc>
          <w:tcPr>
            <w:tcW w:w="3061" w:type="dxa"/>
            <w:tcBorders>
              <w:top w:val="nil"/>
              <w:left w:val="nil"/>
              <w:bottom w:val="nil"/>
              <w:right w:val="nil"/>
            </w:tcBorders>
          </w:tcPr>
          <w:p w:rsidR="00BA2A0D" w:rsidRPr="00015E65" w:rsidRDefault="00BA2A0D">
            <w:pPr>
              <w:pStyle w:val="ConsPlusNormal"/>
              <w:rPr>
                <w:rFonts w:ascii="Times New Roman" w:hAnsi="Times New Roman" w:cs="Times New Roman"/>
                <w:color w:val="000000" w:themeColor="text1"/>
                <w:sz w:val="28"/>
                <w:szCs w:val="28"/>
              </w:rPr>
            </w:pPr>
          </w:p>
        </w:tc>
        <w:tc>
          <w:tcPr>
            <w:tcW w:w="2551" w:type="dxa"/>
            <w:tcBorders>
              <w:top w:val="nil"/>
              <w:left w:val="nil"/>
              <w:bottom w:val="nil"/>
              <w:right w:val="nil"/>
            </w:tcBorders>
          </w:tcPr>
          <w:p w:rsidR="00BA2A0D" w:rsidRPr="00015E65" w:rsidRDefault="00BA2A0D">
            <w:pPr>
              <w:pStyle w:val="ConsPlusNormal"/>
              <w:jc w:val="both"/>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от "__" _______ 20__ г.</w:t>
            </w:r>
          </w:p>
        </w:tc>
        <w:tc>
          <w:tcPr>
            <w:tcW w:w="2324" w:type="dxa"/>
            <w:tcBorders>
              <w:top w:val="nil"/>
              <w:left w:val="nil"/>
              <w:bottom w:val="nil"/>
              <w:right w:val="single" w:sz="4" w:space="0" w:color="auto"/>
            </w:tcBorders>
            <w:vAlign w:val="center"/>
          </w:tcPr>
          <w:p w:rsidR="00BA2A0D" w:rsidRPr="00015E65" w:rsidRDefault="00BA2A0D">
            <w:pPr>
              <w:pStyle w:val="ConsPlusNormal"/>
              <w:jc w:val="right"/>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Дата</w:t>
            </w:r>
          </w:p>
        </w:tc>
        <w:tc>
          <w:tcPr>
            <w:tcW w:w="1133" w:type="dxa"/>
            <w:tcBorders>
              <w:top w:val="single" w:sz="4" w:space="0" w:color="auto"/>
              <w:left w:val="single" w:sz="4" w:space="0" w:color="auto"/>
              <w:bottom w:val="single" w:sz="4" w:space="0" w:color="auto"/>
              <w:right w:val="single" w:sz="4" w:space="0" w:color="auto"/>
            </w:tcBorders>
            <w:vAlign w:val="center"/>
          </w:tcPr>
          <w:p w:rsidR="00BA2A0D" w:rsidRPr="00015E65" w:rsidRDefault="00BA2A0D">
            <w:pPr>
              <w:pStyle w:val="ConsPlusNormal"/>
              <w:rPr>
                <w:rFonts w:ascii="Times New Roman" w:hAnsi="Times New Roman" w:cs="Times New Roman"/>
                <w:color w:val="000000" w:themeColor="text1"/>
                <w:sz w:val="28"/>
                <w:szCs w:val="28"/>
              </w:rPr>
            </w:pPr>
          </w:p>
        </w:tc>
      </w:tr>
      <w:tr w:rsidR="00015E65" w:rsidRPr="00015E65">
        <w:tc>
          <w:tcPr>
            <w:tcW w:w="3061" w:type="dxa"/>
            <w:tcBorders>
              <w:top w:val="nil"/>
              <w:left w:val="nil"/>
              <w:bottom w:val="nil"/>
              <w:right w:val="nil"/>
            </w:tcBorders>
          </w:tcPr>
          <w:p w:rsidR="00BA2A0D" w:rsidRPr="00015E65" w:rsidRDefault="00BA2A0D">
            <w:pPr>
              <w:pStyle w:val="ConsPlusNormal"/>
              <w:jc w:val="both"/>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От кого:</w:t>
            </w:r>
          </w:p>
        </w:tc>
        <w:tc>
          <w:tcPr>
            <w:tcW w:w="2551" w:type="dxa"/>
            <w:tcBorders>
              <w:top w:val="nil"/>
              <w:left w:val="nil"/>
              <w:bottom w:val="nil"/>
              <w:right w:val="nil"/>
            </w:tcBorders>
          </w:tcPr>
          <w:p w:rsidR="00BA2A0D" w:rsidRPr="00015E65" w:rsidRDefault="00BA2A0D">
            <w:pPr>
              <w:pStyle w:val="ConsPlusNormal"/>
              <w:rPr>
                <w:rFonts w:ascii="Times New Roman" w:hAnsi="Times New Roman" w:cs="Times New Roman"/>
                <w:color w:val="000000" w:themeColor="text1"/>
                <w:sz w:val="28"/>
                <w:szCs w:val="28"/>
              </w:rPr>
            </w:pPr>
          </w:p>
        </w:tc>
        <w:tc>
          <w:tcPr>
            <w:tcW w:w="2324" w:type="dxa"/>
            <w:tcBorders>
              <w:top w:val="nil"/>
              <w:left w:val="nil"/>
              <w:bottom w:val="nil"/>
              <w:right w:val="single" w:sz="4" w:space="0" w:color="auto"/>
            </w:tcBorders>
            <w:vAlign w:val="bottom"/>
          </w:tcPr>
          <w:p w:rsidR="00BA2A0D" w:rsidRPr="00015E65" w:rsidRDefault="00BA2A0D">
            <w:pPr>
              <w:pStyle w:val="ConsPlusNormal"/>
              <w:jc w:val="right"/>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по ОКПО</w:t>
            </w:r>
          </w:p>
        </w:tc>
        <w:tc>
          <w:tcPr>
            <w:tcW w:w="1133" w:type="dxa"/>
            <w:tcBorders>
              <w:top w:val="single" w:sz="4" w:space="0" w:color="auto"/>
              <w:left w:val="single" w:sz="4" w:space="0" w:color="auto"/>
              <w:bottom w:val="single" w:sz="4" w:space="0" w:color="auto"/>
              <w:right w:val="single" w:sz="4" w:space="0" w:color="auto"/>
            </w:tcBorders>
            <w:vAlign w:val="center"/>
          </w:tcPr>
          <w:p w:rsidR="00BA2A0D" w:rsidRPr="00015E65" w:rsidRDefault="00BA2A0D">
            <w:pPr>
              <w:pStyle w:val="ConsPlusNormal"/>
              <w:rPr>
                <w:rFonts w:ascii="Times New Roman" w:hAnsi="Times New Roman" w:cs="Times New Roman"/>
                <w:color w:val="000000" w:themeColor="text1"/>
                <w:sz w:val="28"/>
                <w:szCs w:val="28"/>
              </w:rPr>
            </w:pPr>
          </w:p>
        </w:tc>
      </w:tr>
      <w:tr w:rsidR="00015E65" w:rsidRPr="00015E65">
        <w:tc>
          <w:tcPr>
            <w:tcW w:w="3061" w:type="dxa"/>
            <w:tcBorders>
              <w:top w:val="nil"/>
              <w:left w:val="nil"/>
              <w:bottom w:val="nil"/>
              <w:right w:val="nil"/>
            </w:tcBorders>
            <w:vAlign w:val="bottom"/>
          </w:tcPr>
          <w:p w:rsidR="00BA2A0D" w:rsidRPr="00015E65" w:rsidRDefault="00BA2A0D">
            <w:pPr>
              <w:pStyle w:val="ConsPlusNormal"/>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Наименование территориального органа Федерального казначейства</w:t>
            </w:r>
          </w:p>
        </w:tc>
        <w:tc>
          <w:tcPr>
            <w:tcW w:w="2551" w:type="dxa"/>
            <w:tcBorders>
              <w:top w:val="nil"/>
              <w:left w:val="nil"/>
              <w:bottom w:val="single" w:sz="4" w:space="0" w:color="auto"/>
              <w:right w:val="nil"/>
            </w:tcBorders>
          </w:tcPr>
          <w:p w:rsidR="00BA2A0D" w:rsidRPr="00015E65" w:rsidRDefault="00BA2A0D">
            <w:pPr>
              <w:pStyle w:val="ConsPlusNormal"/>
              <w:rPr>
                <w:rFonts w:ascii="Times New Roman" w:hAnsi="Times New Roman" w:cs="Times New Roman"/>
                <w:color w:val="000000" w:themeColor="text1"/>
                <w:sz w:val="28"/>
                <w:szCs w:val="28"/>
              </w:rPr>
            </w:pPr>
          </w:p>
        </w:tc>
        <w:tc>
          <w:tcPr>
            <w:tcW w:w="2324" w:type="dxa"/>
            <w:tcBorders>
              <w:top w:val="nil"/>
              <w:left w:val="nil"/>
              <w:bottom w:val="nil"/>
              <w:right w:val="single" w:sz="4" w:space="0" w:color="auto"/>
            </w:tcBorders>
            <w:vAlign w:val="center"/>
          </w:tcPr>
          <w:p w:rsidR="00BA2A0D" w:rsidRPr="00015E65" w:rsidRDefault="00BA2A0D">
            <w:pPr>
              <w:pStyle w:val="ConsPlusNormal"/>
              <w:jc w:val="right"/>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по КОФК</w:t>
            </w:r>
          </w:p>
        </w:tc>
        <w:tc>
          <w:tcPr>
            <w:tcW w:w="1133" w:type="dxa"/>
            <w:tcBorders>
              <w:top w:val="single" w:sz="4" w:space="0" w:color="auto"/>
              <w:left w:val="single" w:sz="4" w:space="0" w:color="auto"/>
              <w:bottom w:val="single" w:sz="4" w:space="0" w:color="auto"/>
              <w:right w:val="single" w:sz="4" w:space="0" w:color="auto"/>
            </w:tcBorders>
            <w:vAlign w:val="center"/>
          </w:tcPr>
          <w:p w:rsidR="00BA2A0D" w:rsidRPr="00015E65" w:rsidRDefault="00BA2A0D">
            <w:pPr>
              <w:pStyle w:val="ConsPlusNormal"/>
              <w:rPr>
                <w:rFonts w:ascii="Times New Roman" w:hAnsi="Times New Roman" w:cs="Times New Roman"/>
                <w:color w:val="000000" w:themeColor="text1"/>
                <w:sz w:val="28"/>
                <w:szCs w:val="28"/>
              </w:rPr>
            </w:pPr>
          </w:p>
        </w:tc>
      </w:tr>
      <w:tr w:rsidR="00015E65" w:rsidRPr="00015E65">
        <w:tc>
          <w:tcPr>
            <w:tcW w:w="3061" w:type="dxa"/>
            <w:tcBorders>
              <w:top w:val="nil"/>
              <w:left w:val="nil"/>
              <w:bottom w:val="nil"/>
              <w:right w:val="nil"/>
            </w:tcBorders>
          </w:tcPr>
          <w:p w:rsidR="00BA2A0D" w:rsidRPr="00015E65" w:rsidRDefault="00BA2A0D">
            <w:pPr>
              <w:pStyle w:val="ConsPlusNormal"/>
              <w:jc w:val="both"/>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Кому:</w:t>
            </w:r>
          </w:p>
        </w:tc>
        <w:tc>
          <w:tcPr>
            <w:tcW w:w="2551" w:type="dxa"/>
            <w:tcBorders>
              <w:top w:val="single" w:sz="4" w:space="0" w:color="auto"/>
              <w:left w:val="nil"/>
              <w:bottom w:val="nil"/>
              <w:right w:val="nil"/>
            </w:tcBorders>
          </w:tcPr>
          <w:p w:rsidR="00BA2A0D" w:rsidRPr="00015E65" w:rsidRDefault="00BA2A0D">
            <w:pPr>
              <w:pStyle w:val="ConsPlusNormal"/>
              <w:rPr>
                <w:rFonts w:ascii="Times New Roman" w:hAnsi="Times New Roman" w:cs="Times New Roman"/>
                <w:color w:val="000000" w:themeColor="text1"/>
                <w:sz w:val="28"/>
                <w:szCs w:val="28"/>
              </w:rPr>
            </w:pPr>
          </w:p>
        </w:tc>
        <w:tc>
          <w:tcPr>
            <w:tcW w:w="2324" w:type="dxa"/>
            <w:tcBorders>
              <w:top w:val="nil"/>
              <w:left w:val="nil"/>
              <w:bottom w:val="nil"/>
              <w:right w:val="single" w:sz="4" w:space="0" w:color="auto"/>
            </w:tcBorders>
            <w:vAlign w:val="center"/>
          </w:tcPr>
          <w:p w:rsidR="00BA2A0D" w:rsidRPr="00015E65" w:rsidRDefault="00BA2A0D">
            <w:pPr>
              <w:pStyle w:val="ConsPlusNormal"/>
              <w:rPr>
                <w:rFonts w:ascii="Times New Roman" w:hAnsi="Times New Roman" w:cs="Times New Roman"/>
                <w:color w:val="000000" w:themeColor="text1"/>
                <w:sz w:val="28"/>
                <w:szCs w:val="28"/>
              </w:rPr>
            </w:pPr>
          </w:p>
        </w:tc>
        <w:tc>
          <w:tcPr>
            <w:tcW w:w="1133" w:type="dxa"/>
            <w:tcBorders>
              <w:top w:val="single" w:sz="4" w:space="0" w:color="auto"/>
              <w:left w:val="single" w:sz="4" w:space="0" w:color="auto"/>
              <w:bottom w:val="nil"/>
              <w:right w:val="single" w:sz="4" w:space="0" w:color="auto"/>
            </w:tcBorders>
            <w:vAlign w:val="center"/>
          </w:tcPr>
          <w:p w:rsidR="00BA2A0D" w:rsidRPr="00015E65" w:rsidRDefault="00BA2A0D">
            <w:pPr>
              <w:pStyle w:val="ConsPlusNormal"/>
              <w:rPr>
                <w:rFonts w:ascii="Times New Roman" w:hAnsi="Times New Roman" w:cs="Times New Roman"/>
                <w:color w:val="000000" w:themeColor="text1"/>
                <w:sz w:val="28"/>
                <w:szCs w:val="28"/>
              </w:rPr>
            </w:pPr>
          </w:p>
        </w:tc>
      </w:tr>
      <w:tr w:rsidR="00015E65" w:rsidRPr="00015E65">
        <w:tc>
          <w:tcPr>
            <w:tcW w:w="3061" w:type="dxa"/>
            <w:tcBorders>
              <w:top w:val="nil"/>
              <w:left w:val="nil"/>
              <w:bottom w:val="nil"/>
              <w:right w:val="nil"/>
            </w:tcBorders>
            <w:vAlign w:val="bottom"/>
          </w:tcPr>
          <w:p w:rsidR="00BA2A0D" w:rsidRPr="00015E65" w:rsidRDefault="00BA2A0D">
            <w:pPr>
              <w:pStyle w:val="ConsPlusNormal"/>
              <w:rPr>
                <w:rFonts w:ascii="Times New Roman" w:hAnsi="Times New Roman" w:cs="Times New Roman"/>
                <w:color w:val="000000" w:themeColor="text1"/>
                <w:sz w:val="28"/>
                <w:szCs w:val="28"/>
              </w:rPr>
            </w:pPr>
          </w:p>
        </w:tc>
        <w:tc>
          <w:tcPr>
            <w:tcW w:w="2551" w:type="dxa"/>
            <w:tcBorders>
              <w:top w:val="nil"/>
              <w:left w:val="nil"/>
              <w:bottom w:val="nil"/>
              <w:right w:val="nil"/>
            </w:tcBorders>
          </w:tcPr>
          <w:p w:rsidR="00BA2A0D" w:rsidRPr="00015E65" w:rsidRDefault="00BA2A0D">
            <w:pPr>
              <w:pStyle w:val="ConsPlusNormal"/>
              <w:rPr>
                <w:rFonts w:ascii="Times New Roman" w:hAnsi="Times New Roman" w:cs="Times New Roman"/>
                <w:color w:val="000000" w:themeColor="text1"/>
                <w:sz w:val="28"/>
                <w:szCs w:val="28"/>
              </w:rPr>
            </w:pPr>
          </w:p>
        </w:tc>
        <w:tc>
          <w:tcPr>
            <w:tcW w:w="2324" w:type="dxa"/>
            <w:tcBorders>
              <w:top w:val="nil"/>
              <w:left w:val="nil"/>
              <w:bottom w:val="nil"/>
              <w:right w:val="single" w:sz="4" w:space="0" w:color="auto"/>
            </w:tcBorders>
            <w:vAlign w:val="center"/>
          </w:tcPr>
          <w:p w:rsidR="00BA2A0D" w:rsidRPr="00015E65" w:rsidRDefault="00BA2A0D">
            <w:pPr>
              <w:pStyle w:val="ConsPlusNormal"/>
              <w:jc w:val="right"/>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по ОКПО</w:t>
            </w:r>
          </w:p>
        </w:tc>
        <w:tc>
          <w:tcPr>
            <w:tcW w:w="1133" w:type="dxa"/>
            <w:tcBorders>
              <w:top w:val="nil"/>
              <w:left w:val="single" w:sz="4" w:space="0" w:color="auto"/>
              <w:bottom w:val="single" w:sz="4" w:space="0" w:color="auto"/>
              <w:right w:val="single" w:sz="4" w:space="0" w:color="auto"/>
            </w:tcBorders>
            <w:vAlign w:val="center"/>
          </w:tcPr>
          <w:p w:rsidR="00BA2A0D" w:rsidRPr="00015E65" w:rsidRDefault="00BA2A0D">
            <w:pPr>
              <w:pStyle w:val="ConsPlusNormal"/>
              <w:rPr>
                <w:rFonts w:ascii="Times New Roman" w:hAnsi="Times New Roman" w:cs="Times New Roman"/>
                <w:color w:val="000000" w:themeColor="text1"/>
                <w:sz w:val="28"/>
                <w:szCs w:val="28"/>
              </w:rPr>
            </w:pPr>
          </w:p>
        </w:tc>
      </w:tr>
      <w:tr w:rsidR="00015E65" w:rsidRPr="00015E65">
        <w:tc>
          <w:tcPr>
            <w:tcW w:w="3061" w:type="dxa"/>
            <w:tcBorders>
              <w:top w:val="nil"/>
              <w:left w:val="nil"/>
              <w:bottom w:val="nil"/>
              <w:right w:val="nil"/>
            </w:tcBorders>
          </w:tcPr>
          <w:p w:rsidR="00BA2A0D" w:rsidRPr="00015E65" w:rsidRDefault="00BA2A0D">
            <w:pPr>
              <w:pStyle w:val="ConsPlusNormal"/>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Наименование заказчика</w:t>
            </w:r>
          </w:p>
        </w:tc>
        <w:tc>
          <w:tcPr>
            <w:tcW w:w="2551" w:type="dxa"/>
            <w:tcBorders>
              <w:top w:val="nil"/>
              <w:left w:val="nil"/>
              <w:bottom w:val="single" w:sz="4" w:space="0" w:color="auto"/>
              <w:right w:val="nil"/>
            </w:tcBorders>
          </w:tcPr>
          <w:p w:rsidR="00BA2A0D" w:rsidRPr="00015E65" w:rsidRDefault="00BA2A0D">
            <w:pPr>
              <w:pStyle w:val="ConsPlusNormal"/>
              <w:rPr>
                <w:rFonts w:ascii="Times New Roman" w:hAnsi="Times New Roman" w:cs="Times New Roman"/>
                <w:color w:val="000000" w:themeColor="text1"/>
                <w:sz w:val="28"/>
                <w:szCs w:val="28"/>
              </w:rPr>
            </w:pPr>
          </w:p>
        </w:tc>
        <w:tc>
          <w:tcPr>
            <w:tcW w:w="2324" w:type="dxa"/>
            <w:tcBorders>
              <w:top w:val="nil"/>
              <w:left w:val="nil"/>
              <w:bottom w:val="nil"/>
              <w:right w:val="single" w:sz="4" w:space="0" w:color="auto"/>
            </w:tcBorders>
            <w:vAlign w:val="center"/>
          </w:tcPr>
          <w:p w:rsidR="00BA2A0D" w:rsidRPr="00015E65" w:rsidRDefault="00BA2A0D">
            <w:pPr>
              <w:pStyle w:val="ConsPlusNormal"/>
              <w:jc w:val="right"/>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по Сводному реестру</w:t>
            </w:r>
          </w:p>
        </w:tc>
        <w:tc>
          <w:tcPr>
            <w:tcW w:w="1133" w:type="dxa"/>
            <w:tcBorders>
              <w:top w:val="single" w:sz="4" w:space="0" w:color="auto"/>
              <w:left w:val="single" w:sz="4" w:space="0" w:color="auto"/>
              <w:bottom w:val="single" w:sz="4" w:space="0" w:color="auto"/>
              <w:right w:val="single" w:sz="4" w:space="0" w:color="auto"/>
            </w:tcBorders>
            <w:vAlign w:val="center"/>
          </w:tcPr>
          <w:p w:rsidR="00BA2A0D" w:rsidRPr="00015E65" w:rsidRDefault="00BA2A0D">
            <w:pPr>
              <w:pStyle w:val="ConsPlusNormal"/>
              <w:rPr>
                <w:rFonts w:ascii="Times New Roman" w:hAnsi="Times New Roman" w:cs="Times New Roman"/>
                <w:color w:val="000000" w:themeColor="text1"/>
                <w:sz w:val="28"/>
                <w:szCs w:val="28"/>
              </w:rPr>
            </w:pPr>
          </w:p>
        </w:tc>
      </w:tr>
      <w:tr w:rsidR="00015E65" w:rsidRPr="00015E65">
        <w:tc>
          <w:tcPr>
            <w:tcW w:w="3061" w:type="dxa"/>
            <w:tcBorders>
              <w:top w:val="nil"/>
              <w:left w:val="nil"/>
              <w:bottom w:val="nil"/>
              <w:right w:val="nil"/>
            </w:tcBorders>
          </w:tcPr>
          <w:p w:rsidR="00BA2A0D" w:rsidRPr="00015E65" w:rsidRDefault="00BA2A0D">
            <w:pPr>
              <w:pStyle w:val="ConsPlusNormal"/>
              <w:rPr>
                <w:rFonts w:ascii="Times New Roman" w:hAnsi="Times New Roman" w:cs="Times New Roman"/>
                <w:color w:val="000000" w:themeColor="text1"/>
                <w:sz w:val="28"/>
                <w:szCs w:val="28"/>
              </w:rPr>
            </w:pPr>
          </w:p>
        </w:tc>
        <w:tc>
          <w:tcPr>
            <w:tcW w:w="2551" w:type="dxa"/>
            <w:tcBorders>
              <w:top w:val="single" w:sz="4" w:space="0" w:color="auto"/>
              <w:left w:val="nil"/>
              <w:bottom w:val="nil"/>
              <w:right w:val="nil"/>
            </w:tcBorders>
          </w:tcPr>
          <w:p w:rsidR="00BA2A0D" w:rsidRPr="00015E65" w:rsidRDefault="00BA2A0D">
            <w:pPr>
              <w:pStyle w:val="ConsPlusNormal"/>
              <w:rPr>
                <w:rFonts w:ascii="Times New Roman" w:hAnsi="Times New Roman" w:cs="Times New Roman"/>
                <w:color w:val="000000" w:themeColor="text1"/>
                <w:sz w:val="28"/>
                <w:szCs w:val="28"/>
              </w:rPr>
            </w:pPr>
          </w:p>
        </w:tc>
        <w:tc>
          <w:tcPr>
            <w:tcW w:w="2324" w:type="dxa"/>
            <w:tcBorders>
              <w:top w:val="nil"/>
              <w:left w:val="nil"/>
              <w:bottom w:val="nil"/>
              <w:right w:val="single" w:sz="4" w:space="0" w:color="auto"/>
            </w:tcBorders>
            <w:vAlign w:val="center"/>
          </w:tcPr>
          <w:p w:rsidR="00BA2A0D" w:rsidRPr="00015E65" w:rsidRDefault="00BA2A0D">
            <w:pPr>
              <w:pStyle w:val="ConsPlusNormal"/>
              <w:jc w:val="right"/>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по ОКПО</w:t>
            </w:r>
          </w:p>
        </w:tc>
        <w:tc>
          <w:tcPr>
            <w:tcW w:w="1133" w:type="dxa"/>
            <w:tcBorders>
              <w:top w:val="single" w:sz="4" w:space="0" w:color="auto"/>
              <w:left w:val="single" w:sz="4" w:space="0" w:color="auto"/>
              <w:bottom w:val="single" w:sz="4" w:space="0" w:color="auto"/>
              <w:right w:val="single" w:sz="4" w:space="0" w:color="auto"/>
            </w:tcBorders>
            <w:vAlign w:val="center"/>
          </w:tcPr>
          <w:p w:rsidR="00BA2A0D" w:rsidRPr="00015E65" w:rsidRDefault="00BA2A0D">
            <w:pPr>
              <w:pStyle w:val="ConsPlusNormal"/>
              <w:rPr>
                <w:rFonts w:ascii="Times New Roman" w:hAnsi="Times New Roman" w:cs="Times New Roman"/>
                <w:color w:val="000000" w:themeColor="text1"/>
                <w:sz w:val="28"/>
                <w:szCs w:val="28"/>
              </w:rPr>
            </w:pPr>
          </w:p>
        </w:tc>
      </w:tr>
      <w:tr w:rsidR="00015E65" w:rsidRPr="00015E65">
        <w:tc>
          <w:tcPr>
            <w:tcW w:w="3061" w:type="dxa"/>
            <w:tcBorders>
              <w:top w:val="nil"/>
              <w:left w:val="nil"/>
              <w:bottom w:val="nil"/>
              <w:right w:val="nil"/>
            </w:tcBorders>
            <w:vAlign w:val="center"/>
          </w:tcPr>
          <w:p w:rsidR="00BA2A0D" w:rsidRPr="00015E65" w:rsidRDefault="00BA2A0D">
            <w:pPr>
              <w:pStyle w:val="ConsPlusNormal"/>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Наименование территориального органа Федерального казначейства</w:t>
            </w:r>
          </w:p>
        </w:tc>
        <w:tc>
          <w:tcPr>
            <w:tcW w:w="2551" w:type="dxa"/>
            <w:tcBorders>
              <w:top w:val="nil"/>
              <w:left w:val="nil"/>
              <w:bottom w:val="single" w:sz="4" w:space="0" w:color="auto"/>
              <w:right w:val="nil"/>
            </w:tcBorders>
          </w:tcPr>
          <w:p w:rsidR="00BA2A0D" w:rsidRPr="00015E65" w:rsidRDefault="00BA2A0D">
            <w:pPr>
              <w:pStyle w:val="ConsPlusNormal"/>
              <w:rPr>
                <w:rFonts w:ascii="Times New Roman" w:hAnsi="Times New Roman" w:cs="Times New Roman"/>
                <w:color w:val="000000" w:themeColor="text1"/>
                <w:sz w:val="28"/>
                <w:szCs w:val="28"/>
              </w:rPr>
            </w:pPr>
          </w:p>
        </w:tc>
        <w:tc>
          <w:tcPr>
            <w:tcW w:w="2324" w:type="dxa"/>
            <w:tcBorders>
              <w:top w:val="nil"/>
              <w:left w:val="nil"/>
              <w:bottom w:val="nil"/>
              <w:right w:val="single" w:sz="4" w:space="0" w:color="auto"/>
            </w:tcBorders>
            <w:vAlign w:val="center"/>
          </w:tcPr>
          <w:p w:rsidR="00BA2A0D" w:rsidRPr="00015E65" w:rsidRDefault="00BA2A0D">
            <w:pPr>
              <w:pStyle w:val="ConsPlusNormal"/>
              <w:jc w:val="right"/>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по КОФК</w:t>
            </w:r>
          </w:p>
        </w:tc>
        <w:tc>
          <w:tcPr>
            <w:tcW w:w="1133" w:type="dxa"/>
            <w:tcBorders>
              <w:top w:val="single" w:sz="4" w:space="0" w:color="auto"/>
              <w:left w:val="single" w:sz="4" w:space="0" w:color="auto"/>
              <w:bottom w:val="single" w:sz="4" w:space="0" w:color="auto"/>
              <w:right w:val="single" w:sz="4" w:space="0" w:color="auto"/>
            </w:tcBorders>
            <w:vAlign w:val="center"/>
          </w:tcPr>
          <w:p w:rsidR="00BA2A0D" w:rsidRPr="00015E65" w:rsidRDefault="00BA2A0D">
            <w:pPr>
              <w:pStyle w:val="ConsPlusNormal"/>
              <w:rPr>
                <w:rFonts w:ascii="Times New Roman" w:hAnsi="Times New Roman" w:cs="Times New Roman"/>
                <w:color w:val="000000" w:themeColor="text1"/>
                <w:sz w:val="28"/>
                <w:szCs w:val="28"/>
              </w:rPr>
            </w:pPr>
          </w:p>
        </w:tc>
      </w:tr>
      <w:tr w:rsidR="00015E65" w:rsidRPr="00015E65">
        <w:tc>
          <w:tcPr>
            <w:tcW w:w="3061" w:type="dxa"/>
            <w:tcBorders>
              <w:top w:val="nil"/>
              <w:left w:val="nil"/>
              <w:bottom w:val="nil"/>
              <w:right w:val="nil"/>
            </w:tcBorders>
            <w:vAlign w:val="center"/>
          </w:tcPr>
          <w:p w:rsidR="00BA2A0D" w:rsidRPr="00015E65" w:rsidRDefault="00BA2A0D">
            <w:pPr>
              <w:pStyle w:val="ConsPlusNormal"/>
              <w:rPr>
                <w:rFonts w:ascii="Times New Roman" w:hAnsi="Times New Roman" w:cs="Times New Roman"/>
                <w:color w:val="000000" w:themeColor="text1"/>
                <w:sz w:val="28"/>
                <w:szCs w:val="28"/>
              </w:rPr>
            </w:pPr>
          </w:p>
        </w:tc>
        <w:tc>
          <w:tcPr>
            <w:tcW w:w="2551" w:type="dxa"/>
            <w:tcBorders>
              <w:top w:val="single" w:sz="4" w:space="0" w:color="auto"/>
              <w:left w:val="nil"/>
              <w:bottom w:val="nil"/>
              <w:right w:val="nil"/>
            </w:tcBorders>
          </w:tcPr>
          <w:p w:rsidR="00BA2A0D" w:rsidRPr="00015E65" w:rsidRDefault="00BA2A0D">
            <w:pPr>
              <w:pStyle w:val="ConsPlusNormal"/>
              <w:rPr>
                <w:rFonts w:ascii="Times New Roman" w:hAnsi="Times New Roman" w:cs="Times New Roman"/>
                <w:color w:val="000000" w:themeColor="text1"/>
                <w:sz w:val="28"/>
                <w:szCs w:val="28"/>
              </w:rPr>
            </w:pPr>
          </w:p>
        </w:tc>
        <w:tc>
          <w:tcPr>
            <w:tcW w:w="2324" w:type="dxa"/>
            <w:tcBorders>
              <w:top w:val="nil"/>
              <w:left w:val="nil"/>
              <w:bottom w:val="nil"/>
              <w:right w:val="single" w:sz="4" w:space="0" w:color="auto"/>
            </w:tcBorders>
            <w:vAlign w:val="center"/>
          </w:tcPr>
          <w:p w:rsidR="00BA2A0D" w:rsidRPr="00015E65" w:rsidRDefault="00BA2A0D">
            <w:pPr>
              <w:pStyle w:val="ConsPlusNormal"/>
              <w:jc w:val="right"/>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ИНН</w:t>
            </w:r>
          </w:p>
        </w:tc>
        <w:tc>
          <w:tcPr>
            <w:tcW w:w="1133" w:type="dxa"/>
            <w:tcBorders>
              <w:top w:val="single" w:sz="4" w:space="0" w:color="auto"/>
              <w:left w:val="single" w:sz="4" w:space="0" w:color="auto"/>
              <w:bottom w:val="single" w:sz="4" w:space="0" w:color="auto"/>
              <w:right w:val="single" w:sz="4" w:space="0" w:color="auto"/>
            </w:tcBorders>
            <w:vAlign w:val="center"/>
          </w:tcPr>
          <w:p w:rsidR="00BA2A0D" w:rsidRPr="00015E65" w:rsidRDefault="00BA2A0D">
            <w:pPr>
              <w:pStyle w:val="ConsPlusNormal"/>
              <w:rPr>
                <w:rFonts w:ascii="Times New Roman" w:hAnsi="Times New Roman" w:cs="Times New Roman"/>
                <w:color w:val="000000" w:themeColor="text1"/>
                <w:sz w:val="28"/>
                <w:szCs w:val="28"/>
              </w:rPr>
            </w:pPr>
          </w:p>
        </w:tc>
      </w:tr>
      <w:tr w:rsidR="00015E65" w:rsidRPr="00015E65">
        <w:tc>
          <w:tcPr>
            <w:tcW w:w="3061" w:type="dxa"/>
            <w:tcBorders>
              <w:top w:val="nil"/>
              <w:left w:val="nil"/>
              <w:bottom w:val="nil"/>
              <w:right w:val="nil"/>
            </w:tcBorders>
          </w:tcPr>
          <w:p w:rsidR="00BA2A0D" w:rsidRPr="00015E65" w:rsidRDefault="00BA2A0D">
            <w:pPr>
              <w:pStyle w:val="ConsPlusNormal"/>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 xml:space="preserve">Наименование участника казначейского </w:t>
            </w:r>
            <w:r w:rsidRPr="00015E65">
              <w:rPr>
                <w:rFonts w:ascii="Times New Roman" w:hAnsi="Times New Roman" w:cs="Times New Roman"/>
                <w:color w:val="000000" w:themeColor="text1"/>
                <w:sz w:val="28"/>
                <w:szCs w:val="28"/>
              </w:rPr>
              <w:lastRenderedPageBreak/>
              <w:t>сопровождения</w:t>
            </w:r>
          </w:p>
        </w:tc>
        <w:tc>
          <w:tcPr>
            <w:tcW w:w="2551" w:type="dxa"/>
            <w:tcBorders>
              <w:top w:val="nil"/>
              <w:left w:val="nil"/>
              <w:bottom w:val="single" w:sz="4" w:space="0" w:color="auto"/>
              <w:right w:val="nil"/>
            </w:tcBorders>
          </w:tcPr>
          <w:p w:rsidR="00BA2A0D" w:rsidRPr="00015E65" w:rsidRDefault="00BA2A0D">
            <w:pPr>
              <w:pStyle w:val="ConsPlusNormal"/>
              <w:rPr>
                <w:rFonts w:ascii="Times New Roman" w:hAnsi="Times New Roman" w:cs="Times New Roman"/>
                <w:color w:val="000000" w:themeColor="text1"/>
                <w:sz w:val="28"/>
                <w:szCs w:val="28"/>
              </w:rPr>
            </w:pPr>
          </w:p>
        </w:tc>
        <w:tc>
          <w:tcPr>
            <w:tcW w:w="2324" w:type="dxa"/>
            <w:tcBorders>
              <w:top w:val="nil"/>
              <w:left w:val="nil"/>
              <w:bottom w:val="nil"/>
              <w:right w:val="single" w:sz="4" w:space="0" w:color="auto"/>
            </w:tcBorders>
            <w:vAlign w:val="center"/>
          </w:tcPr>
          <w:p w:rsidR="00BA2A0D" w:rsidRPr="00015E65" w:rsidRDefault="00BA2A0D">
            <w:pPr>
              <w:pStyle w:val="ConsPlusNormal"/>
              <w:jc w:val="right"/>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номер лицевого счета</w:t>
            </w:r>
          </w:p>
        </w:tc>
        <w:tc>
          <w:tcPr>
            <w:tcW w:w="1133" w:type="dxa"/>
            <w:tcBorders>
              <w:top w:val="single" w:sz="4" w:space="0" w:color="auto"/>
              <w:left w:val="single" w:sz="4" w:space="0" w:color="auto"/>
              <w:bottom w:val="single" w:sz="4" w:space="0" w:color="auto"/>
              <w:right w:val="single" w:sz="4" w:space="0" w:color="auto"/>
            </w:tcBorders>
          </w:tcPr>
          <w:p w:rsidR="00BA2A0D" w:rsidRPr="00015E65" w:rsidRDefault="00BA2A0D">
            <w:pPr>
              <w:pStyle w:val="ConsPlusNormal"/>
              <w:rPr>
                <w:rFonts w:ascii="Times New Roman" w:hAnsi="Times New Roman" w:cs="Times New Roman"/>
                <w:color w:val="000000" w:themeColor="text1"/>
                <w:sz w:val="28"/>
                <w:szCs w:val="28"/>
              </w:rPr>
            </w:pPr>
          </w:p>
        </w:tc>
      </w:tr>
    </w:tbl>
    <w:p w:rsidR="00BA2A0D" w:rsidRPr="00015E65" w:rsidRDefault="00BA2A0D">
      <w:pPr>
        <w:pStyle w:val="ConsPlusNormal"/>
        <w:jc w:val="both"/>
        <w:rPr>
          <w:rFonts w:ascii="Times New Roman" w:hAnsi="Times New Roman" w:cs="Times New Roman"/>
          <w:color w:val="000000" w:themeColor="text1"/>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2268"/>
        <w:gridCol w:w="794"/>
        <w:gridCol w:w="1871"/>
        <w:gridCol w:w="994"/>
        <w:gridCol w:w="1020"/>
        <w:gridCol w:w="1531"/>
      </w:tblGrid>
      <w:tr w:rsidR="00015E65" w:rsidRPr="00015E65">
        <w:tc>
          <w:tcPr>
            <w:tcW w:w="567" w:type="dxa"/>
            <w:vMerge w:val="restart"/>
          </w:tcPr>
          <w:p w:rsidR="00BA2A0D" w:rsidRPr="00015E65" w:rsidRDefault="00015E65">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w:t>
            </w:r>
            <w:r w:rsidR="00BA2A0D" w:rsidRPr="00015E65">
              <w:rPr>
                <w:rFonts w:ascii="Times New Roman" w:hAnsi="Times New Roman" w:cs="Times New Roman"/>
                <w:color w:val="000000" w:themeColor="text1"/>
                <w:sz w:val="28"/>
                <w:szCs w:val="28"/>
              </w:rPr>
              <w:t xml:space="preserve"> п/п</w:t>
            </w:r>
          </w:p>
        </w:tc>
        <w:tc>
          <w:tcPr>
            <w:tcW w:w="2268" w:type="dxa"/>
            <w:vMerge w:val="restart"/>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Идентификатор государственного (муниципального) контракта/договора (соглашения)</w:t>
            </w:r>
          </w:p>
        </w:tc>
        <w:tc>
          <w:tcPr>
            <w:tcW w:w="4679" w:type="dxa"/>
            <w:gridSpan w:val="4"/>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Реквизиты договора (соглашения)/контракта (договора)</w:t>
            </w:r>
          </w:p>
        </w:tc>
        <w:tc>
          <w:tcPr>
            <w:tcW w:w="1531" w:type="dxa"/>
            <w:vMerge w:val="restart"/>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Признак финансового нарушения</w:t>
            </w:r>
          </w:p>
        </w:tc>
      </w:tr>
      <w:tr w:rsidR="00015E65" w:rsidRPr="00015E65">
        <w:tc>
          <w:tcPr>
            <w:tcW w:w="567" w:type="dxa"/>
            <w:vMerge/>
          </w:tcPr>
          <w:p w:rsidR="00BA2A0D" w:rsidRPr="00015E65" w:rsidRDefault="00BA2A0D">
            <w:pPr>
              <w:pStyle w:val="ConsPlusNormal"/>
              <w:rPr>
                <w:rFonts w:ascii="Times New Roman" w:hAnsi="Times New Roman" w:cs="Times New Roman"/>
                <w:color w:val="000000" w:themeColor="text1"/>
                <w:sz w:val="28"/>
                <w:szCs w:val="28"/>
              </w:rPr>
            </w:pPr>
          </w:p>
        </w:tc>
        <w:tc>
          <w:tcPr>
            <w:tcW w:w="2268" w:type="dxa"/>
            <w:vMerge/>
          </w:tcPr>
          <w:p w:rsidR="00BA2A0D" w:rsidRPr="00015E65" w:rsidRDefault="00BA2A0D">
            <w:pPr>
              <w:pStyle w:val="ConsPlusNormal"/>
              <w:rPr>
                <w:rFonts w:ascii="Times New Roman" w:hAnsi="Times New Roman" w:cs="Times New Roman"/>
                <w:color w:val="000000" w:themeColor="text1"/>
                <w:sz w:val="28"/>
                <w:szCs w:val="28"/>
              </w:rPr>
            </w:pPr>
          </w:p>
        </w:tc>
        <w:tc>
          <w:tcPr>
            <w:tcW w:w="2665" w:type="dxa"/>
            <w:gridSpan w:val="2"/>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сведения о контрагенте</w:t>
            </w:r>
          </w:p>
        </w:tc>
        <w:tc>
          <w:tcPr>
            <w:tcW w:w="994" w:type="dxa"/>
            <w:vMerge w:val="restart"/>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Номер</w:t>
            </w:r>
          </w:p>
        </w:tc>
        <w:tc>
          <w:tcPr>
            <w:tcW w:w="1020" w:type="dxa"/>
            <w:vMerge w:val="restart"/>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Дата</w:t>
            </w:r>
          </w:p>
        </w:tc>
        <w:tc>
          <w:tcPr>
            <w:tcW w:w="1531" w:type="dxa"/>
            <w:vMerge/>
          </w:tcPr>
          <w:p w:rsidR="00BA2A0D" w:rsidRPr="00015E65" w:rsidRDefault="00BA2A0D">
            <w:pPr>
              <w:pStyle w:val="ConsPlusNormal"/>
              <w:rPr>
                <w:rFonts w:ascii="Times New Roman" w:hAnsi="Times New Roman" w:cs="Times New Roman"/>
                <w:color w:val="000000" w:themeColor="text1"/>
                <w:sz w:val="28"/>
                <w:szCs w:val="28"/>
              </w:rPr>
            </w:pPr>
          </w:p>
        </w:tc>
      </w:tr>
      <w:tr w:rsidR="00015E65" w:rsidRPr="00015E65">
        <w:tc>
          <w:tcPr>
            <w:tcW w:w="567" w:type="dxa"/>
            <w:vMerge/>
          </w:tcPr>
          <w:p w:rsidR="00BA2A0D" w:rsidRPr="00015E65" w:rsidRDefault="00BA2A0D">
            <w:pPr>
              <w:pStyle w:val="ConsPlusNormal"/>
              <w:rPr>
                <w:rFonts w:ascii="Times New Roman" w:hAnsi="Times New Roman" w:cs="Times New Roman"/>
                <w:color w:val="000000" w:themeColor="text1"/>
                <w:sz w:val="28"/>
                <w:szCs w:val="28"/>
              </w:rPr>
            </w:pPr>
          </w:p>
        </w:tc>
        <w:tc>
          <w:tcPr>
            <w:tcW w:w="2268" w:type="dxa"/>
            <w:vMerge/>
          </w:tcPr>
          <w:p w:rsidR="00BA2A0D" w:rsidRPr="00015E65" w:rsidRDefault="00BA2A0D">
            <w:pPr>
              <w:pStyle w:val="ConsPlusNormal"/>
              <w:rPr>
                <w:rFonts w:ascii="Times New Roman" w:hAnsi="Times New Roman" w:cs="Times New Roman"/>
                <w:color w:val="000000" w:themeColor="text1"/>
                <w:sz w:val="28"/>
                <w:szCs w:val="28"/>
              </w:rPr>
            </w:pPr>
          </w:p>
        </w:tc>
        <w:tc>
          <w:tcPr>
            <w:tcW w:w="794" w:type="dxa"/>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ИНН</w:t>
            </w:r>
          </w:p>
        </w:tc>
        <w:tc>
          <w:tcPr>
            <w:tcW w:w="1871" w:type="dxa"/>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наименование</w:t>
            </w:r>
          </w:p>
        </w:tc>
        <w:tc>
          <w:tcPr>
            <w:tcW w:w="994" w:type="dxa"/>
            <w:vMerge/>
          </w:tcPr>
          <w:p w:rsidR="00BA2A0D" w:rsidRPr="00015E65" w:rsidRDefault="00BA2A0D">
            <w:pPr>
              <w:pStyle w:val="ConsPlusNormal"/>
              <w:rPr>
                <w:rFonts w:ascii="Times New Roman" w:hAnsi="Times New Roman" w:cs="Times New Roman"/>
                <w:color w:val="000000" w:themeColor="text1"/>
                <w:sz w:val="28"/>
                <w:szCs w:val="28"/>
              </w:rPr>
            </w:pPr>
          </w:p>
        </w:tc>
        <w:tc>
          <w:tcPr>
            <w:tcW w:w="1020" w:type="dxa"/>
            <w:vMerge/>
          </w:tcPr>
          <w:p w:rsidR="00BA2A0D" w:rsidRPr="00015E65" w:rsidRDefault="00BA2A0D">
            <w:pPr>
              <w:pStyle w:val="ConsPlusNormal"/>
              <w:rPr>
                <w:rFonts w:ascii="Times New Roman" w:hAnsi="Times New Roman" w:cs="Times New Roman"/>
                <w:color w:val="000000" w:themeColor="text1"/>
                <w:sz w:val="28"/>
                <w:szCs w:val="28"/>
              </w:rPr>
            </w:pPr>
          </w:p>
        </w:tc>
        <w:tc>
          <w:tcPr>
            <w:tcW w:w="1531" w:type="dxa"/>
            <w:vMerge/>
          </w:tcPr>
          <w:p w:rsidR="00BA2A0D" w:rsidRPr="00015E65" w:rsidRDefault="00BA2A0D">
            <w:pPr>
              <w:pStyle w:val="ConsPlusNormal"/>
              <w:rPr>
                <w:rFonts w:ascii="Times New Roman" w:hAnsi="Times New Roman" w:cs="Times New Roman"/>
                <w:color w:val="000000" w:themeColor="text1"/>
                <w:sz w:val="28"/>
                <w:szCs w:val="28"/>
              </w:rPr>
            </w:pPr>
          </w:p>
        </w:tc>
      </w:tr>
      <w:tr w:rsidR="00015E65" w:rsidRPr="00015E65">
        <w:tc>
          <w:tcPr>
            <w:tcW w:w="567" w:type="dxa"/>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1</w:t>
            </w:r>
          </w:p>
        </w:tc>
        <w:tc>
          <w:tcPr>
            <w:tcW w:w="2268" w:type="dxa"/>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2</w:t>
            </w:r>
          </w:p>
        </w:tc>
        <w:tc>
          <w:tcPr>
            <w:tcW w:w="794" w:type="dxa"/>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3</w:t>
            </w:r>
          </w:p>
        </w:tc>
        <w:tc>
          <w:tcPr>
            <w:tcW w:w="1871" w:type="dxa"/>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4</w:t>
            </w:r>
          </w:p>
        </w:tc>
        <w:tc>
          <w:tcPr>
            <w:tcW w:w="994" w:type="dxa"/>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5</w:t>
            </w:r>
          </w:p>
        </w:tc>
        <w:tc>
          <w:tcPr>
            <w:tcW w:w="1020" w:type="dxa"/>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6</w:t>
            </w:r>
          </w:p>
        </w:tc>
        <w:tc>
          <w:tcPr>
            <w:tcW w:w="1531" w:type="dxa"/>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7</w:t>
            </w:r>
          </w:p>
        </w:tc>
      </w:tr>
      <w:tr w:rsidR="00015E65" w:rsidRPr="00015E65">
        <w:tc>
          <w:tcPr>
            <w:tcW w:w="567" w:type="dxa"/>
          </w:tcPr>
          <w:p w:rsidR="00BA2A0D" w:rsidRPr="00015E65" w:rsidRDefault="00BA2A0D">
            <w:pPr>
              <w:pStyle w:val="ConsPlusNormal"/>
              <w:rPr>
                <w:rFonts w:ascii="Times New Roman" w:hAnsi="Times New Roman" w:cs="Times New Roman"/>
                <w:color w:val="000000" w:themeColor="text1"/>
                <w:sz w:val="28"/>
                <w:szCs w:val="28"/>
              </w:rPr>
            </w:pPr>
          </w:p>
        </w:tc>
        <w:tc>
          <w:tcPr>
            <w:tcW w:w="2268" w:type="dxa"/>
          </w:tcPr>
          <w:p w:rsidR="00BA2A0D" w:rsidRPr="00015E65" w:rsidRDefault="00BA2A0D">
            <w:pPr>
              <w:pStyle w:val="ConsPlusNormal"/>
              <w:rPr>
                <w:rFonts w:ascii="Times New Roman" w:hAnsi="Times New Roman" w:cs="Times New Roman"/>
                <w:color w:val="000000" w:themeColor="text1"/>
                <w:sz w:val="28"/>
                <w:szCs w:val="28"/>
              </w:rPr>
            </w:pPr>
          </w:p>
        </w:tc>
        <w:tc>
          <w:tcPr>
            <w:tcW w:w="794" w:type="dxa"/>
          </w:tcPr>
          <w:p w:rsidR="00BA2A0D" w:rsidRPr="00015E65" w:rsidRDefault="00BA2A0D">
            <w:pPr>
              <w:pStyle w:val="ConsPlusNormal"/>
              <w:rPr>
                <w:rFonts w:ascii="Times New Roman" w:hAnsi="Times New Roman" w:cs="Times New Roman"/>
                <w:color w:val="000000" w:themeColor="text1"/>
                <w:sz w:val="28"/>
                <w:szCs w:val="28"/>
              </w:rPr>
            </w:pPr>
          </w:p>
        </w:tc>
        <w:tc>
          <w:tcPr>
            <w:tcW w:w="1871" w:type="dxa"/>
          </w:tcPr>
          <w:p w:rsidR="00BA2A0D" w:rsidRPr="00015E65" w:rsidRDefault="00BA2A0D">
            <w:pPr>
              <w:pStyle w:val="ConsPlusNormal"/>
              <w:rPr>
                <w:rFonts w:ascii="Times New Roman" w:hAnsi="Times New Roman" w:cs="Times New Roman"/>
                <w:color w:val="000000" w:themeColor="text1"/>
                <w:sz w:val="28"/>
                <w:szCs w:val="28"/>
              </w:rPr>
            </w:pPr>
          </w:p>
        </w:tc>
        <w:tc>
          <w:tcPr>
            <w:tcW w:w="994" w:type="dxa"/>
          </w:tcPr>
          <w:p w:rsidR="00BA2A0D" w:rsidRPr="00015E65" w:rsidRDefault="00BA2A0D">
            <w:pPr>
              <w:pStyle w:val="ConsPlusNormal"/>
              <w:rPr>
                <w:rFonts w:ascii="Times New Roman" w:hAnsi="Times New Roman" w:cs="Times New Roman"/>
                <w:color w:val="000000" w:themeColor="text1"/>
                <w:sz w:val="28"/>
                <w:szCs w:val="28"/>
              </w:rPr>
            </w:pPr>
          </w:p>
        </w:tc>
        <w:tc>
          <w:tcPr>
            <w:tcW w:w="1020" w:type="dxa"/>
          </w:tcPr>
          <w:p w:rsidR="00BA2A0D" w:rsidRPr="00015E65" w:rsidRDefault="00BA2A0D">
            <w:pPr>
              <w:pStyle w:val="ConsPlusNormal"/>
              <w:rPr>
                <w:rFonts w:ascii="Times New Roman" w:hAnsi="Times New Roman" w:cs="Times New Roman"/>
                <w:color w:val="000000" w:themeColor="text1"/>
                <w:sz w:val="28"/>
                <w:szCs w:val="28"/>
              </w:rPr>
            </w:pPr>
          </w:p>
        </w:tc>
        <w:tc>
          <w:tcPr>
            <w:tcW w:w="1531" w:type="dxa"/>
          </w:tcPr>
          <w:p w:rsidR="00BA2A0D" w:rsidRPr="00015E65" w:rsidRDefault="00BA2A0D">
            <w:pPr>
              <w:pStyle w:val="ConsPlusNormal"/>
              <w:rPr>
                <w:rFonts w:ascii="Times New Roman" w:hAnsi="Times New Roman" w:cs="Times New Roman"/>
                <w:color w:val="000000" w:themeColor="text1"/>
                <w:sz w:val="28"/>
                <w:szCs w:val="28"/>
              </w:rPr>
            </w:pPr>
          </w:p>
        </w:tc>
      </w:tr>
    </w:tbl>
    <w:p w:rsidR="00BA2A0D" w:rsidRPr="00015E65" w:rsidRDefault="00BA2A0D">
      <w:pPr>
        <w:pStyle w:val="ConsPlusNormal"/>
        <w:jc w:val="both"/>
        <w:rPr>
          <w:rFonts w:ascii="Times New Roman" w:hAnsi="Times New Roman" w:cs="Times New Roman"/>
          <w:color w:val="000000" w:themeColor="text1"/>
          <w:sz w:val="28"/>
          <w:szCs w:val="28"/>
        </w:rPr>
      </w:pPr>
    </w:p>
    <w:p w:rsidR="00BA2A0D" w:rsidRPr="00015E65" w:rsidRDefault="00BA2A0D">
      <w:pPr>
        <w:pStyle w:val="ConsPlusNonformat"/>
        <w:jc w:val="both"/>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Руководитель</w:t>
      </w:r>
    </w:p>
    <w:p w:rsidR="00BA2A0D" w:rsidRPr="00015E65" w:rsidRDefault="00BA2A0D">
      <w:pPr>
        <w:pStyle w:val="ConsPlusNonformat"/>
        <w:jc w:val="both"/>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(уполномоченное лицо) ____________ _________ _____________________</w:t>
      </w:r>
    </w:p>
    <w:p w:rsidR="00BA2A0D" w:rsidRPr="00015E65" w:rsidRDefault="00BA2A0D">
      <w:pPr>
        <w:pStyle w:val="ConsPlusNonformat"/>
        <w:jc w:val="both"/>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 xml:space="preserve">                      (</w:t>
      </w:r>
      <w:proofErr w:type="gramStart"/>
      <w:r w:rsidRPr="00015E65">
        <w:rPr>
          <w:rFonts w:ascii="Times New Roman" w:hAnsi="Times New Roman" w:cs="Times New Roman"/>
          <w:color w:val="000000" w:themeColor="text1"/>
          <w:sz w:val="28"/>
          <w:szCs w:val="28"/>
        </w:rPr>
        <w:t>должность)  (</w:t>
      </w:r>
      <w:proofErr w:type="gramEnd"/>
      <w:r w:rsidRPr="00015E65">
        <w:rPr>
          <w:rFonts w:ascii="Times New Roman" w:hAnsi="Times New Roman" w:cs="Times New Roman"/>
          <w:color w:val="000000" w:themeColor="text1"/>
          <w:sz w:val="28"/>
          <w:szCs w:val="28"/>
        </w:rPr>
        <w:t>подпись) (расшифровка подписи)</w:t>
      </w:r>
    </w:p>
    <w:p w:rsidR="00BA2A0D" w:rsidRPr="00015E65" w:rsidRDefault="00BA2A0D">
      <w:pPr>
        <w:pStyle w:val="ConsPlusNonformat"/>
        <w:jc w:val="both"/>
        <w:rPr>
          <w:rFonts w:ascii="Times New Roman" w:hAnsi="Times New Roman" w:cs="Times New Roman"/>
          <w:color w:val="000000" w:themeColor="text1"/>
          <w:sz w:val="28"/>
          <w:szCs w:val="28"/>
        </w:rPr>
      </w:pPr>
    </w:p>
    <w:p w:rsidR="00BA2A0D" w:rsidRPr="00015E65" w:rsidRDefault="00BA2A0D">
      <w:pPr>
        <w:pStyle w:val="ConsPlusNonformat"/>
        <w:jc w:val="both"/>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Ответственный</w:t>
      </w:r>
    </w:p>
    <w:p w:rsidR="00BA2A0D" w:rsidRPr="00015E65" w:rsidRDefault="00BA2A0D">
      <w:pPr>
        <w:pStyle w:val="ConsPlusNonformat"/>
        <w:jc w:val="both"/>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исполнитель           ____________ _________ ____________________ _________</w:t>
      </w:r>
    </w:p>
    <w:p w:rsidR="00BA2A0D" w:rsidRPr="00015E65" w:rsidRDefault="00BA2A0D">
      <w:pPr>
        <w:pStyle w:val="ConsPlusNonformat"/>
        <w:jc w:val="both"/>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 xml:space="preserve">                      (</w:t>
      </w:r>
      <w:proofErr w:type="gramStart"/>
      <w:r w:rsidRPr="00015E65">
        <w:rPr>
          <w:rFonts w:ascii="Times New Roman" w:hAnsi="Times New Roman" w:cs="Times New Roman"/>
          <w:color w:val="000000" w:themeColor="text1"/>
          <w:sz w:val="28"/>
          <w:szCs w:val="28"/>
        </w:rPr>
        <w:t>должность)  (</w:t>
      </w:r>
      <w:proofErr w:type="gramEnd"/>
      <w:r w:rsidRPr="00015E65">
        <w:rPr>
          <w:rFonts w:ascii="Times New Roman" w:hAnsi="Times New Roman" w:cs="Times New Roman"/>
          <w:color w:val="000000" w:themeColor="text1"/>
          <w:sz w:val="28"/>
          <w:szCs w:val="28"/>
        </w:rPr>
        <w:t>подпись)     (расшифровка     (телефон)</w:t>
      </w:r>
    </w:p>
    <w:p w:rsidR="00BA2A0D" w:rsidRPr="00015E65" w:rsidRDefault="00BA2A0D">
      <w:pPr>
        <w:pStyle w:val="ConsPlusNonformat"/>
        <w:jc w:val="both"/>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 xml:space="preserve">                                                   подписи)</w:t>
      </w:r>
    </w:p>
    <w:p w:rsidR="00BA2A0D" w:rsidRPr="00015E65" w:rsidRDefault="00BA2A0D">
      <w:pPr>
        <w:pStyle w:val="ConsPlusNormal"/>
        <w:jc w:val="both"/>
        <w:rPr>
          <w:rFonts w:ascii="Times New Roman" w:hAnsi="Times New Roman" w:cs="Times New Roman"/>
          <w:color w:val="000000" w:themeColor="text1"/>
          <w:sz w:val="28"/>
          <w:szCs w:val="28"/>
        </w:rPr>
      </w:pPr>
    </w:p>
    <w:p w:rsidR="00BA2A0D" w:rsidRPr="00015E65" w:rsidRDefault="00BA2A0D">
      <w:pPr>
        <w:pStyle w:val="ConsPlusNormal"/>
        <w:jc w:val="both"/>
        <w:rPr>
          <w:rFonts w:ascii="Times New Roman" w:hAnsi="Times New Roman" w:cs="Times New Roman"/>
          <w:color w:val="000000" w:themeColor="text1"/>
          <w:sz w:val="28"/>
          <w:szCs w:val="28"/>
        </w:rPr>
      </w:pPr>
    </w:p>
    <w:p w:rsidR="00BA2A0D" w:rsidRPr="00015E65" w:rsidRDefault="00BA2A0D">
      <w:pPr>
        <w:pStyle w:val="ConsPlusNormal"/>
        <w:jc w:val="both"/>
        <w:rPr>
          <w:rFonts w:ascii="Times New Roman" w:hAnsi="Times New Roman" w:cs="Times New Roman"/>
          <w:color w:val="000000" w:themeColor="text1"/>
          <w:sz w:val="28"/>
          <w:szCs w:val="28"/>
        </w:rPr>
      </w:pPr>
    </w:p>
    <w:p w:rsidR="00BA2A0D" w:rsidRPr="00015E65" w:rsidRDefault="00BA2A0D">
      <w:pPr>
        <w:pStyle w:val="ConsPlusNormal"/>
        <w:jc w:val="both"/>
        <w:rPr>
          <w:rFonts w:ascii="Times New Roman" w:hAnsi="Times New Roman" w:cs="Times New Roman"/>
          <w:color w:val="000000" w:themeColor="text1"/>
          <w:sz w:val="28"/>
          <w:szCs w:val="28"/>
        </w:rPr>
      </w:pPr>
    </w:p>
    <w:p w:rsidR="00BA2A0D" w:rsidRPr="00015E65" w:rsidRDefault="00BA2A0D">
      <w:pPr>
        <w:pStyle w:val="ConsPlusNormal"/>
        <w:jc w:val="both"/>
        <w:rPr>
          <w:rFonts w:ascii="Times New Roman" w:hAnsi="Times New Roman" w:cs="Times New Roman"/>
          <w:color w:val="000000" w:themeColor="text1"/>
          <w:sz w:val="28"/>
          <w:szCs w:val="28"/>
        </w:rPr>
      </w:pPr>
    </w:p>
    <w:p w:rsidR="00015E65" w:rsidRDefault="00015E65">
      <w:pPr>
        <w:pStyle w:val="ConsPlusNormal"/>
        <w:jc w:val="right"/>
        <w:outlineLvl w:val="1"/>
        <w:rPr>
          <w:rFonts w:ascii="Times New Roman" w:hAnsi="Times New Roman" w:cs="Times New Roman"/>
          <w:color w:val="000000" w:themeColor="text1"/>
          <w:sz w:val="28"/>
          <w:szCs w:val="28"/>
        </w:rPr>
      </w:pPr>
    </w:p>
    <w:p w:rsidR="00015E65" w:rsidRDefault="00015E65">
      <w:pPr>
        <w:pStyle w:val="ConsPlusNormal"/>
        <w:jc w:val="right"/>
        <w:outlineLvl w:val="1"/>
        <w:rPr>
          <w:rFonts w:ascii="Times New Roman" w:hAnsi="Times New Roman" w:cs="Times New Roman"/>
          <w:color w:val="000000" w:themeColor="text1"/>
          <w:sz w:val="28"/>
          <w:szCs w:val="28"/>
        </w:rPr>
      </w:pPr>
    </w:p>
    <w:p w:rsidR="00015E65" w:rsidRDefault="00015E65">
      <w:pPr>
        <w:pStyle w:val="ConsPlusNormal"/>
        <w:jc w:val="right"/>
        <w:outlineLvl w:val="1"/>
        <w:rPr>
          <w:rFonts w:ascii="Times New Roman" w:hAnsi="Times New Roman" w:cs="Times New Roman"/>
          <w:color w:val="000000" w:themeColor="text1"/>
          <w:sz w:val="28"/>
          <w:szCs w:val="28"/>
        </w:rPr>
      </w:pPr>
    </w:p>
    <w:p w:rsidR="00015E65" w:rsidRDefault="00015E65">
      <w:pPr>
        <w:pStyle w:val="ConsPlusNormal"/>
        <w:jc w:val="right"/>
        <w:outlineLvl w:val="1"/>
        <w:rPr>
          <w:rFonts w:ascii="Times New Roman" w:hAnsi="Times New Roman" w:cs="Times New Roman"/>
          <w:color w:val="000000" w:themeColor="text1"/>
          <w:sz w:val="28"/>
          <w:szCs w:val="28"/>
        </w:rPr>
      </w:pPr>
    </w:p>
    <w:p w:rsidR="00015E65" w:rsidRDefault="00015E65">
      <w:pPr>
        <w:pStyle w:val="ConsPlusNormal"/>
        <w:jc w:val="right"/>
        <w:outlineLvl w:val="1"/>
        <w:rPr>
          <w:rFonts w:ascii="Times New Roman" w:hAnsi="Times New Roman" w:cs="Times New Roman"/>
          <w:color w:val="000000" w:themeColor="text1"/>
          <w:sz w:val="28"/>
          <w:szCs w:val="28"/>
        </w:rPr>
      </w:pPr>
    </w:p>
    <w:p w:rsidR="00015E65" w:rsidRDefault="00015E65">
      <w:pPr>
        <w:pStyle w:val="ConsPlusNormal"/>
        <w:jc w:val="right"/>
        <w:outlineLvl w:val="1"/>
        <w:rPr>
          <w:rFonts w:ascii="Times New Roman" w:hAnsi="Times New Roman" w:cs="Times New Roman"/>
          <w:color w:val="000000" w:themeColor="text1"/>
          <w:sz w:val="28"/>
          <w:szCs w:val="28"/>
        </w:rPr>
      </w:pPr>
    </w:p>
    <w:p w:rsidR="00015E65" w:rsidRDefault="00015E65">
      <w:pPr>
        <w:pStyle w:val="ConsPlusNormal"/>
        <w:jc w:val="right"/>
        <w:outlineLvl w:val="1"/>
        <w:rPr>
          <w:rFonts w:ascii="Times New Roman" w:hAnsi="Times New Roman" w:cs="Times New Roman"/>
          <w:color w:val="000000" w:themeColor="text1"/>
          <w:sz w:val="28"/>
          <w:szCs w:val="28"/>
        </w:rPr>
      </w:pPr>
    </w:p>
    <w:p w:rsidR="00015E65" w:rsidRDefault="00015E65">
      <w:pPr>
        <w:pStyle w:val="ConsPlusNormal"/>
        <w:jc w:val="right"/>
        <w:outlineLvl w:val="1"/>
        <w:rPr>
          <w:rFonts w:ascii="Times New Roman" w:hAnsi="Times New Roman" w:cs="Times New Roman"/>
          <w:color w:val="000000" w:themeColor="text1"/>
          <w:sz w:val="28"/>
          <w:szCs w:val="28"/>
        </w:rPr>
      </w:pPr>
    </w:p>
    <w:p w:rsidR="00015E65" w:rsidRDefault="00015E65">
      <w:pPr>
        <w:pStyle w:val="ConsPlusNormal"/>
        <w:jc w:val="right"/>
        <w:outlineLvl w:val="1"/>
        <w:rPr>
          <w:rFonts w:ascii="Times New Roman" w:hAnsi="Times New Roman" w:cs="Times New Roman"/>
          <w:color w:val="000000" w:themeColor="text1"/>
          <w:sz w:val="28"/>
          <w:szCs w:val="28"/>
        </w:rPr>
      </w:pPr>
    </w:p>
    <w:p w:rsidR="00015E65" w:rsidRDefault="00015E65">
      <w:pPr>
        <w:pStyle w:val="ConsPlusNormal"/>
        <w:jc w:val="right"/>
        <w:outlineLvl w:val="1"/>
        <w:rPr>
          <w:rFonts w:ascii="Times New Roman" w:hAnsi="Times New Roman" w:cs="Times New Roman"/>
          <w:color w:val="000000" w:themeColor="text1"/>
          <w:sz w:val="28"/>
          <w:szCs w:val="28"/>
        </w:rPr>
      </w:pPr>
    </w:p>
    <w:p w:rsidR="00015E65" w:rsidRDefault="00015E65">
      <w:pPr>
        <w:pStyle w:val="ConsPlusNormal"/>
        <w:jc w:val="right"/>
        <w:outlineLvl w:val="1"/>
        <w:rPr>
          <w:rFonts w:ascii="Times New Roman" w:hAnsi="Times New Roman" w:cs="Times New Roman"/>
          <w:color w:val="000000" w:themeColor="text1"/>
          <w:sz w:val="28"/>
          <w:szCs w:val="28"/>
        </w:rPr>
      </w:pPr>
    </w:p>
    <w:p w:rsidR="00015E65" w:rsidRDefault="00015E65">
      <w:pPr>
        <w:pStyle w:val="ConsPlusNormal"/>
        <w:jc w:val="right"/>
        <w:outlineLvl w:val="1"/>
        <w:rPr>
          <w:rFonts w:ascii="Times New Roman" w:hAnsi="Times New Roman" w:cs="Times New Roman"/>
          <w:color w:val="000000" w:themeColor="text1"/>
          <w:sz w:val="28"/>
          <w:szCs w:val="28"/>
        </w:rPr>
      </w:pPr>
    </w:p>
    <w:p w:rsidR="00015E65" w:rsidRDefault="00015E65">
      <w:pPr>
        <w:pStyle w:val="ConsPlusNormal"/>
        <w:jc w:val="right"/>
        <w:outlineLvl w:val="1"/>
        <w:rPr>
          <w:rFonts w:ascii="Times New Roman" w:hAnsi="Times New Roman" w:cs="Times New Roman"/>
          <w:color w:val="000000" w:themeColor="text1"/>
          <w:sz w:val="28"/>
          <w:szCs w:val="28"/>
        </w:rPr>
      </w:pPr>
    </w:p>
    <w:p w:rsidR="00015E65" w:rsidRDefault="00015E65">
      <w:pPr>
        <w:pStyle w:val="ConsPlusNormal"/>
        <w:jc w:val="right"/>
        <w:outlineLvl w:val="1"/>
        <w:rPr>
          <w:rFonts w:ascii="Times New Roman" w:hAnsi="Times New Roman" w:cs="Times New Roman"/>
          <w:color w:val="000000" w:themeColor="text1"/>
          <w:sz w:val="28"/>
          <w:szCs w:val="28"/>
        </w:rPr>
      </w:pPr>
    </w:p>
    <w:p w:rsidR="00015E65" w:rsidRDefault="00015E65">
      <w:pPr>
        <w:pStyle w:val="ConsPlusNormal"/>
        <w:jc w:val="right"/>
        <w:outlineLvl w:val="1"/>
        <w:rPr>
          <w:rFonts w:ascii="Times New Roman" w:hAnsi="Times New Roman" w:cs="Times New Roman"/>
          <w:color w:val="000000" w:themeColor="text1"/>
          <w:sz w:val="28"/>
          <w:szCs w:val="28"/>
        </w:rPr>
      </w:pPr>
    </w:p>
    <w:p w:rsidR="00015E65" w:rsidRDefault="00015E65">
      <w:pPr>
        <w:pStyle w:val="ConsPlusNormal"/>
        <w:jc w:val="right"/>
        <w:outlineLvl w:val="1"/>
        <w:rPr>
          <w:rFonts w:ascii="Times New Roman" w:hAnsi="Times New Roman" w:cs="Times New Roman"/>
          <w:color w:val="000000" w:themeColor="text1"/>
          <w:sz w:val="28"/>
          <w:szCs w:val="28"/>
        </w:rPr>
      </w:pPr>
    </w:p>
    <w:p w:rsidR="00015E65" w:rsidRDefault="00015E65">
      <w:pPr>
        <w:pStyle w:val="ConsPlusNormal"/>
        <w:jc w:val="right"/>
        <w:outlineLvl w:val="1"/>
        <w:rPr>
          <w:rFonts w:ascii="Times New Roman" w:hAnsi="Times New Roman" w:cs="Times New Roman"/>
          <w:color w:val="000000" w:themeColor="text1"/>
          <w:sz w:val="28"/>
          <w:szCs w:val="28"/>
        </w:rPr>
      </w:pPr>
    </w:p>
    <w:p w:rsidR="00015E65" w:rsidRDefault="00015E65">
      <w:pPr>
        <w:pStyle w:val="ConsPlusNormal"/>
        <w:jc w:val="right"/>
        <w:outlineLvl w:val="1"/>
        <w:rPr>
          <w:rFonts w:ascii="Times New Roman" w:hAnsi="Times New Roman" w:cs="Times New Roman"/>
          <w:color w:val="000000" w:themeColor="text1"/>
          <w:sz w:val="28"/>
          <w:szCs w:val="28"/>
        </w:rPr>
      </w:pPr>
    </w:p>
    <w:p w:rsidR="00BA2A0D" w:rsidRPr="00015E65" w:rsidRDefault="00BA2A0D">
      <w:pPr>
        <w:pStyle w:val="ConsPlusNormal"/>
        <w:jc w:val="right"/>
        <w:outlineLvl w:val="1"/>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lastRenderedPageBreak/>
        <w:t xml:space="preserve">Приложение </w:t>
      </w:r>
      <w:r w:rsidR="00015E65" w:rsidRPr="00015E65">
        <w:rPr>
          <w:rFonts w:ascii="Times New Roman" w:hAnsi="Times New Roman" w:cs="Times New Roman"/>
          <w:color w:val="000000" w:themeColor="text1"/>
          <w:sz w:val="28"/>
          <w:szCs w:val="28"/>
        </w:rPr>
        <w:t>№</w:t>
      </w:r>
      <w:r w:rsidRPr="00015E65">
        <w:rPr>
          <w:rFonts w:ascii="Times New Roman" w:hAnsi="Times New Roman" w:cs="Times New Roman"/>
          <w:color w:val="000000" w:themeColor="text1"/>
          <w:sz w:val="28"/>
          <w:szCs w:val="28"/>
        </w:rPr>
        <w:t xml:space="preserve"> 8</w:t>
      </w:r>
    </w:p>
    <w:p w:rsidR="00BA2A0D" w:rsidRPr="00015E65" w:rsidRDefault="00BA2A0D">
      <w:pPr>
        <w:pStyle w:val="ConsPlusNormal"/>
        <w:jc w:val="right"/>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к Порядку открытия лицевых</w:t>
      </w:r>
    </w:p>
    <w:p w:rsidR="00BA2A0D" w:rsidRPr="00015E65" w:rsidRDefault="00BA2A0D">
      <w:pPr>
        <w:pStyle w:val="ConsPlusNormal"/>
        <w:jc w:val="right"/>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счетов территориальными органами</w:t>
      </w:r>
    </w:p>
    <w:p w:rsidR="00BA2A0D" w:rsidRPr="00015E65" w:rsidRDefault="00BA2A0D">
      <w:pPr>
        <w:pStyle w:val="ConsPlusNormal"/>
        <w:jc w:val="right"/>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Федерального казначейства участникам</w:t>
      </w:r>
    </w:p>
    <w:p w:rsidR="00BA2A0D" w:rsidRPr="00015E65" w:rsidRDefault="00BA2A0D">
      <w:pPr>
        <w:pStyle w:val="ConsPlusNormal"/>
        <w:jc w:val="right"/>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казначейского сопровождения,</w:t>
      </w:r>
    </w:p>
    <w:p w:rsidR="00BA2A0D" w:rsidRPr="00015E65" w:rsidRDefault="00BA2A0D">
      <w:pPr>
        <w:pStyle w:val="ConsPlusNormal"/>
        <w:jc w:val="right"/>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утвержденному приказом</w:t>
      </w:r>
    </w:p>
    <w:p w:rsidR="00BA2A0D" w:rsidRPr="00015E65" w:rsidRDefault="00BA2A0D">
      <w:pPr>
        <w:pStyle w:val="ConsPlusNormal"/>
        <w:jc w:val="right"/>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Федерального казначейства</w:t>
      </w:r>
    </w:p>
    <w:p w:rsidR="00BA2A0D" w:rsidRPr="00015E65" w:rsidRDefault="00BA2A0D">
      <w:pPr>
        <w:pStyle w:val="ConsPlusNormal"/>
        <w:jc w:val="right"/>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 xml:space="preserve">от 22 декабря 2021 г. </w:t>
      </w:r>
      <w:r w:rsidR="00015E65" w:rsidRPr="00015E65">
        <w:rPr>
          <w:rFonts w:ascii="Times New Roman" w:hAnsi="Times New Roman" w:cs="Times New Roman"/>
          <w:color w:val="000000" w:themeColor="text1"/>
          <w:sz w:val="28"/>
          <w:szCs w:val="28"/>
        </w:rPr>
        <w:t>№</w:t>
      </w:r>
      <w:r w:rsidRPr="00015E65">
        <w:rPr>
          <w:rFonts w:ascii="Times New Roman" w:hAnsi="Times New Roman" w:cs="Times New Roman"/>
          <w:color w:val="000000" w:themeColor="text1"/>
          <w:sz w:val="28"/>
          <w:szCs w:val="28"/>
        </w:rPr>
        <w:t xml:space="preserve"> 44н</w:t>
      </w:r>
    </w:p>
    <w:p w:rsidR="00BA2A0D" w:rsidRPr="00015E65" w:rsidRDefault="00BA2A0D">
      <w:pPr>
        <w:pStyle w:val="ConsPlusNormal"/>
        <w:jc w:val="both"/>
        <w:rPr>
          <w:rFonts w:ascii="Times New Roman" w:hAnsi="Times New Roman" w:cs="Times New Roman"/>
          <w:color w:val="000000" w:themeColor="text1"/>
          <w:sz w:val="28"/>
          <w:szCs w:val="28"/>
        </w:rPr>
      </w:pPr>
    </w:p>
    <w:p w:rsidR="00BA2A0D" w:rsidRPr="00015E65" w:rsidRDefault="00BA2A0D">
      <w:pPr>
        <w:pStyle w:val="ConsPlusNormal"/>
        <w:jc w:val="right"/>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(рекомендуемый образец)</w:t>
      </w:r>
    </w:p>
    <w:p w:rsidR="00BA2A0D" w:rsidRPr="00015E65" w:rsidRDefault="00BA2A0D">
      <w:pPr>
        <w:pStyle w:val="ConsPlusNormal"/>
        <w:jc w:val="both"/>
        <w:rPr>
          <w:rFonts w:ascii="Times New Roman" w:hAnsi="Times New Roman" w:cs="Times New Roman"/>
          <w:color w:val="000000" w:themeColor="text1"/>
          <w:sz w:val="28"/>
          <w:szCs w:val="28"/>
        </w:rPr>
      </w:pPr>
    </w:p>
    <w:p w:rsidR="00BA2A0D" w:rsidRPr="00015E65" w:rsidRDefault="00BA2A0D">
      <w:pPr>
        <w:pStyle w:val="ConsPlusNonformat"/>
        <w:jc w:val="both"/>
        <w:rPr>
          <w:rFonts w:ascii="Times New Roman" w:hAnsi="Times New Roman" w:cs="Times New Roman"/>
          <w:color w:val="000000" w:themeColor="text1"/>
          <w:sz w:val="28"/>
          <w:szCs w:val="28"/>
        </w:rPr>
      </w:pPr>
      <w:bookmarkStart w:id="34" w:name="P992"/>
      <w:bookmarkEnd w:id="34"/>
      <w:r w:rsidRPr="00015E65">
        <w:rPr>
          <w:rFonts w:ascii="Times New Roman" w:hAnsi="Times New Roman" w:cs="Times New Roman"/>
          <w:color w:val="000000" w:themeColor="text1"/>
          <w:sz w:val="28"/>
          <w:szCs w:val="28"/>
        </w:rPr>
        <w:t xml:space="preserve">                                Информация</w:t>
      </w:r>
    </w:p>
    <w:p w:rsidR="00BA2A0D" w:rsidRPr="00015E65" w:rsidRDefault="00BA2A0D">
      <w:pPr>
        <w:pStyle w:val="ConsPlusNonformat"/>
        <w:jc w:val="both"/>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 xml:space="preserve">                 о региональных (муниципальных) участниках</w:t>
      </w:r>
    </w:p>
    <w:p w:rsidR="00BA2A0D" w:rsidRPr="00015E65" w:rsidRDefault="00BA2A0D">
      <w:pPr>
        <w:pStyle w:val="ConsPlusNonformat"/>
        <w:jc w:val="both"/>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 xml:space="preserve">                        казначейского сопровождения</w:t>
      </w:r>
    </w:p>
    <w:p w:rsidR="00BA2A0D" w:rsidRPr="00015E65" w:rsidRDefault="00BA2A0D">
      <w:pPr>
        <w:pStyle w:val="ConsPlusNormal"/>
        <w:jc w:val="both"/>
        <w:rPr>
          <w:rFonts w:ascii="Times New Roman" w:hAnsi="Times New Roman" w:cs="Times New Roman"/>
          <w:color w:val="000000" w:themeColor="text1"/>
          <w:sz w:val="28"/>
          <w:szCs w:val="28"/>
        </w:rPr>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288"/>
        <w:gridCol w:w="2665"/>
        <w:gridCol w:w="2211"/>
        <w:gridCol w:w="907"/>
      </w:tblGrid>
      <w:tr w:rsidR="00015E65" w:rsidRPr="00015E65">
        <w:tc>
          <w:tcPr>
            <w:tcW w:w="3288" w:type="dxa"/>
            <w:tcBorders>
              <w:top w:val="nil"/>
              <w:left w:val="nil"/>
              <w:bottom w:val="nil"/>
              <w:right w:val="nil"/>
            </w:tcBorders>
          </w:tcPr>
          <w:p w:rsidR="00BA2A0D" w:rsidRPr="00015E65" w:rsidRDefault="00BA2A0D">
            <w:pPr>
              <w:pStyle w:val="ConsPlusNormal"/>
              <w:rPr>
                <w:rFonts w:ascii="Times New Roman" w:hAnsi="Times New Roman" w:cs="Times New Roman"/>
                <w:color w:val="000000" w:themeColor="text1"/>
                <w:sz w:val="28"/>
                <w:szCs w:val="28"/>
              </w:rPr>
            </w:pPr>
          </w:p>
        </w:tc>
        <w:tc>
          <w:tcPr>
            <w:tcW w:w="2665" w:type="dxa"/>
            <w:tcBorders>
              <w:top w:val="nil"/>
              <w:left w:val="nil"/>
              <w:bottom w:val="nil"/>
              <w:right w:val="nil"/>
            </w:tcBorders>
          </w:tcPr>
          <w:p w:rsidR="00BA2A0D" w:rsidRPr="00015E65" w:rsidRDefault="00BA2A0D">
            <w:pPr>
              <w:pStyle w:val="ConsPlusNormal"/>
              <w:rPr>
                <w:rFonts w:ascii="Times New Roman" w:hAnsi="Times New Roman" w:cs="Times New Roman"/>
                <w:color w:val="000000" w:themeColor="text1"/>
                <w:sz w:val="28"/>
                <w:szCs w:val="28"/>
              </w:rPr>
            </w:pPr>
          </w:p>
        </w:tc>
        <w:tc>
          <w:tcPr>
            <w:tcW w:w="2211" w:type="dxa"/>
            <w:tcBorders>
              <w:top w:val="nil"/>
              <w:left w:val="nil"/>
              <w:bottom w:val="nil"/>
              <w:right w:val="single" w:sz="4" w:space="0" w:color="auto"/>
            </w:tcBorders>
          </w:tcPr>
          <w:p w:rsidR="00BA2A0D" w:rsidRPr="00015E65" w:rsidRDefault="00BA2A0D">
            <w:pPr>
              <w:pStyle w:val="ConsPlusNormal"/>
              <w:rPr>
                <w:rFonts w:ascii="Times New Roman" w:hAnsi="Times New Roman" w:cs="Times New Roman"/>
                <w:color w:val="000000" w:themeColor="text1"/>
                <w:sz w:val="28"/>
                <w:szCs w:val="28"/>
              </w:rPr>
            </w:pPr>
          </w:p>
        </w:tc>
        <w:tc>
          <w:tcPr>
            <w:tcW w:w="907" w:type="dxa"/>
            <w:tcBorders>
              <w:top w:val="single" w:sz="4" w:space="0" w:color="auto"/>
              <w:left w:val="single" w:sz="4" w:space="0" w:color="auto"/>
              <w:bottom w:val="single" w:sz="4" w:space="0" w:color="auto"/>
              <w:right w:val="single" w:sz="4" w:space="0" w:color="auto"/>
            </w:tcBorders>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КОДЫ</w:t>
            </w:r>
          </w:p>
        </w:tc>
      </w:tr>
      <w:tr w:rsidR="00015E65" w:rsidRPr="00015E65">
        <w:tc>
          <w:tcPr>
            <w:tcW w:w="3288" w:type="dxa"/>
            <w:tcBorders>
              <w:top w:val="nil"/>
              <w:left w:val="nil"/>
              <w:bottom w:val="nil"/>
              <w:right w:val="nil"/>
            </w:tcBorders>
          </w:tcPr>
          <w:p w:rsidR="00BA2A0D" w:rsidRPr="00015E65" w:rsidRDefault="00BA2A0D">
            <w:pPr>
              <w:pStyle w:val="ConsPlusNormal"/>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Наименование финансового органа субъекта Российской Федерации (муниципального образования)</w:t>
            </w:r>
          </w:p>
        </w:tc>
        <w:tc>
          <w:tcPr>
            <w:tcW w:w="2665" w:type="dxa"/>
            <w:tcBorders>
              <w:top w:val="nil"/>
              <w:left w:val="nil"/>
              <w:bottom w:val="single" w:sz="4" w:space="0" w:color="auto"/>
              <w:right w:val="nil"/>
            </w:tcBorders>
          </w:tcPr>
          <w:p w:rsidR="00BA2A0D" w:rsidRPr="00015E65" w:rsidRDefault="00BA2A0D">
            <w:pPr>
              <w:pStyle w:val="ConsPlusNormal"/>
              <w:rPr>
                <w:rFonts w:ascii="Times New Roman" w:hAnsi="Times New Roman" w:cs="Times New Roman"/>
                <w:color w:val="000000" w:themeColor="text1"/>
                <w:sz w:val="28"/>
                <w:szCs w:val="28"/>
              </w:rPr>
            </w:pPr>
          </w:p>
        </w:tc>
        <w:tc>
          <w:tcPr>
            <w:tcW w:w="2211" w:type="dxa"/>
            <w:tcBorders>
              <w:top w:val="nil"/>
              <w:left w:val="nil"/>
              <w:bottom w:val="nil"/>
              <w:right w:val="single" w:sz="4" w:space="0" w:color="auto"/>
            </w:tcBorders>
            <w:vAlign w:val="center"/>
          </w:tcPr>
          <w:p w:rsidR="00BA2A0D" w:rsidRPr="00015E65" w:rsidRDefault="00BA2A0D">
            <w:pPr>
              <w:pStyle w:val="ConsPlusNormal"/>
              <w:jc w:val="right"/>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код по Сводному реестру</w:t>
            </w:r>
          </w:p>
        </w:tc>
        <w:tc>
          <w:tcPr>
            <w:tcW w:w="907" w:type="dxa"/>
            <w:tcBorders>
              <w:top w:val="single" w:sz="4" w:space="0" w:color="auto"/>
              <w:left w:val="single" w:sz="4" w:space="0" w:color="auto"/>
              <w:bottom w:val="single" w:sz="4" w:space="0" w:color="auto"/>
              <w:right w:val="single" w:sz="4" w:space="0" w:color="auto"/>
            </w:tcBorders>
          </w:tcPr>
          <w:p w:rsidR="00BA2A0D" w:rsidRPr="00015E65" w:rsidRDefault="00BA2A0D">
            <w:pPr>
              <w:pStyle w:val="ConsPlusNormal"/>
              <w:rPr>
                <w:rFonts w:ascii="Times New Roman" w:hAnsi="Times New Roman" w:cs="Times New Roman"/>
                <w:color w:val="000000" w:themeColor="text1"/>
                <w:sz w:val="28"/>
                <w:szCs w:val="28"/>
              </w:rPr>
            </w:pPr>
          </w:p>
        </w:tc>
      </w:tr>
      <w:tr w:rsidR="00015E65" w:rsidRPr="00015E65">
        <w:tc>
          <w:tcPr>
            <w:tcW w:w="3288" w:type="dxa"/>
            <w:tcBorders>
              <w:top w:val="nil"/>
              <w:left w:val="nil"/>
              <w:bottom w:val="nil"/>
              <w:right w:val="nil"/>
            </w:tcBorders>
          </w:tcPr>
          <w:p w:rsidR="00BA2A0D" w:rsidRPr="00015E65" w:rsidRDefault="00BA2A0D">
            <w:pPr>
              <w:pStyle w:val="ConsPlusNormal"/>
              <w:rPr>
                <w:rFonts w:ascii="Times New Roman" w:hAnsi="Times New Roman" w:cs="Times New Roman"/>
                <w:color w:val="000000" w:themeColor="text1"/>
                <w:sz w:val="28"/>
                <w:szCs w:val="28"/>
              </w:rPr>
            </w:pPr>
          </w:p>
        </w:tc>
        <w:tc>
          <w:tcPr>
            <w:tcW w:w="2665" w:type="dxa"/>
            <w:tcBorders>
              <w:top w:val="single" w:sz="4" w:space="0" w:color="auto"/>
              <w:left w:val="nil"/>
              <w:bottom w:val="nil"/>
              <w:right w:val="nil"/>
            </w:tcBorders>
          </w:tcPr>
          <w:p w:rsidR="00BA2A0D" w:rsidRPr="00015E65" w:rsidRDefault="00BA2A0D">
            <w:pPr>
              <w:pStyle w:val="ConsPlusNormal"/>
              <w:rPr>
                <w:rFonts w:ascii="Times New Roman" w:hAnsi="Times New Roman" w:cs="Times New Roman"/>
                <w:color w:val="000000" w:themeColor="text1"/>
                <w:sz w:val="28"/>
                <w:szCs w:val="28"/>
              </w:rPr>
            </w:pPr>
          </w:p>
        </w:tc>
        <w:tc>
          <w:tcPr>
            <w:tcW w:w="2211" w:type="dxa"/>
            <w:tcBorders>
              <w:top w:val="nil"/>
              <w:left w:val="nil"/>
              <w:bottom w:val="nil"/>
              <w:right w:val="single" w:sz="4" w:space="0" w:color="auto"/>
            </w:tcBorders>
          </w:tcPr>
          <w:p w:rsidR="00BA2A0D" w:rsidRPr="00015E65" w:rsidRDefault="00BA2A0D">
            <w:pPr>
              <w:pStyle w:val="ConsPlusNormal"/>
              <w:jc w:val="right"/>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код по ОКПО</w:t>
            </w:r>
          </w:p>
        </w:tc>
        <w:tc>
          <w:tcPr>
            <w:tcW w:w="907" w:type="dxa"/>
            <w:tcBorders>
              <w:top w:val="single" w:sz="4" w:space="0" w:color="auto"/>
              <w:left w:val="single" w:sz="4" w:space="0" w:color="auto"/>
              <w:bottom w:val="single" w:sz="4" w:space="0" w:color="auto"/>
              <w:right w:val="single" w:sz="4" w:space="0" w:color="auto"/>
            </w:tcBorders>
          </w:tcPr>
          <w:p w:rsidR="00BA2A0D" w:rsidRPr="00015E65" w:rsidRDefault="00BA2A0D">
            <w:pPr>
              <w:pStyle w:val="ConsPlusNormal"/>
              <w:rPr>
                <w:rFonts w:ascii="Times New Roman" w:hAnsi="Times New Roman" w:cs="Times New Roman"/>
                <w:color w:val="000000" w:themeColor="text1"/>
                <w:sz w:val="28"/>
                <w:szCs w:val="28"/>
              </w:rPr>
            </w:pPr>
          </w:p>
        </w:tc>
      </w:tr>
      <w:tr w:rsidR="00015E65" w:rsidRPr="00015E65">
        <w:tc>
          <w:tcPr>
            <w:tcW w:w="3288" w:type="dxa"/>
            <w:tcBorders>
              <w:top w:val="nil"/>
              <w:left w:val="nil"/>
              <w:bottom w:val="nil"/>
              <w:right w:val="nil"/>
            </w:tcBorders>
          </w:tcPr>
          <w:p w:rsidR="00BA2A0D" w:rsidRPr="00015E65" w:rsidRDefault="00BA2A0D">
            <w:pPr>
              <w:pStyle w:val="ConsPlusNormal"/>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Наименование территориального органа Федерального казначейства</w:t>
            </w:r>
          </w:p>
        </w:tc>
        <w:tc>
          <w:tcPr>
            <w:tcW w:w="2665" w:type="dxa"/>
            <w:tcBorders>
              <w:top w:val="nil"/>
              <w:left w:val="nil"/>
              <w:bottom w:val="single" w:sz="4" w:space="0" w:color="auto"/>
              <w:right w:val="nil"/>
            </w:tcBorders>
          </w:tcPr>
          <w:p w:rsidR="00BA2A0D" w:rsidRPr="00015E65" w:rsidRDefault="00BA2A0D">
            <w:pPr>
              <w:pStyle w:val="ConsPlusNormal"/>
              <w:rPr>
                <w:rFonts w:ascii="Times New Roman" w:hAnsi="Times New Roman" w:cs="Times New Roman"/>
                <w:color w:val="000000" w:themeColor="text1"/>
                <w:sz w:val="28"/>
                <w:szCs w:val="28"/>
              </w:rPr>
            </w:pPr>
          </w:p>
        </w:tc>
        <w:tc>
          <w:tcPr>
            <w:tcW w:w="2211" w:type="dxa"/>
            <w:tcBorders>
              <w:top w:val="nil"/>
              <w:left w:val="nil"/>
              <w:bottom w:val="nil"/>
              <w:right w:val="single" w:sz="4" w:space="0" w:color="auto"/>
            </w:tcBorders>
            <w:vAlign w:val="center"/>
          </w:tcPr>
          <w:p w:rsidR="00BA2A0D" w:rsidRPr="00015E65" w:rsidRDefault="00BA2A0D">
            <w:pPr>
              <w:pStyle w:val="ConsPlusNormal"/>
              <w:jc w:val="right"/>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код по КОФК</w:t>
            </w:r>
          </w:p>
        </w:tc>
        <w:tc>
          <w:tcPr>
            <w:tcW w:w="907" w:type="dxa"/>
            <w:tcBorders>
              <w:top w:val="single" w:sz="4" w:space="0" w:color="auto"/>
              <w:left w:val="single" w:sz="4" w:space="0" w:color="auto"/>
              <w:bottom w:val="single" w:sz="4" w:space="0" w:color="auto"/>
              <w:right w:val="single" w:sz="4" w:space="0" w:color="auto"/>
            </w:tcBorders>
          </w:tcPr>
          <w:p w:rsidR="00BA2A0D" w:rsidRPr="00015E65" w:rsidRDefault="00BA2A0D">
            <w:pPr>
              <w:pStyle w:val="ConsPlusNormal"/>
              <w:rPr>
                <w:rFonts w:ascii="Times New Roman" w:hAnsi="Times New Roman" w:cs="Times New Roman"/>
                <w:color w:val="000000" w:themeColor="text1"/>
                <w:sz w:val="28"/>
                <w:szCs w:val="28"/>
              </w:rPr>
            </w:pPr>
          </w:p>
        </w:tc>
      </w:tr>
    </w:tbl>
    <w:p w:rsidR="00BA2A0D" w:rsidRPr="00015E65" w:rsidRDefault="00BA2A0D">
      <w:pPr>
        <w:pStyle w:val="ConsPlusNormal"/>
        <w:jc w:val="both"/>
        <w:rPr>
          <w:rFonts w:ascii="Times New Roman" w:hAnsi="Times New Roman" w:cs="Times New Roman"/>
          <w:color w:val="000000" w:themeColor="text1"/>
          <w:sz w:val="28"/>
          <w:szCs w:val="28"/>
        </w:rPr>
      </w:pPr>
    </w:p>
    <w:p w:rsidR="00BA2A0D" w:rsidRPr="00015E65" w:rsidRDefault="00BA2A0D">
      <w:pPr>
        <w:pStyle w:val="ConsPlusNormal"/>
        <w:rPr>
          <w:rFonts w:ascii="Times New Roman" w:hAnsi="Times New Roman" w:cs="Times New Roman"/>
          <w:color w:val="000000" w:themeColor="text1"/>
          <w:sz w:val="28"/>
          <w:szCs w:val="28"/>
        </w:rPr>
        <w:sectPr w:rsidR="00BA2A0D" w:rsidRPr="00015E65" w:rsidSect="00C57C60">
          <w:pgSz w:w="11906" w:h="16838"/>
          <w:pgMar w:top="1134" w:right="567" w:bottom="1134" w:left="1134" w:header="709" w:footer="709" w:gutter="0"/>
          <w:cols w:space="708"/>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97"/>
        <w:gridCol w:w="2098"/>
        <w:gridCol w:w="614"/>
        <w:gridCol w:w="926"/>
        <w:gridCol w:w="794"/>
        <w:gridCol w:w="1304"/>
        <w:gridCol w:w="794"/>
        <w:gridCol w:w="1247"/>
        <w:gridCol w:w="850"/>
        <w:gridCol w:w="1361"/>
      </w:tblGrid>
      <w:tr w:rsidR="00015E65" w:rsidRPr="00015E65">
        <w:tc>
          <w:tcPr>
            <w:tcW w:w="397" w:type="dxa"/>
            <w:vMerge w:val="restart"/>
          </w:tcPr>
          <w:p w:rsidR="00BA2A0D" w:rsidRPr="00015E65" w:rsidRDefault="00015E65">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lastRenderedPageBreak/>
              <w:t>№</w:t>
            </w:r>
            <w:r w:rsidR="00BA2A0D" w:rsidRPr="00015E65">
              <w:rPr>
                <w:rFonts w:ascii="Times New Roman" w:hAnsi="Times New Roman" w:cs="Times New Roman"/>
                <w:color w:val="000000" w:themeColor="text1"/>
                <w:sz w:val="28"/>
                <w:szCs w:val="28"/>
              </w:rPr>
              <w:t xml:space="preserve"> п/п</w:t>
            </w:r>
          </w:p>
        </w:tc>
        <w:tc>
          <w:tcPr>
            <w:tcW w:w="2098" w:type="dxa"/>
            <w:vMerge w:val="restart"/>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Полное наименование регионального (муниципального) участника казначейского сопровождения</w:t>
            </w:r>
          </w:p>
        </w:tc>
        <w:tc>
          <w:tcPr>
            <w:tcW w:w="614" w:type="dxa"/>
            <w:vMerge w:val="restart"/>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ИНН</w:t>
            </w:r>
          </w:p>
        </w:tc>
        <w:tc>
          <w:tcPr>
            <w:tcW w:w="926" w:type="dxa"/>
            <w:vMerge w:val="restart"/>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КПП (при наличии)</w:t>
            </w:r>
          </w:p>
        </w:tc>
        <w:tc>
          <w:tcPr>
            <w:tcW w:w="2098" w:type="dxa"/>
            <w:gridSpan w:val="2"/>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Наличие основания для отказа в открытии лицевого счета</w:t>
            </w:r>
          </w:p>
        </w:tc>
        <w:tc>
          <w:tcPr>
            <w:tcW w:w="2041" w:type="dxa"/>
            <w:gridSpan w:val="2"/>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Наличие основания для приостановления открытия лицевого счета</w:t>
            </w:r>
          </w:p>
        </w:tc>
        <w:tc>
          <w:tcPr>
            <w:tcW w:w="2211" w:type="dxa"/>
            <w:gridSpan w:val="2"/>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Наличие признаков финансовых нарушений для предупреждения (информирования)</w:t>
            </w:r>
          </w:p>
        </w:tc>
      </w:tr>
      <w:tr w:rsidR="00015E65" w:rsidRPr="00015E65">
        <w:tc>
          <w:tcPr>
            <w:tcW w:w="397" w:type="dxa"/>
            <w:vMerge/>
          </w:tcPr>
          <w:p w:rsidR="00BA2A0D" w:rsidRPr="00015E65" w:rsidRDefault="00BA2A0D">
            <w:pPr>
              <w:pStyle w:val="ConsPlusNormal"/>
              <w:rPr>
                <w:rFonts w:ascii="Times New Roman" w:hAnsi="Times New Roman" w:cs="Times New Roman"/>
                <w:color w:val="000000" w:themeColor="text1"/>
                <w:sz w:val="28"/>
                <w:szCs w:val="28"/>
              </w:rPr>
            </w:pPr>
          </w:p>
        </w:tc>
        <w:tc>
          <w:tcPr>
            <w:tcW w:w="2098" w:type="dxa"/>
            <w:vMerge/>
          </w:tcPr>
          <w:p w:rsidR="00BA2A0D" w:rsidRPr="00015E65" w:rsidRDefault="00BA2A0D">
            <w:pPr>
              <w:pStyle w:val="ConsPlusNormal"/>
              <w:rPr>
                <w:rFonts w:ascii="Times New Roman" w:hAnsi="Times New Roman" w:cs="Times New Roman"/>
                <w:color w:val="000000" w:themeColor="text1"/>
                <w:sz w:val="28"/>
                <w:szCs w:val="28"/>
              </w:rPr>
            </w:pPr>
          </w:p>
        </w:tc>
        <w:tc>
          <w:tcPr>
            <w:tcW w:w="614" w:type="dxa"/>
            <w:vMerge/>
          </w:tcPr>
          <w:p w:rsidR="00BA2A0D" w:rsidRPr="00015E65" w:rsidRDefault="00BA2A0D">
            <w:pPr>
              <w:pStyle w:val="ConsPlusNormal"/>
              <w:rPr>
                <w:rFonts w:ascii="Times New Roman" w:hAnsi="Times New Roman" w:cs="Times New Roman"/>
                <w:color w:val="000000" w:themeColor="text1"/>
                <w:sz w:val="28"/>
                <w:szCs w:val="28"/>
              </w:rPr>
            </w:pPr>
          </w:p>
        </w:tc>
        <w:tc>
          <w:tcPr>
            <w:tcW w:w="926" w:type="dxa"/>
            <w:vMerge/>
          </w:tcPr>
          <w:p w:rsidR="00BA2A0D" w:rsidRPr="00015E65" w:rsidRDefault="00BA2A0D">
            <w:pPr>
              <w:pStyle w:val="ConsPlusNormal"/>
              <w:rPr>
                <w:rFonts w:ascii="Times New Roman" w:hAnsi="Times New Roman" w:cs="Times New Roman"/>
                <w:color w:val="000000" w:themeColor="text1"/>
                <w:sz w:val="28"/>
                <w:szCs w:val="28"/>
              </w:rPr>
            </w:pPr>
          </w:p>
        </w:tc>
        <w:tc>
          <w:tcPr>
            <w:tcW w:w="794" w:type="dxa"/>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Да/Нет</w:t>
            </w:r>
          </w:p>
        </w:tc>
        <w:tc>
          <w:tcPr>
            <w:tcW w:w="1304" w:type="dxa"/>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Причина отказа в открытии лицевого счета</w:t>
            </w:r>
          </w:p>
        </w:tc>
        <w:tc>
          <w:tcPr>
            <w:tcW w:w="794" w:type="dxa"/>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Да/Нет</w:t>
            </w:r>
          </w:p>
        </w:tc>
        <w:tc>
          <w:tcPr>
            <w:tcW w:w="1247" w:type="dxa"/>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Причина приостановления открытия лицевого счета</w:t>
            </w:r>
          </w:p>
        </w:tc>
        <w:tc>
          <w:tcPr>
            <w:tcW w:w="850" w:type="dxa"/>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Да/Нет</w:t>
            </w:r>
          </w:p>
        </w:tc>
        <w:tc>
          <w:tcPr>
            <w:tcW w:w="1361" w:type="dxa"/>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Признак финансового нарушения</w:t>
            </w:r>
          </w:p>
        </w:tc>
      </w:tr>
      <w:tr w:rsidR="00015E65" w:rsidRPr="00015E65">
        <w:tc>
          <w:tcPr>
            <w:tcW w:w="397" w:type="dxa"/>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1</w:t>
            </w:r>
          </w:p>
        </w:tc>
        <w:tc>
          <w:tcPr>
            <w:tcW w:w="2098" w:type="dxa"/>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2</w:t>
            </w:r>
          </w:p>
        </w:tc>
        <w:tc>
          <w:tcPr>
            <w:tcW w:w="614" w:type="dxa"/>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3</w:t>
            </w:r>
          </w:p>
        </w:tc>
        <w:tc>
          <w:tcPr>
            <w:tcW w:w="926" w:type="dxa"/>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4</w:t>
            </w:r>
          </w:p>
        </w:tc>
        <w:tc>
          <w:tcPr>
            <w:tcW w:w="794" w:type="dxa"/>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5</w:t>
            </w:r>
          </w:p>
        </w:tc>
        <w:tc>
          <w:tcPr>
            <w:tcW w:w="1304" w:type="dxa"/>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6</w:t>
            </w:r>
          </w:p>
        </w:tc>
        <w:tc>
          <w:tcPr>
            <w:tcW w:w="794" w:type="dxa"/>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7</w:t>
            </w:r>
          </w:p>
        </w:tc>
        <w:tc>
          <w:tcPr>
            <w:tcW w:w="1247" w:type="dxa"/>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8</w:t>
            </w:r>
          </w:p>
        </w:tc>
        <w:tc>
          <w:tcPr>
            <w:tcW w:w="850" w:type="dxa"/>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9</w:t>
            </w:r>
          </w:p>
        </w:tc>
        <w:tc>
          <w:tcPr>
            <w:tcW w:w="1361" w:type="dxa"/>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10</w:t>
            </w:r>
          </w:p>
        </w:tc>
      </w:tr>
      <w:tr w:rsidR="00015E65" w:rsidRPr="00015E65">
        <w:tc>
          <w:tcPr>
            <w:tcW w:w="397" w:type="dxa"/>
          </w:tcPr>
          <w:p w:rsidR="00BA2A0D" w:rsidRPr="00015E65" w:rsidRDefault="00BA2A0D">
            <w:pPr>
              <w:pStyle w:val="ConsPlusNormal"/>
              <w:rPr>
                <w:rFonts w:ascii="Times New Roman" w:hAnsi="Times New Roman" w:cs="Times New Roman"/>
                <w:color w:val="000000" w:themeColor="text1"/>
                <w:sz w:val="28"/>
                <w:szCs w:val="28"/>
              </w:rPr>
            </w:pPr>
          </w:p>
        </w:tc>
        <w:tc>
          <w:tcPr>
            <w:tcW w:w="2098" w:type="dxa"/>
          </w:tcPr>
          <w:p w:rsidR="00BA2A0D" w:rsidRPr="00015E65" w:rsidRDefault="00BA2A0D">
            <w:pPr>
              <w:pStyle w:val="ConsPlusNormal"/>
              <w:rPr>
                <w:rFonts w:ascii="Times New Roman" w:hAnsi="Times New Roman" w:cs="Times New Roman"/>
                <w:color w:val="000000" w:themeColor="text1"/>
                <w:sz w:val="28"/>
                <w:szCs w:val="28"/>
              </w:rPr>
            </w:pPr>
          </w:p>
        </w:tc>
        <w:tc>
          <w:tcPr>
            <w:tcW w:w="614" w:type="dxa"/>
          </w:tcPr>
          <w:p w:rsidR="00BA2A0D" w:rsidRPr="00015E65" w:rsidRDefault="00BA2A0D">
            <w:pPr>
              <w:pStyle w:val="ConsPlusNormal"/>
              <w:rPr>
                <w:rFonts w:ascii="Times New Roman" w:hAnsi="Times New Roman" w:cs="Times New Roman"/>
                <w:color w:val="000000" w:themeColor="text1"/>
                <w:sz w:val="28"/>
                <w:szCs w:val="28"/>
              </w:rPr>
            </w:pPr>
          </w:p>
        </w:tc>
        <w:tc>
          <w:tcPr>
            <w:tcW w:w="926" w:type="dxa"/>
          </w:tcPr>
          <w:p w:rsidR="00BA2A0D" w:rsidRPr="00015E65" w:rsidRDefault="00BA2A0D">
            <w:pPr>
              <w:pStyle w:val="ConsPlusNormal"/>
              <w:rPr>
                <w:rFonts w:ascii="Times New Roman" w:hAnsi="Times New Roman" w:cs="Times New Roman"/>
                <w:color w:val="000000" w:themeColor="text1"/>
                <w:sz w:val="28"/>
                <w:szCs w:val="28"/>
              </w:rPr>
            </w:pPr>
          </w:p>
        </w:tc>
        <w:tc>
          <w:tcPr>
            <w:tcW w:w="794" w:type="dxa"/>
          </w:tcPr>
          <w:p w:rsidR="00BA2A0D" w:rsidRPr="00015E65" w:rsidRDefault="00BA2A0D">
            <w:pPr>
              <w:pStyle w:val="ConsPlusNormal"/>
              <w:rPr>
                <w:rFonts w:ascii="Times New Roman" w:hAnsi="Times New Roman" w:cs="Times New Roman"/>
                <w:color w:val="000000" w:themeColor="text1"/>
                <w:sz w:val="28"/>
                <w:szCs w:val="28"/>
              </w:rPr>
            </w:pPr>
          </w:p>
        </w:tc>
        <w:tc>
          <w:tcPr>
            <w:tcW w:w="1304" w:type="dxa"/>
          </w:tcPr>
          <w:p w:rsidR="00BA2A0D" w:rsidRPr="00015E65" w:rsidRDefault="00BA2A0D">
            <w:pPr>
              <w:pStyle w:val="ConsPlusNormal"/>
              <w:rPr>
                <w:rFonts w:ascii="Times New Roman" w:hAnsi="Times New Roman" w:cs="Times New Roman"/>
                <w:color w:val="000000" w:themeColor="text1"/>
                <w:sz w:val="28"/>
                <w:szCs w:val="28"/>
              </w:rPr>
            </w:pPr>
          </w:p>
        </w:tc>
        <w:tc>
          <w:tcPr>
            <w:tcW w:w="794" w:type="dxa"/>
          </w:tcPr>
          <w:p w:rsidR="00BA2A0D" w:rsidRPr="00015E65" w:rsidRDefault="00BA2A0D">
            <w:pPr>
              <w:pStyle w:val="ConsPlusNormal"/>
              <w:rPr>
                <w:rFonts w:ascii="Times New Roman" w:hAnsi="Times New Roman" w:cs="Times New Roman"/>
                <w:color w:val="000000" w:themeColor="text1"/>
                <w:sz w:val="28"/>
                <w:szCs w:val="28"/>
              </w:rPr>
            </w:pPr>
          </w:p>
        </w:tc>
        <w:tc>
          <w:tcPr>
            <w:tcW w:w="1247" w:type="dxa"/>
          </w:tcPr>
          <w:p w:rsidR="00BA2A0D" w:rsidRPr="00015E65" w:rsidRDefault="00BA2A0D">
            <w:pPr>
              <w:pStyle w:val="ConsPlusNormal"/>
              <w:rPr>
                <w:rFonts w:ascii="Times New Roman" w:hAnsi="Times New Roman" w:cs="Times New Roman"/>
                <w:color w:val="000000" w:themeColor="text1"/>
                <w:sz w:val="28"/>
                <w:szCs w:val="28"/>
              </w:rPr>
            </w:pPr>
          </w:p>
        </w:tc>
        <w:tc>
          <w:tcPr>
            <w:tcW w:w="850" w:type="dxa"/>
          </w:tcPr>
          <w:p w:rsidR="00BA2A0D" w:rsidRPr="00015E65" w:rsidRDefault="00BA2A0D">
            <w:pPr>
              <w:pStyle w:val="ConsPlusNormal"/>
              <w:rPr>
                <w:rFonts w:ascii="Times New Roman" w:hAnsi="Times New Roman" w:cs="Times New Roman"/>
                <w:color w:val="000000" w:themeColor="text1"/>
                <w:sz w:val="28"/>
                <w:szCs w:val="28"/>
              </w:rPr>
            </w:pPr>
          </w:p>
        </w:tc>
        <w:tc>
          <w:tcPr>
            <w:tcW w:w="1361" w:type="dxa"/>
          </w:tcPr>
          <w:p w:rsidR="00BA2A0D" w:rsidRPr="00015E65" w:rsidRDefault="00BA2A0D">
            <w:pPr>
              <w:pStyle w:val="ConsPlusNormal"/>
              <w:rPr>
                <w:rFonts w:ascii="Times New Roman" w:hAnsi="Times New Roman" w:cs="Times New Roman"/>
                <w:color w:val="000000" w:themeColor="text1"/>
                <w:sz w:val="28"/>
                <w:szCs w:val="28"/>
              </w:rPr>
            </w:pPr>
          </w:p>
        </w:tc>
      </w:tr>
      <w:tr w:rsidR="00015E65" w:rsidRPr="00015E65">
        <w:tc>
          <w:tcPr>
            <w:tcW w:w="397" w:type="dxa"/>
          </w:tcPr>
          <w:p w:rsidR="00BA2A0D" w:rsidRPr="00015E65" w:rsidRDefault="00BA2A0D">
            <w:pPr>
              <w:pStyle w:val="ConsPlusNormal"/>
              <w:rPr>
                <w:rFonts w:ascii="Times New Roman" w:hAnsi="Times New Roman" w:cs="Times New Roman"/>
                <w:color w:val="000000" w:themeColor="text1"/>
                <w:sz w:val="28"/>
                <w:szCs w:val="28"/>
              </w:rPr>
            </w:pPr>
          </w:p>
        </w:tc>
        <w:tc>
          <w:tcPr>
            <w:tcW w:w="2098" w:type="dxa"/>
          </w:tcPr>
          <w:p w:rsidR="00BA2A0D" w:rsidRPr="00015E65" w:rsidRDefault="00BA2A0D">
            <w:pPr>
              <w:pStyle w:val="ConsPlusNormal"/>
              <w:rPr>
                <w:rFonts w:ascii="Times New Roman" w:hAnsi="Times New Roman" w:cs="Times New Roman"/>
                <w:color w:val="000000" w:themeColor="text1"/>
                <w:sz w:val="28"/>
                <w:szCs w:val="28"/>
              </w:rPr>
            </w:pPr>
          </w:p>
        </w:tc>
        <w:tc>
          <w:tcPr>
            <w:tcW w:w="614" w:type="dxa"/>
          </w:tcPr>
          <w:p w:rsidR="00BA2A0D" w:rsidRPr="00015E65" w:rsidRDefault="00BA2A0D">
            <w:pPr>
              <w:pStyle w:val="ConsPlusNormal"/>
              <w:rPr>
                <w:rFonts w:ascii="Times New Roman" w:hAnsi="Times New Roman" w:cs="Times New Roman"/>
                <w:color w:val="000000" w:themeColor="text1"/>
                <w:sz w:val="28"/>
                <w:szCs w:val="28"/>
              </w:rPr>
            </w:pPr>
          </w:p>
        </w:tc>
        <w:tc>
          <w:tcPr>
            <w:tcW w:w="926" w:type="dxa"/>
          </w:tcPr>
          <w:p w:rsidR="00BA2A0D" w:rsidRPr="00015E65" w:rsidRDefault="00BA2A0D">
            <w:pPr>
              <w:pStyle w:val="ConsPlusNormal"/>
              <w:rPr>
                <w:rFonts w:ascii="Times New Roman" w:hAnsi="Times New Roman" w:cs="Times New Roman"/>
                <w:color w:val="000000" w:themeColor="text1"/>
                <w:sz w:val="28"/>
                <w:szCs w:val="28"/>
              </w:rPr>
            </w:pPr>
          </w:p>
        </w:tc>
        <w:tc>
          <w:tcPr>
            <w:tcW w:w="794" w:type="dxa"/>
          </w:tcPr>
          <w:p w:rsidR="00BA2A0D" w:rsidRPr="00015E65" w:rsidRDefault="00BA2A0D">
            <w:pPr>
              <w:pStyle w:val="ConsPlusNormal"/>
              <w:rPr>
                <w:rFonts w:ascii="Times New Roman" w:hAnsi="Times New Roman" w:cs="Times New Roman"/>
                <w:color w:val="000000" w:themeColor="text1"/>
                <w:sz w:val="28"/>
                <w:szCs w:val="28"/>
              </w:rPr>
            </w:pPr>
          </w:p>
        </w:tc>
        <w:tc>
          <w:tcPr>
            <w:tcW w:w="1304" w:type="dxa"/>
          </w:tcPr>
          <w:p w:rsidR="00BA2A0D" w:rsidRPr="00015E65" w:rsidRDefault="00BA2A0D">
            <w:pPr>
              <w:pStyle w:val="ConsPlusNormal"/>
              <w:rPr>
                <w:rFonts w:ascii="Times New Roman" w:hAnsi="Times New Roman" w:cs="Times New Roman"/>
                <w:color w:val="000000" w:themeColor="text1"/>
                <w:sz w:val="28"/>
                <w:szCs w:val="28"/>
              </w:rPr>
            </w:pPr>
          </w:p>
        </w:tc>
        <w:tc>
          <w:tcPr>
            <w:tcW w:w="794" w:type="dxa"/>
          </w:tcPr>
          <w:p w:rsidR="00BA2A0D" w:rsidRPr="00015E65" w:rsidRDefault="00BA2A0D">
            <w:pPr>
              <w:pStyle w:val="ConsPlusNormal"/>
              <w:rPr>
                <w:rFonts w:ascii="Times New Roman" w:hAnsi="Times New Roman" w:cs="Times New Roman"/>
                <w:color w:val="000000" w:themeColor="text1"/>
                <w:sz w:val="28"/>
                <w:szCs w:val="28"/>
              </w:rPr>
            </w:pPr>
          </w:p>
        </w:tc>
        <w:tc>
          <w:tcPr>
            <w:tcW w:w="1247" w:type="dxa"/>
          </w:tcPr>
          <w:p w:rsidR="00BA2A0D" w:rsidRPr="00015E65" w:rsidRDefault="00BA2A0D">
            <w:pPr>
              <w:pStyle w:val="ConsPlusNormal"/>
              <w:rPr>
                <w:rFonts w:ascii="Times New Roman" w:hAnsi="Times New Roman" w:cs="Times New Roman"/>
                <w:color w:val="000000" w:themeColor="text1"/>
                <w:sz w:val="28"/>
                <w:szCs w:val="28"/>
              </w:rPr>
            </w:pPr>
          </w:p>
        </w:tc>
        <w:tc>
          <w:tcPr>
            <w:tcW w:w="850" w:type="dxa"/>
          </w:tcPr>
          <w:p w:rsidR="00BA2A0D" w:rsidRPr="00015E65" w:rsidRDefault="00BA2A0D">
            <w:pPr>
              <w:pStyle w:val="ConsPlusNormal"/>
              <w:rPr>
                <w:rFonts w:ascii="Times New Roman" w:hAnsi="Times New Roman" w:cs="Times New Roman"/>
                <w:color w:val="000000" w:themeColor="text1"/>
                <w:sz w:val="28"/>
                <w:szCs w:val="28"/>
              </w:rPr>
            </w:pPr>
          </w:p>
        </w:tc>
        <w:tc>
          <w:tcPr>
            <w:tcW w:w="1361" w:type="dxa"/>
          </w:tcPr>
          <w:p w:rsidR="00BA2A0D" w:rsidRPr="00015E65" w:rsidRDefault="00BA2A0D">
            <w:pPr>
              <w:pStyle w:val="ConsPlusNormal"/>
              <w:rPr>
                <w:rFonts w:ascii="Times New Roman" w:hAnsi="Times New Roman" w:cs="Times New Roman"/>
                <w:color w:val="000000" w:themeColor="text1"/>
                <w:sz w:val="28"/>
                <w:szCs w:val="28"/>
              </w:rPr>
            </w:pPr>
          </w:p>
        </w:tc>
      </w:tr>
    </w:tbl>
    <w:p w:rsidR="00BA2A0D" w:rsidRPr="00015E65" w:rsidRDefault="00BA2A0D">
      <w:pPr>
        <w:pStyle w:val="ConsPlusNormal"/>
        <w:jc w:val="both"/>
        <w:rPr>
          <w:rFonts w:ascii="Times New Roman" w:hAnsi="Times New Roman" w:cs="Times New Roman"/>
          <w:color w:val="000000" w:themeColor="text1"/>
          <w:sz w:val="28"/>
          <w:szCs w:val="28"/>
        </w:rPr>
      </w:pPr>
    </w:p>
    <w:p w:rsidR="00BA2A0D" w:rsidRPr="00015E65" w:rsidRDefault="00BA2A0D">
      <w:pPr>
        <w:pStyle w:val="ConsPlusNonformat"/>
        <w:jc w:val="both"/>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Финансовый    орган    субъекта    Российской   Федерации</w:t>
      </w:r>
      <w:proofErr w:type="gramStart"/>
      <w:r w:rsidRPr="00015E65">
        <w:rPr>
          <w:rFonts w:ascii="Times New Roman" w:hAnsi="Times New Roman" w:cs="Times New Roman"/>
          <w:color w:val="000000" w:themeColor="text1"/>
          <w:sz w:val="28"/>
          <w:szCs w:val="28"/>
        </w:rPr>
        <w:t xml:space="preserve">   (</w:t>
      </w:r>
      <w:proofErr w:type="gramEnd"/>
      <w:r w:rsidRPr="00015E65">
        <w:rPr>
          <w:rFonts w:ascii="Times New Roman" w:hAnsi="Times New Roman" w:cs="Times New Roman"/>
          <w:color w:val="000000" w:themeColor="text1"/>
          <w:sz w:val="28"/>
          <w:szCs w:val="28"/>
        </w:rPr>
        <w:t>муниципального</w:t>
      </w:r>
    </w:p>
    <w:p w:rsidR="00BA2A0D" w:rsidRPr="00015E65" w:rsidRDefault="00BA2A0D">
      <w:pPr>
        <w:pStyle w:val="ConsPlusNonformat"/>
        <w:jc w:val="both"/>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образования):</w:t>
      </w:r>
    </w:p>
    <w:p w:rsidR="00BA2A0D" w:rsidRPr="00015E65" w:rsidRDefault="00BA2A0D">
      <w:pPr>
        <w:pStyle w:val="ConsPlusNonformat"/>
        <w:jc w:val="both"/>
        <w:rPr>
          <w:rFonts w:ascii="Times New Roman" w:hAnsi="Times New Roman" w:cs="Times New Roman"/>
          <w:color w:val="000000" w:themeColor="text1"/>
          <w:sz w:val="28"/>
          <w:szCs w:val="28"/>
        </w:rPr>
      </w:pPr>
    </w:p>
    <w:p w:rsidR="00BA2A0D" w:rsidRPr="00015E65" w:rsidRDefault="00BA2A0D">
      <w:pPr>
        <w:pStyle w:val="ConsPlusNonformat"/>
        <w:jc w:val="both"/>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Руководитель</w:t>
      </w:r>
    </w:p>
    <w:p w:rsidR="00BA2A0D" w:rsidRPr="00015E65" w:rsidRDefault="00BA2A0D">
      <w:pPr>
        <w:pStyle w:val="ConsPlusNonformat"/>
        <w:jc w:val="both"/>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 xml:space="preserve">(уполномоченное </w:t>
      </w:r>
      <w:proofErr w:type="gramStart"/>
      <w:r w:rsidRPr="00015E65">
        <w:rPr>
          <w:rFonts w:ascii="Times New Roman" w:hAnsi="Times New Roman" w:cs="Times New Roman"/>
          <w:color w:val="000000" w:themeColor="text1"/>
          <w:sz w:val="28"/>
          <w:szCs w:val="28"/>
        </w:rPr>
        <w:t xml:space="preserve">лицо)   </w:t>
      </w:r>
      <w:proofErr w:type="gramEnd"/>
      <w:r w:rsidRPr="00015E65">
        <w:rPr>
          <w:rFonts w:ascii="Times New Roman" w:hAnsi="Times New Roman" w:cs="Times New Roman"/>
          <w:color w:val="000000" w:themeColor="text1"/>
          <w:sz w:val="28"/>
          <w:szCs w:val="28"/>
        </w:rPr>
        <w:t xml:space="preserve">  ____________ ________________________</w:t>
      </w:r>
    </w:p>
    <w:p w:rsidR="00BA2A0D" w:rsidRPr="00015E65" w:rsidRDefault="00BA2A0D">
      <w:pPr>
        <w:pStyle w:val="ConsPlusNonformat"/>
        <w:jc w:val="both"/>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 xml:space="preserve">                          (</w:t>
      </w:r>
      <w:proofErr w:type="gramStart"/>
      <w:r w:rsidRPr="00015E65">
        <w:rPr>
          <w:rFonts w:ascii="Times New Roman" w:hAnsi="Times New Roman" w:cs="Times New Roman"/>
          <w:color w:val="000000" w:themeColor="text1"/>
          <w:sz w:val="28"/>
          <w:szCs w:val="28"/>
        </w:rPr>
        <w:t>должность)  (</w:t>
      </w:r>
      <w:proofErr w:type="gramEnd"/>
      <w:r w:rsidRPr="00015E65">
        <w:rPr>
          <w:rFonts w:ascii="Times New Roman" w:hAnsi="Times New Roman" w:cs="Times New Roman"/>
          <w:color w:val="000000" w:themeColor="text1"/>
          <w:sz w:val="28"/>
          <w:szCs w:val="28"/>
        </w:rPr>
        <w:t>фамилия, имя, отчество)</w:t>
      </w:r>
    </w:p>
    <w:p w:rsidR="00BA2A0D" w:rsidRPr="00015E65" w:rsidRDefault="00BA2A0D">
      <w:pPr>
        <w:pStyle w:val="ConsPlusNonformat"/>
        <w:jc w:val="both"/>
        <w:rPr>
          <w:rFonts w:ascii="Times New Roman" w:hAnsi="Times New Roman" w:cs="Times New Roman"/>
          <w:color w:val="000000" w:themeColor="text1"/>
          <w:sz w:val="28"/>
          <w:szCs w:val="28"/>
        </w:rPr>
      </w:pPr>
    </w:p>
    <w:p w:rsidR="00BA2A0D" w:rsidRPr="00015E65" w:rsidRDefault="00BA2A0D">
      <w:pPr>
        <w:pStyle w:val="ConsPlusNonformat"/>
        <w:jc w:val="both"/>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Ответственный исполнитель ____________ ________________________ _________ "__" _____ 20__ г.</w:t>
      </w:r>
    </w:p>
    <w:p w:rsidR="00BA2A0D" w:rsidRPr="00015E65" w:rsidRDefault="00BA2A0D">
      <w:pPr>
        <w:pStyle w:val="ConsPlusNonformat"/>
        <w:jc w:val="both"/>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 xml:space="preserve">                          (</w:t>
      </w:r>
      <w:proofErr w:type="gramStart"/>
      <w:r w:rsidRPr="00015E65">
        <w:rPr>
          <w:rFonts w:ascii="Times New Roman" w:hAnsi="Times New Roman" w:cs="Times New Roman"/>
          <w:color w:val="000000" w:themeColor="text1"/>
          <w:sz w:val="28"/>
          <w:szCs w:val="28"/>
        </w:rPr>
        <w:t>должность)  (</w:t>
      </w:r>
      <w:proofErr w:type="gramEnd"/>
      <w:r w:rsidRPr="00015E65">
        <w:rPr>
          <w:rFonts w:ascii="Times New Roman" w:hAnsi="Times New Roman" w:cs="Times New Roman"/>
          <w:color w:val="000000" w:themeColor="text1"/>
          <w:sz w:val="28"/>
          <w:szCs w:val="28"/>
        </w:rPr>
        <w:t>фамилия, имя, отчество) (телефон)</w:t>
      </w:r>
    </w:p>
    <w:p w:rsidR="00BA2A0D" w:rsidRPr="00015E65" w:rsidRDefault="00BA2A0D">
      <w:pPr>
        <w:pStyle w:val="ConsPlusNonformat"/>
        <w:jc w:val="both"/>
        <w:rPr>
          <w:rFonts w:ascii="Times New Roman" w:hAnsi="Times New Roman" w:cs="Times New Roman"/>
          <w:color w:val="000000" w:themeColor="text1"/>
          <w:sz w:val="28"/>
          <w:szCs w:val="28"/>
        </w:rPr>
      </w:pPr>
    </w:p>
    <w:p w:rsidR="00BA2A0D" w:rsidRPr="00015E65" w:rsidRDefault="00BA2A0D">
      <w:pPr>
        <w:pStyle w:val="ConsPlusNonformat"/>
        <w:jc w:val="both"/>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lastRenderedPageBreak/>
        <w:t>Территориальный орган Федерального казначейства:</w:t>
      </w:r>
    </w:p>
    <w:p w:rsidR="00BA2A0D" w:rsidRPr="00015E65" w:rsidRDefault="00BA2A0D">
      <w:pPr>
        <w:pStyle w:val="ConsPlusNonformat"/>
        <w:jc w:val="both"/>
        <w:rPr>
          <w:rFonts w:ascii="Times New Roman" w:hAnsi="Times New Roman" w:cs="Times New Roman"/>
          <w:color w:val="000000" w:themeColor="text1"/>
          <w:sz w:val="28"/>
          <w:szCs w:val="28"/>
        </w:rPr>
      </w:pPr>
    </w:p>
    <w:p w:rsidR="00BA2A0D" w:rsidRPr="00015E65" w:rsidRDefault="00BA2A0D">
      <w:pPr>
        <w:pStyle w:val="ConsPlusNonformat"/>
        <w:jc w:val="both"/>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Руководитель</w:t>
      </w:r>
    </w:p>
    <w:p w:rsidR="00BA2A0D" w:rsidRPr="00015E65" w:rsidRDefault="00BA2A0D">
      <w:pPr>
        <w:pStyle w:val="ConsPlusNonformat"/>
        <w:jc w:val="both"/>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 xml:space="preserve">(уполномоченное </w:t>
      </w:r>
      <w:proofErr w:type="gramStart"/>
      <w:r w:rsidRPr="00015E65">
        <w:rPr>
          <w:rFonts w:ascii="Times New Roman" w:hAnsi="Times New Roman" w:cs="Times New Roman"/>
          <w:color w:val="000000" w:themeColor="text1"/>
          <w:sz w:val="28"/>
          <w:szCs w:val="28"/>
        </w:rPr>
        <w:t xml:space="preserve">лицо)   </w:t>
      </w:r>
      <w:proofErr w:type="gramEnd"/>
      <w:r w:rsidRPr="00015E65">
        <w:rPr>
          <w:rFonts w:ascii="Times New Roman" w:hAnsi="Times New Roman" w:cs="Times New Roman"/>
          <w:color w:val="000000" w:themeColor="text1"/>
          <w:sz w:val="28"/>
          <w:szCs w:val="28"/>
        </w:rPr>
        <w:t xml:space="preserve">  ____________ ________________________</w:t>
      </w:r>
    </w:p>
    <w:p w:rsidR="00BA2A0D" w:rsidRPr="00015E65" w:rsidRDefault="00BA2A0D">
      <w:pPr>
        <w:pStyle w:val="ConsPlusNonformat"/>
        <w:jc w:val="both"/>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 xml:space="preserve">                          (</w:t>
      </w:r>
      <w:proofErr w:type="gramStart"/>
      <w:r w:rsidRPr="00015E65">
        <w:rPr>
          <w:rFonts w:ascii="Times New Roman" w:hAnsi="Times New Roman" w:cs="Times New Roman"/>
          <w:color w:val="000000" w:themeColor="text1"/>
          <w:sz w:val="28"/>
          <w:szCs w:val="28"/>
        </w:rPr>
        <w:t>должность)  (</w:t>
      </w:r>
      <w:proofErr w:type="gramEnd"/>
      <w:r w:rsidRPr="00015E65">
        <w:rPr>
          <w:rFonts w:ascii="Times New Roman" w:hAnsi="Times New Roman" w:cs="Times New Roman"/>
          <w:color w:val="000000" w:themeColor="text1"/>
          <w:sz w:val="28"/>
          <w:szCs w:val="28"/>
        </w:rPr>
        <w:t>фамилия, имя, отчество)</w:t>
      </w:r>
    </w:p>
    <w:p w:rsidR="00BA2A0D" w:rsidRPr="00015E65" w:rsidRDefault="00BA2A0D">
      <w:pPr>
        <w:pStyle w:val="ConsPlusNonformat"/>
        <w:jc w:val="both"/>
        <w:rPr>
          <w:rFonts w:ascii="Times New Roman" w:hAnsi="Times New Roman" w:cs="Times New Roman"/>
          <w:color w:val="000000" w:themeColor="text1"/>
          <w:sz w:val="28"/>
          <w:szCs w:val="28"/>
        </w:rPr>
      </w:pPr>
    </w:p>
    <w:p w:rsidR="00BA2A0D" w:rsidRPr="00015E65" w:rsidRDefault="00BA2A0D">
      <w:pPr>
        <w:pStyle w:val="ConsPlusNonformat"/>
        <w:jc w:val="both"/>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Ответственный исполнитель ____________ ________________________ _________ "__" _____ 20__ г.</w:t>
      </w:r>
    </w:p>
    <w:p w:rsidR="00BA2A0D" w:rsidRPr="00015E65" w:rsidRDefault="00BA2A0D">
      <w:pPr>
        <w:pStyle w:val="ConsPlusNonformat"/>
        <w:jc w:val="both"/>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 xml:space="preserve">                          (</w:t>
      </w:r>
      <w:proofErr w:type="gramStart"/>
      <w:r w:rsidRPr="00015E65">
        <w:rPr>
          <w:rFonts w:ascii="Times New Roman" w:hAnsi="Times New Roman" w:cs="Times New Roman"/>
          <w:color w:val="000000" w:themeColor="text1"/>
          <w:sz w:val="28"/>
          <w:szCs w:val="28"/>
        </w:rPr>
        <w:t>должность)  (</w:t>
      </w:r>
      <w:proofErr w:type="gramEnd"/>
      <w:r w:rsidRPr="00015E65">
        <w:rPr>
          <w:rFonts w:ascii="Times New Roman" w:hAnsi="Times New Roman" w:cs="Times New Roman"/>
          <w:color w:val="000000" w:themeColor="text1"/>
          <w:sz w:val="28"/>
          <w:szCs w:val="28"/>
        </w:rPr>
        <w:t>фамилия, имя, отчество) (телефон)</w:t>
      </w:r>
    </w:p>
    <w:p w:rsidR="00BA2A0D" w:rsidRPr="00015E65" w:rsidRDefault="00BA2A0D">
      <w:pPr>
        <w:pStyle w:val="ConsPlusNormal"/>
        <w:rPr>
          <w:rFonts w:ascii="Times New Roman" w:hAnsi="Times New Roman" w:cs="Times New Roman"/>
          <w:color w:val="000000" w:themeColor="text1"/>
          <w:sz w:val="28"/>
          <w:szCs w:val="28"/>
        </w:rPr>
        <w:sectPr w:rsidR="00BA2A0D" w:rsidRPr="00015E65">
          <w:pgSz w:w="16838" w:h="11905" w:orient="landscape"/>
          <w:pgMar w:top="1134" w:right="1134" w:bottom="567" w:left="1134" w:header="0" w:footer="0" w:gutter="0"/>
          <w:cols w:space="720"/>
          <w:titlePg/>
        </w:sectPr>
      </w:pPr>
    </w:p>
    <w:p w:rsidR="00BA2A0D" w:rsidRPr="00015E65" w:rsidRDefault="00BA2A0D">
      <w:pPr>
        <w:pStyle w:val="ConsPlusNormal"/>
        <w:jc w:val="right"/>
        <w:outlineLvl w:val="1"/>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lastRenderedPageBreak/>
        <w:t xml:space="preserve">Приложение </w:t>
      </w:r>
      <w:r w:rsidR="00015E65" w:rsidRPr="00015E65">
        <w:rPr>
          <w:rFonts w:ascii="Times New Roman" w:hAnsi="Times New Roman" w:cs="Times New Roman"/>
          <w:color w:val="000000" w:themeColor="text1"/>
          <w:sz w:val="28"/>
          <w:szCs w:val="28"/>
        </w:rPr>
        <w:t>№</w:t>
      </w:r>
      <w:r w:rsidRPr="00015E65">
        <w:rPr>
          <w:rFonts w:ascii="Times New Roman" w:hAnsi="Times New Roman" w:cs="Times New Roman"/>
          <w:color w:val="000000" w:themeColor="text1"/>
          <w:sz w:val="28"/>
          <w:szCs w:val="28"/>
        </w:rPr>
        <w:t xml:space="preserve"> 9</w:t>
      </w:r>
    </w:p>
    <w:p w:rsidR="00BA2A0D" w:rsidRPr="00015E65" w:rsidRDefault="00BA2A0D">
      <w:pPr>
        <w:pStyle w:val="ConsPlusNormal"/>
        <w:jc w:val="right"/>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к Порядку открытия лицевых</w:t>
      </w:r>
    </w:p>
    <w:p w:rsidR="00BA2A0D" w:rsidRPr="00015E65" w:rsidRDefault="00BA2A0D">
      <w:pPr>
        <w:pStyle w:val="ConsPlusNormal"/>
        <w:jc w:val="right"/>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счетов территориальными органами</w:t>
      </w:r>
    </w:p>
    <w:p w:rsidR="00BA2A0D" w:rsidRPr="00015E65" w:rsidRDefault="00BA2A0D">
      <w:pPr>
        <w:pStyle w:val="ConsPlusNormal"/>
        <w:jc w:val="right"/>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Федерального казначейства участникам</w:t>
      </w:r>
    </w:p>
    <w:p w:rsidR="00BA2A0D" w:rsidRPr="00015E65" w:rsidRDefault="00BA2A0D">
      <w:pPr>
        <w:pStyle w:val="ConsPlusNormal"/>
        <w:jc w:val="right"/>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казначейского сопровождения,</w:t>
      </w:r>
    </w:p>
    <w:p w:rsidR="00BA2A0D" w:rsidRPr="00015E65" w:rsidRDefault="00BA2A0D">
      <w:pPr>
        <w:pStyle w:val="ConsPlusNormal"/>
        <w:jc w:val="right"/>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утвержденному приказом</w:t>
      </w:r>
    </w:p>
    <w:p w:rsidR="00BA2A0D" w:rsidRPr="00015E65" w:rsidRDefault="00BA2A0D">
      <w:pPr>
        <w:pStyle w:val="ConsPlusNormal"/>
        <w:jc w:val="right"/>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Федерального казначейства</w:t>
      </w:r>
    </w:p>
    <w:p w:rsidR="00BA2A0D" w:rsidRPr="00015E65" w:rsidRDefault="00BA2A0D">
      <w:pPr>
        <w:pStyle w:val="ConsPlusNormal"/>
        <w:jc w:val="right"/>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 xml:space="preserve">от 22 декабря 2021 г. </w:t>
      </w:r>
      <w:r w:rsidR="00015E65" w:rsidRPr="00015E65">
        <w:rPr>
          <w:rFonts w:ascii="Times New Roman" w:hAnsi="Times New Roman" w:cs="Times New Roman"/>
          <w:color w:val="000000" w:themeColor="text1"/>
          <w:sz w:val="28"/>
          <w:szCs w:val="28"/>
        </w:rPr>
        <w:t>№</w:t>
      </w:r>
      <w:r w:rsidRPr="00015E65">
        <w:rPr>
          <w:rFonts w:ascii="Times New Roman" w:hAnsi="Times New Roman" w:cs="Times New Roman"/>
          <w:color w:val="000000" w:themeColor="text1"/>
          <w:sz w:val="28"/>
          <w:szCs w:val="28"/>
        </w:rPr>
        <w:t xml:space="preserve"> 44н</w:t>
      </w:r>
    </w:p>
    <w:p w:rsidR="00BA2A0D" w:rsidRPr="00015E65" w:rsidRDefault="00BA2A0D">
      <w:pPr>
        <w:pStyle w:val="ConsPlusNormal"/>
        <w:jc w:val="both"/>
        <w:rPr>
          <w:rFonts w:ascii="Times New Roman" w:hAnsi="Times New Roman" w:cs="Times New Roman"/>
          <w:color w:val="000000" w:themeColor="text1"/>
          <w:sz w:val="28"/>
          <w:szCs w:val="28"/>
        </w:rPr>
      </w:pPr>
    </w:p>
    <w:p w:rsidR="00BA2A0D" w:rsidRPr="00015E65" w:rsidRDefault="00BA2A0D">
      <w:pPr>
        <w:pStyle w:val="ConsPlusNonformat"/>
        <w:jc w:val="both"/>
        <w:rPr>
          <w:rFonts w:ascii="Times New Roman" w:hAnsi="Times New Roman" w:cs="Times New Roman"/>
          <w:color w:val="000000" w:themeColor="text1"/>
          <w:sz w:val="28"/>
          <w:szCs w:val="28"/>
        </w:rPr>
      </w:pPr>
      <w:bookmarkStart w:id="35" w:name="P1089"/>
      <w:bookmarkEnd w:id="35"/>
      <w:r w:rsidRPr="00015E65">
        <w:rPr>
          <w:rFonts w:ascii="Times New Roman" w:hAnsi="Times New Roman" w:cs="Times New Roman"/>
          <w:color w:val="000000" w:themeColor="text1"/>
          <w:sz w:val="28"/>
          <w:szCs w:val="28"/>
        </w:rPr>
        <w:t xml:space="preserve">                                  ВЫПИСКА</w:t>
      </w:r>
    </w:p>
    <w:p w:rsidR="00BA2A0D" w:rsidRPr="00015E65" w:rsidRDefault="00BA2A0D">
      <w:pPr>
        <w:pStyle w:val="ConsPlusNonformat"/>
        <w:jc w:val="both"/>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 xml:space="preserve">                             из лицевого счета</w:t>
      </w:r>
    </w:p>
    <w:p w:rsidR="00BA2A0D" w:rsidRPr="00015E65" w:rsidRDefault="00BA2A0D">
      <w:pPr>
        <w:pStyle w:val="ConsPlusNonformat"/>
        <w:jc w:val="both"/>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 xml:space="preserve">                            ┌─────────────────┐</w:t>
      </w:r>
    </w:p>
    <w:p w:rsidR="00BA2A0D" w:rsidRPr="00015E65" w:rsidRDefault="00BA2A0D">
      <w:pPr>
        <w:pStyle w:val="ConsPlusNonformat"/>
        <w:jc w:val="both"/>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 xml:space="preserve">                            │                 │</w:t>
      </w:r>
    </w:p>
    <w:p w:rsidR="00BA2A0D" w:rsidRPr="00015E65" w:rsidRDefault="00BA2A0D">
      <w:pPr>
        <w:pStyle w:val="ConsPlusNonformat"/>
        <w:jc w:val="both"/>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 xml:space="preserve">                            └─────────────────┘</w:t>
      </w:r>
    </w:p>
    <w:p w:rsidR="00BA2A0D" w:rsidRPr="00015E65" w:rsidRDefault="00BA2A0D">
      <w:pPr>
        <w:pStyle w:val="ConsPlusNormal"/>
        <w:jc w:val="both"/>
        <w:rPr>
          <w:rFonts w:ascii="Times New Roman" w:hAnsi="Times New Roman" w:cs="Times New Roman"/>
          <w:color w:val="000000" w:themeColor="text1"/>
          <w:sz w:val="28"/>
          <w:szCs w:val="28"/>
        </w:rPr>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61"/>
        <w:gridCol w:w="2551"/>
        <w:gridCol w:w="2324"/>
        <w:gridCol w:w="1133"/>
      </w:tblGrid>
      <w:tr w:rsidR="00015E65" w:rsidRPr="00015E65">
        <w:tc>
          <w:tcPr>
            <w:tcW w:w="3061" w:type="dxa"/>
            <w:tcBorders>
              <w:top w:val="nil"/>
              <w:left w:val="nil"/>
              <w:bottom w:val="nil"/>
              <w:right w:val="nil"/>
            </w:tcBorders>
          </w:tcPr>
          <w:p w:rsidR="00BA2A0D" w:rsidRPr="00015E65" w:rsidRDefault="00BA2A0D">
            <w:pPr>
              <w:pStyle w:val="ConsPlusNormal"/>
              <w:rPr>
                <w:rFonts w:ascii="Times New Roman" w:hAnsi="Times New Roman" w:cs="Times New Roman"/>
                <w:color w:val="000000" w:themeColor="text1"/>
                <w:sz w:val="28"/>
                <w:szCs w:val="28"/>
              </w:rPr>
            </w:pPr>
          </w:p>
        </w:tc>
        <w:tc>
          <w:tcPr>
            <w:tcW w:w="2551" w:type="dxa"/>
            <w:tcBorders>
              <w:top w:val="nil"/>
              <w:left w:val="nil"/>
              <w:bottom w:val="nil"/>
              <w:right w:val="nil"/>
            </w:tcBorders>
          </w:tcPr>
          <w:p w:rsidR="00BA2A0D" w:rsidRPr="00015E65" w:rsidRDefault="00BA2A0D">
            <w:pPr>
              <w:pStyle w:val="ConsPlusNormal"/>
              <w:rPr>
                <w:rFonts w:ascii="Times New Roman" w:hAnsi="Times New Roman" w:cs="Times New Roman"/>
                <w:color w:val="000000" w:themeColor="text1"/>
                <w:sz w:val="28"/>
                <w:szCs w:val="28"/>
              </w:rPr>
            </w:pPr>
          </w:p>
        </w:tc>
        <w:tc>
          <w:tcPr>
            <w:tcW w:w="2324" w:type="dxa"/>
            <w:tcBorders>
              <w:top w:val="nil"/>
              <w:left w:val="nil"/>
              <w:bottom w:val="nil"/>
              <w:right w:val="single" w:sz="4" w:space="0" w:color="auto"/>
            </w:tcBorders>
          </w:tcPr>
          <w:p w:rsidR="00BA2A0D" w:rsidRPr="00015E65" w:rsidRDefault="00BA2A0D">
            <w:pPr>
              <w:pStyle w:val="ConsPlusNormal"/>
              <w:rPr>
                <w:rFonts w:ascii="Times New Roman" w:hAnsi="Times New Roman" w:cs="Times New Roman"/>
                <w:color w:val="000000" w:themeColor="text1"/>
                <w:sz w:val="28"/>
                <w:szCs w:val="28"/>
              </w:rPr>
            </w:pPr>
          </w:p>
        </w:tc>
        <w:tc>
          <w:tcPr>
            <w:tcW w:w="1133" w:type="dxa"/>
            <w:tcBorders>
              <w:top w:val="single" w:sz="4" w:space="0" w:color="auto"/>
              <w:left w:val="single" w:sz="4" w:space="0" w:color="auto"/>
              <w:bottom w:val="single" w:sz="4" w:space="0" w:color="auto"/>
              <w:right w:val="single" w:sz="4" w:space="0" w:color="auto"/>
            </w:tcBorders>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Коды</w:t>
            </w:r>
          </w:p>
        </w:tc>
      </w:tr>
      <w:tr w:rsidR="00015E65" w:rsidRPr="00015E65">
        <w:tc>
          <w:tcPr>
            <w:tcW w:w="3061" w:type="dxa"/>
            <w:tcBorders>
              <w:top w:val="nil"/>
              <w:left w:val="nil"/>
              <w:bottom w:val="nil"/>
              <w:right w:val="nil"/>
            </w:tcBorders>
          </w:tcPr>
          <w:p w:rsidR="00BA2A0D" w:rsidRPr="00015E65" w:rsidRDefault="00BA2A0D">
            <w:pPr>
              <w:pStyle w:val="ConsPlusNormal"/>
              <w:rPr>
                <w:rFonts w:ascii="Times New Roman" w:hAnsi="Times New Roman" w:cs="Times New Roman"/>
                <w:color w:val="000000" w:themeColor="text1"/>
                <w:sz w:val="28"/>
                <w:szCs w:val="28"/>
              </w:rPr>
            </w:pPr>
          </w:p>
        </w:tc>
        <w:tc>
          <w:tcPr>
            <w:tcW w:w="2551" w:type="dxa"/>
            <w:tcBorders>
              <w:top w:val="nil"/>
              <w:left w:val="nil"/>
              <w:bottom w:val="nil"/>
              <w:right w:val="nil"/>
            </w:tcBorders>
          </w:tcPr>
          <w:p w:rsidR="00BA2A0D" w:rsidRPr="00015E65" w:rsidRDefault="00BA2A0D">
            <w:pPr>
              <w:pStyle w:val="ConsPlusNormal"/>
              <w:rPr>
                <w:rFonts w:ascii="Times New Roman" w:hAnsi="Times New Roman" w:cs="Times New Roman"/>
                <w:color w:val="000000" w:themeColor="text1"/>
                <w:sz w:val="28"/>
                <w:szCs w:val="28"/>
              </w:rPr>
            </w:pPr>
          </w:p>
        </w:tc>
        <w:tc>
          <w:tcPr>
            <w:tcW w:w="2324" w:type="dxa"/>
            <w:tcBorders>
              <w:top w:val="nil"/>
              <w:left w:val="nil"/>
              <w:bottom w:val="nil"/>
              <w:right w:val="single" w:sz="4" w:space="0" w:color="auto"/>
            </w:tcBorders>
            <w:vAlign w:val="center"/>
          </w:tcPr>
          <w:p w:rsidR="00BA2A0D" w:rsidRPr="00015E65" w:rsidRDefault="00BA2A0D">
            <w:pPr>
              <w:pStyle w:val="ConsPlusNormal"/>
              <w:jc w:val="right"/>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Форма по КФД</w:t>
            </w:r>
          </w:p>
        </w:tc>
        <w:tc>
          <w:tcPr>
            <w:tcW w:w="1133" w:type="dxa"/>
            <w:tcBorders>
              <w:top w:val="single" w:sz="4" w:space="0" w:color="auto"/>
              <w:left w:val="single" w:sz="4" w:space="0" w:color="auto"/>
              <w:bottom w:val="single" w:sz="4" w:space="0" w:color="auto"/>
              <w:right w:val="single" w:sz="4" w:space="0" w:color="auto"/>
            </w:tcBorders>
            <w:vAlign w:val="center"/>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0531370</w:t>
            </w:r>
          </w:p>
        </w:tc>
      </w:tr>
      <w:tr w:rsidR="00015E65" w:rsidRPr="00015E65">
        <w:tc>
          <w:tcPr>
            <w:tcW w:w="3061" w:type="dxa"/>
            <w:tcBorders>
              <w:top w:val="nil"/>
              <w:left w:val="nil"/>
              <w:bottom w:val="nil"/>
              <w:right w:val="nil"/>
            </w:tcBorders>
          </w:tcPr>
          <w:p w:rsidR="00BA2A0D" w:rsidRPr="00015E65" w:rsidRDefault="00BA2A0D">
            <w:pPr>
              <w:pStyle w:val="ConsPlusNormal"/>
              <w:rPr>
                <w:rFonts w:ascii="Times New Roman" w:hAnsi="Times New Roman" w:cs="Times New Roman"/>
                <w:color w:val="000000" w:themeColor="text1"/>
                <w:sz w:val="28"/>
                <w:szCs w:val="28"/>
              </w:rPr>
            </w:pPr>
          </w:p>
        </w:tc>
        <w:tc>
          <w:tcPr>
            <w:tcW w:w="2551" w:type="dxa"/>
            <w:tcBorders>
              <w:top w:val="nil"/>
              <w:left w:val="nil"/>
              <w:bottom w:val="nil"/>
              <w:right w:val="nil"/>
            </w:tcBorders>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за "__" _______ 20__ г.</w:t>
            </w:r>
          </w:p>
        </w:tc>
        <w:tc>
          <w:tcPr>
            <w:tcW w:w="2324" w:type="dxa"/>
            <w:tcBorders>
              <w:top w:val="nil"/>
              <w:left w:val="nil"/>
              <w:bottom w:val="nil"/>
              <w:right w:val="single" w:sz="4" w:space="0" w:color="auto"/>
            </w:tcBorders>
            <w:vAlign w:val="center"/>
          </w:tcPr>
          <w:p w:rsidR="00BA2A0D" w:rsidRPr="00015E65" w:rsidRDefault="00BA2A0D">
            <w:pPr>
              <w:pStyle w:val="ConsPlusNormal"/>
              <w:jc w:val="right"/>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Дата</w:t>
            </w:r>
          </w:p>
        </w:tc>
        <w:tc>
          <w:tcPr>
            <w:tcW w:w="1133" w:type="dxa"/>
            <w:tcBorders>
              <w:top w:val="single" w:sz="4" w:space="0" w:color="auto"/>
              <w:left w:val="single" w:sz="4" w:space="0" w:color="auto"/>
              <w:bottom w:val="single" w:sz="4" w:space="0" w:color="auto"/>
              <w:right w:val="single" w:sz="4" w:space="0" w:color="auto"/>
            </w:tcBorders>
            <w:vAlign w:val="center"/>
          </w:tcPr>
          <w:p w:rsidR="00BA2A0D" w:rsidRPr="00015E65" w:rsidRDefault="00BA2A0D">
            <w:pPr>
              <w:pStyle w:val="ConsPlusNormal"/>
              <w:rPr>
                <w:rFonts w:ascii="Times New Roman" w:hAnsi="Times New Roman" w:cs="Times New Roman"/>
                <w:color w:val="000000" w:themeColor="text1"/>
                <w:sz w:val="28"/>
                <w:szCs w:val="28"/>
              </w:rPr>
            </w:pPr>
          </w:p>
        </w:tc>
      </w:tr>
      <w:tr w:rsidR="00015E65" w:rsidRPr="00015E65">
        <w:tc>
          <w:tcPr>
            <w:tcW w:w="3061" w:type="dxa"/>
            <w:tcBorders>
              <w:top w:val="nil"/>
              <w:left w:val="nil"/>
              <w:bottom w:val="nil"/>
              <w:right w:val="nil"/>
            </w:tcBorders>
          </w:tcPr>
          <w:p w:rsidR="00BA2A0D" w:rsidRPr="00015E65" w:rsidRDefault="00BA2A0D">
            <w:pPr>
              <w:pStyle w:val="ConsPlusNormal"/>
              <w:rPr>
                <w:rFonts w:ascii="Times New Roman" w:hAnsi="Times New Roman" w:cs="Times New Roman"/>
                <w:color w:val="000000" w:themeColor="text1"/>
                <w:sz w:val="28"/>
                <w:szCs w:val="28"/>
              </w:rPr>
            </w:pPr>
          </w:p>
        </w:tc>
        <w:tc>
          <w:tcPr>
            <w:tcW w:w="2551" w:type="dxa"/>
            <w:tcBorders>
              <w:top w:val="nil"/>
              <w:left w:val="nil"/>
              <w:bottom w:val="nil"/>
              <w:right w:val="nil"/>
            </w:tcBorders>
          </w:tcPr>
          <w:p w:rsidR="00BA2A0D" w:rsidRPr="00015E65" w:rsidRDefault="00BA2A0D">
            <w:pPr>
              <w:pStyle w:val="ConsPlusNormal"/>
              <w:rPr>
                <w:rFonts w:ascii="Times New Roman" w:hAnsi="Times New Roman" w:cs="Times New Roman"/>
                <w:color w:val="000000" w:themeColor="text1"/>
                <w:sz w:val="28"/>
                <w:szCs w:val="28"/>
              </w:rPr>
            </w:pPr>
          </w:p>
        </w:tc>
        <w:tc>
          <w:tcPr>
            <w:tcW w:w="2324" w:type="dxa"/>
            <w:tcBorders>
              <w:top w:val="nil"/>
              <w:left w:val="nil"/>
              <w:bottom w:val="nil"/>
              <w:right w:val="single" w:sz="4" w:space="0" w:color="auto"/>
            </w:tcBorders>
            <w:vAlign w:val="center"/>
          </w:tcPr>
          <w:p w:rsidR="00BA2A0D" w:rsidRPr="00015E65" w:rsidRDefault="00BA2A0D">
            <w:pPr>
              <w:pStyle w:val="ConsPlusNormal"/>
              <w:jc w:val="right"/>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Дата предыдущей выписки</w:t>
            </w:r>
          </w:p>
        </w:tc>
        <w:tc>
          <w:tcPr>
            <w:tcW w:w="1133" w:type="dxa"/>
            <w:tcBorders>
              <w:top w:val="single" w:sz="4" w:space="0" w:color="auto"/>
              <w:left w:val="single" w:sz="4" w:space="0" w:color="auto"/>
              <w:bottom w:val="single" w:sz="4" w:space="0" w:color="auto"/>
              <w:right w:val="single" w:sz="4" w:space="0" w:color="auto"/>
            </w:tcBorders>
            <w:vAlign w:val="center"/>
          </w:tcPr>
          <w:p w:rsidR="00BA2A0D" w:rsidRPr="00015E65" w:rsidRDefault="00BA2A0D">
            <w:pPr>
              <w:pStyle w:val="ConsPlusNormal"/>
              <w:rPr>
                <w:rFonts w:ascii="Times New Roman" w:hAnsi="Times New Roman" w:cs="Times New Roman"/>
                <w:color w:val="000000" w:themeColor="text1"/>
                <w:sz w:val="28"/>
                <w:szCs w:val="28"/>
              </w:rPr>
            </w:pPr>
          </w:p>
        </w:tc>
      </w:tr>
      <w:tr w:rsidR="00015E65" w:rsidRPr="00015E65">
        <w:tc>
          <w:tcPr>
            <w:tcW w:w="3061" w:type="dxa"/>
            <w:tcBorders>
              <w:top w:val="nil"/>
              <w:left w:val="nil"/>
              <w:bottom w:val="nil"/>
              <w:right w:val="nil"/>
            </w:tcBorders>
          </w:tcPr>
          <w:p w:rsidR="00BA2A0D" w:rsidRPr="00015E65" w:rsidRDefault="00BA2A0D">
            <w:pPr>
              <w:pStyle w:val="ConsPlusNormal"/>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Территориальный орган Федерального казначейства</w:t>
            </w:r>
          </w:p>
        </w:tc>
        <w:tc>
          <w:tcPr>
            <w:tcW w:w="2551" w:type="dxa"/>
            <w:tcBorders>
              <w:top w:val="nil"/>
              <w:left w:val="nil"/>
              <w:bottom w:val="single" w:sz="4" w:space="0" w:color="auto"/>
              <w:right w:val="nil"/>
            </w:tcBorders>
          </w:tcPr>
          <w:p w:rsidR="00BA2A0D" w:rsidRPr="00015E65" w:rsidRDefault="00BA2A0D">
            <w:pPr>
              <w:pStyle w:val="ConsPlusNormal"/>
              <w:rPr>
                <w:rFonts w:ascii="Times New Roman" w:hAnsi="Times New Roman" w:cs="Times New Roman"/>
                <w:color w:val="000000" w:themeColor="text1"/>
                <w:sz w:val="28"/>
                <w:szCs w:val="28"/>
              </w:rPr>
            </w:pPr>
          </w:p>
        </w:tc>
        <w:tc>
          <w:tcPr>
            <w:tcW w:w="2324" w:type="dxa"/>
            <w:tcBorders>
              <w:top w:val="nil"/>
              <w:left w:val="nil"/>
              <w:bottom w:val="nil"/>
              <w:right w:val="single" w:sz="4" w:space="0" w:color="auto"/>
            </w:tcBorders>
            <w:vAlign w:val="center"/>
          </w:tcPr>
          <w:p w:rsidR="00BA2A0D" w:rsidRPr="00015E65" w:rsidRDefault="00BA2A0D">
            <w:pPr>
              <w:pStyle w:val="ConsPlusNormal"/>
              <w:jc w:val="right"/>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по КОФК</w:t>
            </w:r>
          </w:p>
        </w:tc>
        <w:tc>
          <w:tcPr>
            <w:tcW w:w="1133" w:type="dxa"/>
            <w:tcBorders>
              <w:top w:val="single" w:sz="4" w:space="0" w:color="auto"/>
              <w:left w:val="single" w:sz="4" w:space="0" w:color="auto"/>
              <w:bottom w:val="single" w:sz="4" w:space="0" w:color="auto"/>
              <w:right w:val="single" w:sz="4" w:space="0" w:color="auto"/>
            </w:tcBorders>
            <w:vAlign w:val="center"/>
          </w:tcPr>
          <w:p w:rsidR="00BA2A0D" w:rsidRPr="00015E65" w:rsidRDefault="00BA2A0D">
            <w:pPr>
              <w:pStyle w:val="ConsPlusNormal"/>
              <w:rPr>
                <w:rFonts w:ascii="Times New Roman" w:hAnsi="Times New Roman" w:cs="Times New Roman"/>
                <w:color w:val="000000" w:themeColor="text1"/>
                <w:sz w:val="28"/>
                <w:szCs w:val="28"/>
              </w:rPr>
            </w:pPr>
          </w:p>
        </w:tc>
      </w:tr>
      <w:tr w:rsidR="00015E65" w:rsidRPr="00015E65">
        <w:tc>
          <w:tcPr>
            <w:tcW w:w="3061" w:type="dxa"/>
            <w:tcBorders>
              <w:top w:val="nil"/>
              <w:left w:val="nil"/>
              <w:bottom w:val="nil"/>
              <w:right w:val="nil"/>
            </w:tcBorders>
          </w:tcPr>
          <w:p w:rsidR="00BA2A0D" w:rsidRPr="00015E65" w:rsidRDefault="00BA2A0D">
            <w:pPr>
              <w:pStyle w:val="ConsPlusNormal"/>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Участник казначейского сопровождения</w:t>
            </w:r>
          </w:p>
        </w:tc>
        <w:tc>
          <w:tcPr>
            <w:tcW w:w="2551" w:type="dxa"/>
            <w:tcBorders>
              <w:top w:val="single" w:sz="4" w:space="0" w:color="auto"/>
              <w:left w:val="nil"/>
              <w:bottom w:val="single" w:sz="4" w:space="0" w:color="auto"/>
              <w:right w:val="nil"/>
            </w:tcBorders>
          </w:tcPr>
          <w:p w:rsidR="00BA2A0D" w:rsidRPr="00015E65" w:rsidRDefault="00BA2A0D">
            <w:pPr>
              <w:pStyle w:val="ConsPlusNormal"/>
              <w:rPr>
                <w:rFonts w:ascii="Times New Roman" w:hAnsi="Times New Roman" w:cs="Times New Roman"/>
                <w:color w:val="000000" w:themeColor="text1"/>
                <w:sz w:val="28"/>
                <w:szCs w:val="28"/>
              </w:rPr>
            </w:pPr>
          </w:p>
        </w:tc>
        <w:tc>
          <w:tcPr>
            <w:tcW w:w="2324" w:type="dxa"/>
            <w:tcBorders>
              <w:top w:val="nil"/>
              <w:left w:val="nil"/>
              <w:bottom w:val="nil"/>
              <w:right w:val="single" w:sz="4" w:space="0" w:color="auto"/>
            </w:tcBorders>
            <w:vAlign w:val="center"/>
          </w:tcPr>
          <w:p w:rsidR="00BA2A0D" w:rsidRPr="00015E65" w:rsidRDefault="00BA2A0D">
            <w:pPr>
              <w:pStyle w:val="ConsPlusNormal"/>
              <w:jc w:val="right"/>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по Сводному реестру</w:t>
            </w:r>
          </w:p>
        </w:tc>
        <w:tc>
          <w:tcPr>
            <w:tcW w:w="1133" w:type="dxa"/>
            <w:tcBorders>
              <w:top w:val="single" w:sz="4" w:space="0" w:color="auto"/>
              <w:left w:val="single" w:sz="4" w:space="0" w:color="auto"/>
              <w:bottom w:val="single" w:sz="4" w:space="0" w:color="auto"/>
              <w:right w:val="single" w:sz="4" w:space="0" w:color="auto"/>
            </w:tcBorders>
          </w:tcPr>
          <w:p w:rsidR="00BA2A0D" w:rsidRPr="00015E65" w:rsidRDefault="00BA2A0D">
            <w:pPr>
              <w:pStyle w:val="ConsPlusNormal"/>
              <w:rPr>
                <w:rFonts w:ascii="Times New Roman" w:hAnsi="Times New Roman" w:cs="Times New Roman"/>
                <w:color w:val="000000" w:themeColor="text1"/>
                <w:sz w:val="28"/>
                <w:szCs w:val="28"/>
              </w:rPr>
            </w:pPr>
          </w:p>
        </w:tc>
      </w:tr>
      <w:tr w:rsidR="00015E65" w:rsidRPr="00015E65">
        <w:tc>
          <w:tcPr>
            <w:tcW w:w="3061" w:type="dxa"/>
            <w:tcBorders>
              <w:top w:val="nil"/>
              <w:left w:val="nil"/>
              <w:bottom w:val="nil"/>
              <w:right w:val="nil"/>
            </w:tcBorders>
          </w:tcPr>
          <w:p w:rsidR="00BA2A0D" w:rsidRPr="00015E65" w:rsidRDefault="00BA2A0D">
            <w:pPr>
              <w:pStyle w:val="ConsPlusNormal"/>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Периодичность: ежедневная</w:t>
            </w:r>
          </w:p>
        </w:tc>
        <w:tc>
          <w:tcPr>
            <w:tcW w:w="2551" w:type="dxa"/>
            <w:tcBorders>
              <w:top w:val="single" w:sz="4" w:space="0" w:color="auto"/>
              <w:left w:val="nil"/>
              <w:bottom w:val="nil"/>
              <w:right w:val="nil"/>
            </w:tcBorders>
          </w:tcPr>
          <w:p w:rsidR="00BA2A0D" w:rsidRPr="00015E65" w:rsidRDefault="00BA2A0D">
            <w:pPr>
              <w:pStyle w:val="ConsPlusNormal"/>
              <w:rPr>
                <w:rFonts w:ascii="Times New Roman" w:hAnsi="Times New Roman" w:cs="Times New Roman"/>
                <w:color w:val="000000" w:themeColor="text1"/>
                <w:sz w:val="28"/>
                <w:szCs w:val="28"/>
              </w:rPr>
            </w:pPr>
          </w:p>
        </w:tc>
        <w:tc>
          <w:tcPr>
            <w:tcW w:w="2324" w:type="dxa"/>
            <w:vMerge w:val="restart"/>
            <w:tcBorders>
              <w:top w:val="nil"/>
              <w:left w:val="nil"/>
              <w:bottom w:val="nil"/>
              <w:right w:val="single" w:sz="4" w:space="0" w:color="auto"/>
            </w:tcBorders>
            <w:vAlign w:val="center"/>
          </w:tcPr>
          <w:p w:rsidR="00BA2A0D" w:rsidRPr="00015E65" w:rsidRDefault="00BA2A0D">
            <w:pPr>
              <w:pStyle w:val="ConsPlusNormal"/>
              <w:jc w:val="right"/>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по ОКЕИ</w:t>
            </w:r>
          </w:p>
        </w:tc>
        <w:tc>
          <w:tcPr>
            <w:tcW w:w="1133" w:type="dxa"/>
            <w:vMerge w:val="restart"/>
            <w:tcBorders>
              <w:top w:val="single" w:sz="4" w:space="0" w:color="auto"/>
              <w:left w:val="single" w:sz="4" w:space="0" w:color="auto"/>
              <w:bottom w:val="single" w:sz="4" w:space="0" w:color="auto"/>
              <w:right w:val="single" w:sz="4" w:space="0" w:color="auto"/>
            </w:tcBorders>
            <w:vAlign w:val="center"/>
          </w:tcPr>
          <w:p w:rsidR="00BA2A0D" w:rsidRPr="00015E65" w:rsidRDefault="00D65C84">
            <w:pPr>
              <w:pStyle w:val="ConsPlusNormal"/>
              <w:jc w:val="center"/>
              <w:rPr>
                <w:rFonts w:ascii="Times New Roman" w:hAnsi="Times New Roman" w:cs="Times New Roman"/>
                <w:color w:val="000000" w:themeColor="text1"/>
                <w:sz w:val="28"/>
                <w:szCs w:val="28"/>
              </w:rPr>
            </w:pPr>
            <w:hyperlink r:id="rId83">
              <w:r w:rsidR="00BA2A0D" w:rsidRPr="00015E65">
                <w:rPr>
                  <w:rFonts w:ascii="Times New Roman" w:hAnsi="Times New Roman" w:cs="Times New Roman"/>
                  <w:color w:val="000000" w:themeColor="text1"/>
                  <w:sz w:val="28"/>
                  <w:szCs w:val="28"/>
                </w:rPr>
                <w:t>383</w:t>
              </w:r>
            </w:hyperlink>
          </w:p>
        </w:tc>
      </w:tr>
      <w:tr w:rsidR="00015E65" w:rsidRPr="00015E65">
        <w:tc>
          <w:tcPr>
            <w:tcW w:w="3061" w:type="dxa"/>
            <w:tcBorders>
              <w:top w:val="nil"/>
              <w:left w:val="nil"/>
              <w:bottom w:val="nil"/>
              <w:right w:val="nil"/>
            </w:tcBorders>
          </w:tcPr>
          <w:p w:rsidR="00BA2A0D" w:rsidRPr="00015E65" w:rsidRDefault="00BA2A0D">
            <w:pPr>
              <w:pStyle w:val="ConsPlusNormal"/>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Единица измерения: руб.</w:t>
            </w:r>
          </w:p>
        </w:tc>
        <w:tc>
          <w:tcPr>
            <w:tcW w:w="2551" w:type="dxa"/>
            <w:tcBorders>
              <w:top w:val="nil"/>
              <w:left w:val="nil"/>
              <w:bottom w:val="nil"/>
              <w:right w:val="nil"/>
            </w:tcBorders>
          </w:tcPr>
          <w:p w:rsidR="00BA2A0D" w:rsidRPr="00015E65" w:rsidRDefault="00BA2A0D">
            <w:pPr>
              <w:pStyle w:val="ConsPlusNormal"/>
              <w:rPr>
                <w:rFonts w:ascii="Times New Roman" w:hAnsi="Times New Roman" w:cs="Times New Roman"/>
                <w:color w:val="000000" w:themeColor="text1"/>
                <w:sz w:val="28"/>
                <w:szCs w:val="28"/>
              </w:rPr>
            </w:pPr>
          </w:p>
        </w:tc>
        <w:tc>
          <w:tcPr>
            <w:tcW w:w="2324" w:type="dxa"/>
            <w:vMerge/>
            <w:tcBorders>
              <w:top w:val="nil"/>
              <w:left w:val="nil"/>
              <w:bottom w:val="nil"/>
              <w:right w:val="single" w:sz="4" w:space="0" w:color="auto"/>
            </w:tcBorders>
          </w:tcPr>
          <w:p w:rsidR="00BA2A0D" w:rsidRPr="00015E65" w:rsidRDefault="00BA2A0D">
            <w:pPr>
              <w:pStyle w:val="ConsPlusNormal"/>
              <w:rPr>
                <w:rFonts w:ascii="Times New Roman" w:hAnsi="Times New Roman" w:cs="Times New Roman"/>
                <w:color w:val="000000" w:themeColor="text1"/>
                <w:sz w:val="28"/>
                <w:szCs w:val="28"/>
              </w:rPr>
            </w:pPr>
          </w:p>
        </w:tc>
        <w:tc>
          <w:tcPr>
            <w:tcW w:w="1133" w:type="dxa"/>
            <w:vMerge/>
            <w:tcBorders>
              <w:top w:val="single" w:sz="4" w:space="0" w:color="auto"/>
              <w:left w:val="single" w:sz="4" w:space="0" w:color="auto"/>
              <w:bottom w:val="single" w:sz="4" w:space="0" w:color="auto"/>
              <w:right w:val="single" w:sz="4" w:space="0" w:color="auto"/>
            </w:tcBorders>
          </w:tcPr>
          <w:p w:rsidR="00BA2A0D" w:rsidRPr="00015E65" w:rsidRDefault="00BA2A0D">
            <w:pPr>
              <w:pStyle w:val="ConsPlusNormal"/>
              <w:rPr>
                <w:rFonts w:ascii="Times New Roman" w:hAnsi="Times New Roman" w:cs="Times New Roman"/>
                <w:color w:val="000000" w:themeColor="text1"/>
                <w:sz w:val="28"/>
                <w:szCs w:val="28"/>
              </w:rPr>
            </w:pPr>
          </w:p>
        </w:tc>
      </w:tr>
    </w:tbl>
    <w:p w:rsidR="00BA2A0D" w:rsidRPr="00015E65" w:rsidRDefault="00BA2A0D">
      <w:pPr>
        <w:pStyle w:val="ConsPlusNormal"/>
        <w:jc w:val="both"/>
        <w:rPr>
          <w:rFonts w:ascii="Times New Roman" w:hAnsi="Times New Roman" w:cs="Times New Roman"/>
          <w:color w:val="000000" w:themeColor="text1"/>
          <w:sz w:val="28"/>
          <w:szCs w:val="28"/>
        </w:rPr>
      </w:pPr>
    </w:p>
    <w:p w:rsidR="00BA2A0D" w:rsidRPr="00015E65" w:rsidRDefault="00BA2A0D">
      <w:pPr>
        <w:pStyle w:val="ConsPlusNonformat"/>
        <w:jc w:val="both"/>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 xml:space="preserve">                     Остаток средств на лицевом счете</w:t>
      </w:r>
    </w:p>
    <w:p w:rsidR="00BA2A0D" w:rsidRPr="00015E65" w:rsidRDefault="00BA2A0D">
      <w:pPr>
        <w:pStyle w:val="ConsPlusNormal"/>
        <w:jc w:val="both"/>
        <w:rPr>
          <w:rFonts w:ascii="Times New Roman" w:hAnsi="Times New Roman" w:cs="Times New Roman"/>
          <w:color w:val="000000" w:themeColor="text1"/>
          <w:sz w:val="28"/>
          <w:szCs w:val="28"/>
        </w:r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4"/>
        <w:gridCol w:w="1247"/>
        <w:gridCol w:w="1247"/>
        <w:gridCol w:w="1757"/>
        <w:gridCol w:w="1814"/>
      </w:tblGrid>
      <w:tr w:rsidR="00015E65" w:rsidRPr="00015E65">
        <w:tc>
          <w:tcPr>
            <w:tcW w:w="3004" w:type="dxa"/>
            <w:vMerge w:val="restart"/>
            <w:tcBorders>
              <w:left w:val="nil"/>
            </w:tcBorders>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Аналитический код раздела</w:t>
            </w:r>
          </w:p>
        </w:tc>
        <w:tc>
          <w:tcPr>
            <w:tcW w:w="2494" w:type="dxa"/>
            <w:gridSpan w:val="2"/>
            <w:vMerge w:val="restart"/>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Всего</w:t>
            </w:r>
          </w:p>
        </w:tc>
        <w:tc>
          <w:tcPr>
            <w:tcW w:w="3571" w:type="dxa"/>
            <w:gridSpan w:val="2"/>
            <w:tcBorders>
              <w:right w:val="nil"/>
            </w:tcBorders>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в том числе</w:t>
            </w:r>
          </w:p>
        </w:tc>
      </w:tr>
      <w:tr w:rsidR="00015E65" w:rsidRPr="00015E65">
        <w:tc>
          <w:tcPr>
            <w:tcW w:w="3004" w:type="dxa"/>
            <w:vMerge/>
            <w:tcBorders>
              <w:left w:val="nil"/>
            </w:tcBorders>
          </w:tcPr>
          <w:p w:rsidR="00BA2A0D" w:rsidRPr="00015E65" w:rsidRDefault="00BA2A0D">
            <w:pPr>
              <w:pStyle w:val="ConsPlusNormal"/>
              <w:rPr>
                <w:rFonts w:ascii="Times New Roman" w:hAnsi="Times New Roman" w:cs="Times New Roman"/>
                <w:color w:val="000000" w:themeColor="text1"/>
                <w:sz w:val="28"/>
                <w:szCs w:val="28"/>
              </w:rPr>
            </w:pPr>
          </w:p>
        </w:tc>
        <w:tc>
          <w:tcPr>
            <w:tcW w:w="2494" w:type="dxa"/>
            <w:gridSpan w:val="2"/>
            <w:vMerge/>
          </w:tcPr>
          <w:p w:rsidR="00BA2A0D" w:rsidRPr="00015E65" w:rsidRDefault="00BA2A0D">
            <w:pPr>
              <w:pStyle w:val="ConsPlusNormal"/>
              <w:rPr>
                <w:rFonts w:ascii="Times New Roman" w:hAnsi="Times New Roman" w:cs="Times New Roman"/>
                <w:color w:val="000000" w:themeColor="text1"/>
                <w:sz w:val="28"/>
                <w:szCs w:val="28"/>
              </w:rPr>
            </w:pPr>
          </w:p>
        </w:tc>
        <w:tc>
          <w:tcPr>
            <w:tcW w:w="3571" w:type="dxa"/>
            <w:gridSpan w:val="2"/>
            <w:tcBorders>
              <w:right w:val="nil"/>
            </w:tcBorders>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неразрешенный к использованию</w:t>
            </w:r>
          </w:p>
        </w:tc>
      </w:tr>
      <w:tr w:rsidR="00015E65" w:rsidRPr="00015E65">
        <w:tc>
          <w:tcPr>
            <w:tcW w:w="3004" w:type="dxa"/>
            <w:vMerge/>
            <w:tcBorders>
              <w:left w:val="nil"/>
            </w:tcBorders>
          </w:tcPr>
          <w:p w:rsidR="00BA2A0D" w:rsidRPr="00015E65" w:rsidRDefault="00BA2A0D">
            <w:pPr>
              <w:pStyle w:val="ConsPlusNormal"/>
              <w:rPr>
                <w:rFonts w:ascii="Times New Roman" w:hAnsi="Times New Roman" w:cs="Times New Roman"/>
                <w:color w:val="000000" w:themeColor="text1"/>
                <w:sz w:val="28"/>
                <w:szCs w:val="28"/>
              </w:rPr>
            </w:pPr>
          </w:p>
        </w:tc>
        <w:tc>
          <w:tcPr>
            <w:tcW w:w="1247" w:type="dxa"/>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 xml:space="preserve">на </w:t>
            </w:r>
            <w:r w:rsidRPr="00015E65">
              <w:rPr>
                <w:rFonts w:ascii="Times New Roman" w:hAnsi="Times New Roman" w:cs="Times New Roman"/>
                <w:color w:val="000000" w:themeColor="text1"/>
                <w:sz w:val="28"/>
                <w:szCs w:val="28"/>
              </w:rPr>
              <w:lastRenderedPageBreak/>
              <w:t>начало дня</w:t>
            </w:r>
          </w:p>
        </w:tc>
        <w:tc>
          <w:tcPr>
            <w:tcW w:w="1247" w:type="dxa"/>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lastRenderedPageBreak/>
              <w:t xml:space="preserve">на конец </w:t>
            </w:r>
            <w:r w:rsidRPr="00015E65">
              <w:rPr>
                <w:rFonts w:ascii="Times New Roman" w:hAnsi="Times New Roman" w:cs="Times New Roman"/>
                <w:color w:val="000000" w:themeColor="text1"/>
                <w:sz w:val="28"/>
                <w:szCs w:val="28"/>
              </w:rPr>
              <w:lastRenderedPageBreak/>
              <w:t>дня</w:t>
            </w:r>
          </w:p>
        </w:tc>
        <w:tc>
          <w:tcPr>
            <w:tcW w:w="1757" w:type="dxa"/>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lastRenderedPageBreak/>
              <w:t xml:space="preserve">на начало </w:t>
            </w:r>
            <w:r w:rsidRPr="00015E65">
              <w:rPr>
                <w:rFonts w:ascii="Times New Roman" w:hAnsi="Times New Roman" w:cs="Times New Roman"/>
                <w:color w:val="000000" w:themeColor="text1"/>
                <w:sz w:val="28"/>
                <w:szCs w:val="28"/>
              </w:rPr>
              <w:lastRenderedPageBreak/>
              <w:t>дня</w:t>
            </w:r>
          </w:p>
        </w:tc>
        <w:tc>
          <w:tcPr>
            <w:tcW w:w="1814" w:type="dxa"/>
            <w:tcBorders>
              <w:right w:val="nil"/>
            </w:tcBorders>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lastRenderedPageBreak/>
              <w:t>на конец дня</w:t>
            </w:r>
          </w:p>
        </w:tc>
      </w:tr>
      <w:tr w:rsidR="00015E65" w:rsidRPr="00015E65">
        <w:tc>
          <w:tcPr>
            <w:tcW w:w="3004" w:type="dxa"/>
            <w:tcBorders>
              <w:left w:val="nil"/>
            </w:tcBorders>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lastRenderedPageBreak/>
              <w:t>1</w:t>
            </w:r>
          </w:p>
        </w:tc>
        <w:tc>
          <w:tcPr>
            <w:tcW w:w="1247" w:type="dxa"/>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2</w:t>
            </w:r>
          </w:p>
        </w:tc>
        <w:tc>
          <w:tcPr>
            <w:tcW w:w="1247" w:type="dxa"/>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3</w:t>
            </w:r>
          </w:p>
        </w:tc>
        <w:tc>
          <w:tcPr>
            <w:tcW w:w="1757" w:type="dxa"/>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4</w:t>
            </w:r>
          </w:p>
        </w:tc>
        <w:tc>
          <w:tcPr>
            <w:tcW w:w="1814" w:type="dxa"/>
            <w:tcBorders>
              <w:right w:val="nil"/>
            </w:tcBorders>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5</w:t>
            </w:r>
          </w:p>
        </w:tc>
      </w:tr>
      <w:tr w:rsidR="00015E65" w:rsidRPr="00015E65">
        <w:tblPrEx>
          <w:tblBorders>
            <w:left w:val="single" w:sz="4" w:space="0" w:color="auto"/>
            <w:right w:val="single" w:sz="4" w:space="0" w:color="auto"/>
          </w:tblBorders>
        </w:tblPrEx>
        <w:tc>
          <w:tcPr>
            <w:tcW w:w="3004" w:type="dxa"/>
          </w:tcPr>
          <w:p w:rsidR="00BA2A0D" w:rsidRPr="00015E65" w:rsidRDefault="00BA2A0D">
            <w:pPr>
              <w:pStyle w:val="ConsPlusNormal"/>
              <w:rPr>
                <w:rFonts w:ascii="Times New Roman" w:hAnsi="Times New Roman" w:cs="Times New Roman"/>
                <w:color w:val="000000" w:themeColor="text1"/>
                <w:sz w:val="28"/>
                <w:szCs w:val="28"/>
              </w:rPr>
            </w:pPr>
          </w:p>
        </w:tc>
        <w:tc>
          <w:tcPr>
            <w:tcW w:w="1247" w:type="dxa"/>
          </w:tcPr>
          <w:p w:rsidR="00BA2A0D" w:rsidRPr="00015E65" w:rsidRDefault="00BA2A0D">
            <w:pPr>
              <w:pStyle w:val="ConsPlusNormal"/>
              <w:rPr>
                <w:rFonts w:ascii="Times New Roman" w:hAnsi="Times New Roman" w:cs="Times New Roman"/>
                <w:color w:val="000000" w:themeColor="text1"/>
                <w:sz w:val="28"/>
                <w:szCs w:val="28"/>
              </w:rPr>
            </w:pPr>
          </w:p>
        </w:tc>
        <w:tc>
          <w:tcPr>
            <w:tcW w:w="1247" w:type="dxa"/>
          </w:tcPr>
          <w:p w:rsidR="00BA2A0D" w:rsidRPr="00015E65" w:rsidRDefault="00BA2A0D">
            <w:pPr>
              <w:pStyle w:val="ConsPlusNormal"/>
              <w:rPr>
                <w:rFonts w:ascii="Times New Roman" w:hAnsi="Times New Roman" w:cs="Times New Roman"/>
                <w:color w:val="000000" w:themeColor="text1"/>
                <w:sz w:val="28"/>
                <w:szCs w:val="28"/>
              </w:rPr>
            </w:pPr>
          </w:p>
        </w:tc>
        <w:tc>
          <w:tcPr>
            <w:tcW w:w="1757" w:type="dxa"/>
          </w:tcPr>
          <w:p w:rsidR="00BA2A0D" w:rsidRPr="00015E65" w:rsidRDefault="00BA2A0D">
            <w:pPr>
              <w:pStyle w:val="ConsPlusNormal"/>
              <w:rPr>
                <w:rFonts w:ascii="Times New Roman" w:hAnsi="Times New Roman" w:cs="Times New Roman"/>
                <w:color w:val="000000" w:themeColor="text1"/>
                <w:sz w:val="28"/>
                <w:szCs w:val="28"/>
              </w:rPr>
            </w:pPr>
          </w:p>
        </w:tc>
        <w:tc>
          <w:tcPr>
            <w:tcW w:w="1814" w:type="dxa"/>
          </w:tcPr>
          <w:p w:rsidR="00BA2A0D" w:rsidRPr="00015E65" w:rsidRDefault="00BA2A0D">
            <w:pPr>
              <w:pStyle w:val="ConsPlusNormal"/>
              <w:rPr>
                <w:rFonts w:ascii="Times New Roman" w:hAnsi="Times New Roman" w:cs="Times New Roman"/>
                <w:color w:val="000000" w:themeColor="text1"/>
                <w:sz w:val="28"/>
                <w:szCs w:val="28"/>
              </w:rPr>
            </w:pPr>
          </w:p>
        </w:tc>
      </w:tr>
      <w:tr w:rsidR="00015E65" w:rsidRPr="00015E65">
        <w:tblPrEx>
          <w:tblBorders>
            <w:left w:val="single" w:sz="4" w:space="0" w:color="auto"/>
            <w:right w:val="single" w:sz="4" w:space="0" w:color="auto"/>
          </w:tblBorders>
        </w:tblPrEx>
        <w:tc>
          <w:tcPr>
            <w:tcW w:w="3004" w:type="dxa"/>
          </w:tcPr>
          <w:p w:rsidR="00BA2A0D" w:rsidRPr="00015E65" w:rsidRDefault="00BA2A0D">
            <w:pPr>
              <w:pStyle w:val="ConsPlusNormal"/>
              <w:rPr>
                <w:rFonts w:ascii="Times New Roman" w:hAnsi="Times New Roman" w:cs="Times New Roman"/>
                <w:color w:val="000000" w:themeColor="text1"/>
                <w:sz w:val="28"/>
                <w:szCs w:val="28"/>
              </w:rPr>
            </w:pPr>
          </w:p>
        </w:tc>
        <w:tc>
          <w:tcPr>
            <w:tcW w:w="1247" w:type="dxa"/>
          </w:tcPr>
          <w:p w:rsidR="00BA2A0D" w:rsidRPr="00015E65" w:rsidRDefault="00BA2A0D">
            <w:pPr>
              <w:pStyle w:val="ConsPlusNormal"/>
              <w:rPr>
                <w:rFonts w:ascii="Times New Roman" w:hAnsi="Times New Roman" w:cs="Times New Roman"/>
                <w:color w:val="000000" w:themeColor="text1"/>
                <w:sz w:val="28"/>
                <w:szCs w:val="28"/>
              </w:rPr>
            </w:pPr>
          </w:p>
        </w:tc>
        <w:tc>
          <w:tcPr>
            <w:tcW w:w="1247" w:type="dxa"/>
          </w:tcPr>
          <w:p w:rsidR="00BA2A0D" w:rsidRPr="00015E65" w:rsidRDefault="00BA2A0D">
            <w:pPr>
              <w:pStyle w:val="ConsPlusNormal"/>
              <w:rPr>
                <w:rFonts w:ascii="Times New Roman" w:hAnsi="Times New Roman" w:cs="Times New Roman"/>
                <w:color w:val="000000" w:themeColor="text1"/>
                <w:sz w:val="28"/>
                <w:szCs w:val="28"/>
              </w:rPr>
            </w:pPr>
          </w:p>
        </w:tc>
        <w:tc>
          <w:tcPr>
            <w:tcW w:w="1757" w:type="dxa"/>
          </w:tcPr>
          <w:p w:rsidR="00BA2A0D" w:rsidRPr="00015E65" w:rsidRDefault="00BA2A0D">
            <w:pPr>
              <w:pStyle w:val="ConsPlusNormal"/>
              <w:rPr>
                <w:rFonts w:ascii="Times New Roman" w:hAnsi="Times New Roman" w:cs="Times New Roman"/>
                <w:color w:val="000000" w:themeColor="text1"/>
                <w:sz w:val="28"/>
                <w:szCs w:val="28"/>
              </w:rPr>
            </w:pPr>
          </w:p>
        </w:tc>
        <w:tc>
          <w:tcPr>
            <w:tcW w:w="1814" w:type="dxa"/>
          </w:tcPr>
          <w:p w:rsidR="00BA2A0D" w:rsidRPr="00015E65" w:rsidRDefault="00BA2A0D">
            <w:pPr>
              <w:pStyle w:val="ConsPlusNormal"/>
              <w:rPr>
                <w:rFonts w:ascii="Times New Roman" w:hAnsi="Times New Roman" w:cs="Times New Roman"/>
                <w:color w:val="000000" w:themeColor="text1"/>
                <w:sz w:val="28"/>
                <w:szCs w:val="28"/>
              </w:rPr>
            </w:pPr>
          </w:p>
        </w:tc>
      </w:tr>
      <w:tr w:rsidR="00015E65" w:rsidRPr="00015E65">
        <w:tblPrEx>
          <w:tblBorders>
            <w:left w:val="single" w:sz="4" w:space="0" w:color="auto"/>
            <w:right w:val="single" w:sz="4" w:space="0" w:color="auto"/>
          </w:tblBorders>
        </w:tblPrEx>
        <w:tc>
          <w:tcPr>
            <w:tcW w:w="3004" w:type="dxa"/>
          </w:tcPr>
          <w:p w:rsidR="00BA2A0D" w:rsidRPr="00015E65" w:rsidRDefault="00BA2A0D">
            <w:pPr>
              <w:pStyle w:val="ConsPlusNormal"/>
              <w:rPr>
                <w:rFonts w:ascii="Times New Roman" w:hAnsi="Times New Roman" w:cs="Times New Roman"/>
                <w:color w:val="000000" w:themeColor="text1"/>
                <w:sz w:val="28"/>
                <w:szCs w:val="28"/>
              </w:rPr>
            </w:pPr>
          </w:p>
        </w:tc>
        <w:tc>
          <w:tcPr>
            <w:tcW w:w="1247" w:type="dxa"/>
          </w:tcPr>
          <w:p w:rsidR="00BA2A0D" w:rsidRPr="00015E65" w:rsidRDefault="00BA2A0D">
            <w:pPr>
              <w:pStyle w:val="ConsPlusNormal"/>
              <w:rPr>
                <w:rFonts w:ascii="Times New Roman" w:hAnsi="Times New Roman" w:cs="Times New Roman"/>
                <w:color w:val="000000" w:themeColor="text1"/>
                <w:sz w:val="28"/>
                <w:szCs w:val="28"/>
              </w:rPr>
            </w:pPr>
          </w:p>
        </w:tc>
        <w:tc>
          <w:tcPr>
            <w:tcW w:w="1247" w:type="dxa"/>
          </w:tcPr>
          <w:p w:rsidR="00BA2A0D" w:rsidRPr="00015E65" w:rsidRDefault="00BA2A0D">
            <w:pPr>
              <w:pStyle w:val="ConsPlusNormal"/>
              <w:rPr>
                <w:rFonts w:ascii="Times New Roman" w:hAnsi="Times New Roman" w:cs="Times New Roman"/>
                <w:color w:val="000000" w:themeColor="text1"/>
                <w:sz w:val="28"/>
                <w:szCs w:val="28"/>
              </w:rPr>
            </w:pPr>
          </w:p>
        </w:tc>
        <w:tc>
          <w:tcPr>
            <w:tcW w:w="1757" w:type="dxa"/>
          </w:tcPr>
          <w:p w:rsidR="00BA2A0D" w:rsidRPr="00015E65" w:rsidRDefault="00BA2A0D">
            <w:pPr>
              <w:pStyle w:val="ConsPlusNormal"/>
              <w:rPr>
                <w:rFonts w:ascii="Times New Roman" w:hAnsi="Times New Roman" w:cs="Times New Roman"/>
                <w:color w:val="000000" w:themeColor="text1"/>
                <w:sz w:val="28"/>
                <w:szCs w:val="28"/>
              </w:rPr>
            </w:pPr>
          </w:p>
        </w:tc>
        <w:tc>
          <w:tcPr>
            <w:tcW w:w="1814" w:type="dxa"/>
          </w:tcPr>
          <w:p w:rsidR="00BA2A0D" w:rsidRPr="00015E65" w:rsidRDefault="00BA2A0D">
            <w:pPr>
              <w:pStyle w:val="ConsPlusNormal"/>
              <w:rPr>
                <w:rFonts w:ascii="Times New Roman" w:hAnsi="Times New Roman" w:cs="Times New Roman"/>
                <w:color w:val="000000" w:themeColor="text1"/>
                <w:sz w:val="28"/>
                <w:szCs w:val="28"/>
              </w:rPr>
            </w:pPr>
          </w:p>
        </w:tc>
      </w:tr>
      <w:tr w:rsidR="00015E65" w:rsidRPr="00015E65">
        <w:tblPrEx>
          <w:tblBorders>
            <w:right w:val="single" w:sz="4" w:space="0" w:color="auto"/>
          </w:tblBorders>
        </w:tblPrEx>
        <w:tc>
          <w:tcPr>
            <w:tcW w:w="3004" w:type="dxa"/>
            <w:tcBorders>
              <w:left w:val="nil"/>
              <w:bottom w:val="nil"/>
            </w:tcBorders>
          </w:tcPr>
          <w:p w:rsidR="00BA2A0D" w:rsidRPr="00015E65" w:rsidRDefault="00BA2A0D">
            <w:pPr>
              <w:pStyle w:val="ConsPlusNormal"/>
              <w:jc w:val="right"/>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Итого</w:t>
            </w:r>
          </w:p>
        </w:tc>
        <w:tc>
          <w:tcPr>
            <w:tcW w:w="1247" w:type="dxa"/>
          </w:tcPr>
          <w:p w:rsidR="00BA2A0D" w:rsidRPr="00015E65" w:rsidRDefault="00BA2A0D">
            <w:pPr>
              <w:pStyle w:val="ConsPlusNormal"/>
              <w:rPr>
                <w:rFonts w:ascii="Times New Roman" w:hAnsi="Times New Roman" w:cs="Times New Roman"/>
                <w:color w:val="000000" w:themeColor="text1"/>
                <w:sz w:val="28"/>
                <w:szCs w:val="28"/>
              </w:rPr>
            </w:pPr>
          </w:p>
        </w:tc>
        <w:tc>
          <w:tcPr>
            <w:tcW w:w="1247" w:type="dxa"/>
          </w:tcPr>
          <w:p w:rsidR="00BA2A0D" w:rsidRPr="00015E65" w:rsidRDefault="00BA2A0D">
            <w:pPr>
              <w:pStyle w:val="ConsPlusNormal"/>
              <w:rPr>
                <w:rFonts w:ascii="Times New Roman" w:hAnsi="Times New Roman" w:cs="Times New Roman"/>
                <w:color w:val="000000" w:themeColor="text1"/>
                <w:sz w:val="28"/>
                <w:szCs w:val="28"/>
              </w:rPr>
            </w:pPr>
          </w:p>
        </w:tc>
        <w:tc>
          <w:tcPr>
            <w:tcW w:w="1757" w:type="dxa"/>
          </w:tcPr>
          <w:p w:rsidR="00BA2A0D" w:rsidRPr="00015E65" w:rsidRDefault="00BA2A0D">
            <w:pPr>
              <w:pStyle w:val="ConsPlusNormal"/>
              <w:rPr>
                <w:rFonts w:ascii="Times New Roman" w:hAnsi="Times New Roman" w:cs="Times New Roman"/>
                <w:color w:val="000000" w:themeColor="text1"/>
                <w:sz w:val="28"/>
                <w:szCs w:val="28"/>
              </w:rPr>
            </w:pPr>
          </w:p>
        </w:tc>
        <w:tc>
          <w:tcPr>
            <w:tcW w:w="1814" w:type="dxa"/>
          </w:tcPr>
          <w:p w:rsidR="00BA2A0D" w:rsidRPr="00015E65" w:rsidRDefault="00BA2A0D">
            <w:pPr>
              <w:pStyle w:val="ConsPlusNormal"/>
              <w:rPr>
                <w:rFonts w:ascii="Times New Roman" w:hAnsi="Times New Roman" w:cs="Times New Roman"/>
                <w:color w:val="000000" w:themeColor="text1"/>
                <w:sz w:val="28"/>
                <w:szCs w:val="28"/>
              </w:rPr>
            </w:pPr>
          </w:p>
        </w:tc>
      </w:tr>
    </w:tbl>
    <w:p w:rsidR="00BA2A0D" w:rsidRPr="00015E65" w:rsidRDefault="00BA2A0D">
      <w:pPr>
        <w:pStyle w:val="ConsPlusNormal"/>
        <w:jc w:val="both"/>
        <w:rPr>
          <w:rFonts w:ascii="Times New Roman" w:hAnsi="Times New Roman" w:cs="Times New Roman"/>
          <w:color w:val="000000" w:themeColor="text1"/>
          <w:sz w:val="28"/>
          <w:szCs w:val="28"/>
        </w:rPr>
      </w:pPr>
    </w:p>
    <w:p w:rsidR="00BA2A0D" w:rsidRPr="00015E65" w:rsidRDefault="00BA2A0D">
      <w:pPr>
        <w:pStyle w:val="ConsPlusNonformat"/>
        <w:jc w:val="both"/>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 xml:space="preserve">                                                   Номер страницы _________</w:t>
      </w:r>
    </w:p>
    <w:p w:rsidR="00BA2A0D" w:rsidRPr="00015E65" w:rsidRDefault="00BA2A0D">
      <w:pPr>
        <w:pStyle w:val="ConsPlusNonformat"/>
        <w:jc w:val="both"/>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 xml:space="preserve">                                                    Всего страниц _________</w:t>
      </w:r>
    </w:p>
    <w:p w:rsidR="00BA2A0D" w:rsidRPr="00015E65" w:rsidRDefault="00BA2A0D">
      <w:pPr>
        <w:pStyle w:val="ConsPlusNonformat"/>
        <w:jc w:val="both"/>
        <w:rPr>
          <w:rFonts w:ascii="Times New Roman" w:hAnsi="Times New Roman" w:cs="Times New Roman"/>
          <w:color w:val="000000" w:themeColor="text1"/>
          <w:sz w:val="28"/>
          <w:szCs w:val="28"/>
        </w:rPr>
      </w:pPr>
    </w:p>
    <w:p w:rsidR="00BA2A0D" w:rsidRPr="00015E65" w:rsidRDefault="00BA2A0D">
      <w:pPr>
        <w:pStyle w:val="ConsPlusNonformat"/>
        <w:jc w:val="both"/>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 xml:space="preserve">                                                                       с. 2</w:t>
      </w:r>
    </w:p>
    <w:p w:rsidR="00BA2A0D" w:rsidRPr="00015E65" w:rsidRDefault="00BA2A0D">
      <w:pPr>
        <w:pStyle w:val="ConsPlusNonformat"/>
        <w:jc w:val="both"/>
        <w:rPr>
          <w:rFonts w:ascii="Times New Roman" w:hAnsi="Times New Roman" w:cs="Times New Roman"/>
          <w:color w:val="000000" w:themeColor="text1"/>
          <w:sz w:val="28"/>
          <w:szCs w:val="28"/>
        </w:rPr>
      </w:pPr>
    </w:p>
    <w:p w:rsidR="00BA2A0D" w:rsidRPr="00015E65" w:rsidRDefault="00BA2A0D">
      <w:pPr>
        <w:pStyle w:val="ConsPlusNonformat"/>
        <w:jc w:val="both"/>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 xml:space="preserve">                                                 Номер лицевого счета _____</w:t>
      </w:r>
    </w:p>
    <w:p w:rsidR="00BA2A0D" w:rsidRPr="00015E65" w:rsidRDefault="00BA2A0D">
      <w:pPr>
        <w:pStyle w:val="ConsPlusNonformat"/>
        <w:jc w:val="both"/>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 xml:space="preserve">                                                 за "__" __________ 20__ г.</w:t>
      </w:r>
    </w:p>
    <w:p w:rsidR="00BA2A0D" w:rsidRPr="00015E65" w:rsidRDefault="00BA2A0D">
      <w:pPr>
        <w:pStyle w:val="ConsPlusNormal"/>
        <w:jc w:val="both"/>
        <w:rPr>
          <w:rFonts w:ascii="Times New Roman" w:hAnsi="Times New Roman" w:cs="Times New Roman"/>
          <w:color w:val="000000" w:themeColor="text1"/>
          <w:sz w:val="28"/>
          <w:szCs w:val="28"/>
        </w:rPr>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040"/>
        <w:gridCol w:w="3798"/>
        <w:gridCol w:w="2154"/>
        <w:gridCol w:w="1077"/>
      </w:tblGrid>
      <w:tr w:rsidR="00015E65" w:rsidRPr="00015E65">
        <w:tc>
          <w:tcPr>
            <w:tcW w:w="2040" w:type="dxa"/>
            <w:tcBorders>
              <w:top w:val="nil"/>
              <w:left w:val="nil"/>
              <w:bottom w:val="nil"/>
              <w:right w:val="nil"/>
            </w:tcBorders>
          </w:tcPr>
          <w:p w:rsidR="00BA2A0D" w:rsidRPr="00015E65" w:rsidRDefault="00BA2A0D">
            <w:pPr>
              <w:pStyle w:val="ConsPlusNormal"/>
              <w:rPr>
                <w:rFonts w:ascii="Times New Roman" w:hAnsi="Times New Roman" w:cs="Times New Roman"/>
                <w:color w:val="000000" w:themeColor="text1"/>
                <w:sz w:val="28"/>
                <w:szCs w:val="28"/>
              </w:rPr>
            </w:pPr>
          </w:p>
        </w:tc>
        <w:tc>
          <w:tcPr>
            <w:tcW w:w="3798" w:type="dxa"/>
            <w:tcBorders>
              <w:top w:val="nil"/>
              <w:left w:val="nil"/>
              <w:bottom w:val="nil"/>
              <w:right w:val="nil"/>
            </w:tcBorders>
          </w:tcPr>
          <w:p w:rsidR="00BA2A0D" w:rsidRPr="00015E65" w:rsidRDefault="00BA2A0D">
            <w:pPr>
              <w:pStyle w:val="ConsPlusNormal"/>
              <w:rPr>
                <w:rFonts w:ascii="Times New Roman" w:hAnsi="Times New Roman" w:cs="Times New Roman"/>
                <w:color w:val="000000" w:themeColor="text1"/>
                <w:sz w:val="28"/>
                <w:szCs w:val="28"/>
              </w:rPr>
            </w:pPr>
          </w:p>
        </w:tc>
        <w:tc>
          <w:tcPr>
            <w:tcW w:w="2154" w:type="dxa"/>
            <w:tcBorders>
              <w:top w:val="nil"/>
              <w:left w:val="nil"/>
              <w:bottom w:val="nil"/>
              <w:right w:val="single" w:sz="4" w:space="0" w:color="auto"/>
            </w:tcBorders>
          </w:tcPr>
          <w:p w:rsidR="00BA2A0D" w:rsidRPr="00015E65" w:rsidRDefault="00BA2A0D">
            <w:pPr>
              <w:pStyle w:val="ConsPlusNormal"/>
              <w:rPr>
                <w:rFonts w:ascii="Times New Roman" w:hAnsi="Times New Roman" w:cs="Times New Roman"/>
                <w:color w:val="000000" w:themeColor="text1"/>
                <w:sz w:val="28"/>
                <w:szCs w:val="28"/>
              </w:rPr>
            </w:pPr>
          </w:p>
        </w:tc>
        <w:tc>
          <w:tcPr>
            <w:tcW w:w="1077" w:type="dxa"/>
            <w:tcBorders>
              <w:top w:val="single" w:sz="4" w:space="0" w:color="auto"/>
              <w:left w:val="single" w:sz="4" w:space="0" w:color="auto"/>
              <w:bottom w:val="single" w:sz="4" w:space="0" w:color="auto"/>
              <w:right w:val="single" w:sz="4" w:space="0" w:color="auto"/>
            </w:tcBorders>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Коды</w:t>
            </w:r>
          </w:p>
        </w:tc>
      </w:tr>
      <w:tr w:rsidR="00015E65" w:rsidRPr="00015E65">
        <w:tc>
          <w:tcPr>
            <w:tcW w:w="2040" w:type="dxa"/>
            <w:tcBorders>
              <w:top w:val="nil"/>
              <w:left w:val="nil"/>
              <w:bottom w:val="nil"/>
              <w:right w:val="nil"/>
            </w:tcBorders>
          </w:tcPr>
          <w:p w:rsidR="00BA2A0D" w:rsidRPr="00015E65" w:rsidRDefault="00BA2A0D">
            <w:pPr>
              <w:pStyle w:val="ConsPlusNormal"/>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Раздел по</w:t>
            </w:r>
          </w:p>
        </w:tc>
        <w:tc>
          <w:tcPr>
            <w:tcW w:w="3798" w:type="dxa"/>
            <w:tcBorders>
              <w:top w:val="nil"/>
              <w:left w:val="nil"/>
              <w:bottom w:val="single" w:sz="4" w:space="0" w:color="auto"/>
              <w:right w:val="nil"/>
            </w:tcBorders>
          </w:tcPr>
          <w:p w:rsidR="00BA2A0D" w:rsidRPr="00015E65" w:rsidRDefault="00BA2A0D">
            <w:pPr>
              <w:pStyle w:val="ConsPlusNormal"/>
              <w:rPr>
                <w:rFonts w:ascii="Times New Roman" w:hAnsi="Times New Roman" w:cs="Times New Roman"/>
                <w:color w:val="000000" w:themeColor="text1"/>
                <w:sz w:val="28"/>
                <w:szCs w:val="28"/>
              </w:rPr>
            </w:pPr>
          </w:p>
        </w:tc>
        <w:tc>
          <w:tcPr>
            <w:tcW w:w="2154" w:type="dxa"/>
            <w:tcBorders>
              <w:top w:val="nil"/>
              <w:left w:val="nil"/>
              <w:bottom w:val="nil"/>
              <w:right w:val="single" w:sz="4" w:space="0" w:color="auto"/>
            </w:tcBorders>
            <w:vAlign w:val="center"/>
          </w:tcPr>
          <w:p w:rsidR="00BA2A0D" w:rsidRPr="00015E65" w:rsidRDefault="00BA2A0D">
            <w:pPr>
              <w:pStyle w:val="ConsPlusNormal"/>
              <w:jc w:val="right"/>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Номер</w:t>
            </w:r>
          </w:p>
        </w:tc>
        <w:tc>
          <w:tcPr>
            <w:tcW w:w="1077" w:type="dxa"/>
            <w:tcBorders>
              <w:top w:val="single" w:sz="4" w:space="0" w:color="auto"/>
              <w:left w:val="single" w:sz="4" w:space="0" w:color="auto"/>
              <w:bottom w:val="single" w:sz="4" w:space="0" w:color="auto"/>
              <w:right w:val="single" w:sz="4" w:space="0" w:color="auto"/>
            </w:tcBorders>
          </w:tcPr>
          <w:p w:rsidR="00BA2A0D" w:rsidRPr="00015E65" w:rsidRDefault="00BA2A0D">
            <w:pPr>
              <w:pStyle w:val="ConsPlusNormal"/>
              <w:rPr>
                <w:rFonts w:ascii="Times New Roman" w:hAnsi="Times New Roman" w:cs="Times New Roman"/>
                <w:color w:val="000000" w:themeColor="text1"/>
                <w:sz w:val="28"/>
                <w:szCs w:val="28"/>
              </w:rPr>
            </w:pPr>
          </w:p>
        </w:tc>
      </w:tr>
      <w:tr w:rsidR="00015E65" w:rsidRPr="00015E65">
        <w:tc>
          <w:tcPr>
            <w:tcW w:w="2040" w:type="dxa"/>
            <w:tcBorders>
              <w:top w:val="nil"/>
              <w:left w:val="nil"/>
              <w:bottom w:val="nil"/>
              <w:right w:val="nil"/>
            </w:tcBorders>
          </w:tcPr>
          <w:p w:rsidR="00BA2A0D" w:rsidRPr="00015E65" w:rsidRDefault="00BA2A0D">
            <w:pPr>
              <w:pStyle w:val="ConsPlusNormal"/>
              <w:rPr>
                <w:rFonts w:ascii="Times New Roman" w:hAnsi="Times New Roman" w:cs="Times New Roman"/>
                <w:color w:val="000000" w:themeColor="text1"/>
                <w:sz w:val="28"/>
                <w:szCs w:val="28"/>
              </w:rPr>
            </w:pPr>
          </w:p>
        </w:tc>
        <w:tc>
          <w:tcPr>
            <w:tcW w:w="3798" w:type="dxa"/>
            <w:tcBorders>
              <w:top w:val="single" w:sz="4" w:space="0" w:color="auto"/>
              <w:left w:val="nil"/>
              <w:bottom w:val="nil"/>
              <w:right w:val="nil"/>
            </w:tcBorders>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(наименование документа-основания)</w:t>
            </w:r>
          </w:p>
        </w:tc>
        <w:tc>
          <w:tcPr>
            <w:tcW w:w="2154" w:type="dxa"/>
            <w:tcBorders>
              <w:top w:val="nil"/>
              <w:left w:val="nil"/>
              <w:bottom w:val="nil"/>
              <w:right w:val="single" w:sz="4" w:space="0" w:color="auto"/>
            </w:tcBorders>
            <w:vAlign w:val="center"/>
          </w:tcPr>
          <w:p w:rsidR="00BA2A0D" w:rsidRPr="00015E65" w:rsidRDefault="00BA2A0D">
            <w:pPr>
              <w:pStyle w:val="ConsPlusNormal"/>
              <w:jc w:val="right"/>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Дата</w:t>
            </w:r>
          </w:p>
        </w:tc>
        <w:tc>
          <w:tcPr>
            <w:tcW w:w="1077" w:type="dxa"/>
            <w:tcBorders>
              <w:top w:val="single" w:sz="4" w:space="0" w:color="auto"/>
              <w:left w:val="single" w:sz="4" w:space="0" w:color="auto"/>
              <w:bottom w:val="single" w:sz="4" w:space="0" w:color="auto"/>
              <w:right w:val="single" w:sz="4" w:space="0" w:color="auto"/>
            </w:tcBorders>
          </w:tcPr>
          <w:p w:rsidR="00BA2A0D" w:rsidRPr="00015E65" w:rsidRDefault="00BA2A0D">
            <w:pPr>
              <w:pStyle w:val="ConsPlusNormal"/>
              <w:rPr>
                <w:rFonts w:ascii="Times New Roman" w:hAnsi="Times New Roman" w:cs="Times New Roman"/>
                <w:color w:val="000000" w:themeColor="text1"/>
                <w:sz w:val="28"/>
                <w:szCs w:val="28"/>
              </w:rPr>
            </w:pPr>
          </w:p>
        </w:tc>
      </w:tr>
      <w:tr w:rsidR="00015E65" w:rsidRPr="00015E65">
        <w:tc>
          <w:tcPr>
            <w:tcW w:w="2040" w:type="dxa"/>
            <w:tcBorders>
              <w:top w:val="nil"/>
              <w:left w:val="nil"/>
              <w:bottom w:val="nil"/>
              <w:right w:val="nil"/>
            </w:tcBorders>
          </w:tcPr>
          <w:p w:rsidR="00BA2A0D" w:rsidRPr="00015E65" w:rsidRDefault="00BA2A0D">
            <w:pPr>
              <w:pStyle w:val="ConsPlusNormal"/>
              <w:rPr>
                <w:rFonts w:ascii="Times New Roman" w:hAnsi="Times New Roman" w:cs="Times New Roman"/>
                <w:color w:val="000000" w:themeColor="text1"/>
                <w:sz w:val="28"/>
                <w:szCs w:val="28"/>
              </w:rPr>
            </w:pPr>
          </w:p>
        </w:tc>
        <w:tc>
          <w:tcPr>
            <w:tcW w:w="3798" w:type="dxa"/>
            <w:tcBorders>
              <w:top w:val="nil"/>
              <w:left w:val="nil"/>
              <w:bottom w:val="nil"/>
              <w:right w:val="nil"/>
            </w:tcBorders>
          </w:tcPr>
          <w:p w:rsidR="00BA2A0D" w:rsidRPr="00015E65" w:rsidRDefault="00BA2A0D">
            <w:pPr>
              <w:pStyle w:val="ConsPlusNormal"/>
              <w:rPr>
                <w:rFonts w:ascii="Times New Roman" w:hAnsi="Times New Roman" w:cs="Times New Roman"/>
                <w:color w:val="000000" w:themeColor="text1"/>
                <w:sz w:val="28"/>
                <w:szCs w:val="28"/>
              </w:rPr>
            </w:pPr>
          </w:p>
        </w:tc>
        <w:tc>
          <w:tcPr>
            <w:tcW w:w="2154" w:type="dxa"/>
            <w:tcBorders>
              <w:top w:val="nil"/>
              <w:left w:val="nil"/>
              <w:bottom w:val="nil"/>
              <w:right w:val="single" w:sz="4" w:space="0" w:color="auto"/>
            </w:tcBorders>
            <w:vAlign w:val="center"/>
          </w:tcPr>
          <w:p w:rsidR="00BA2A0D" w:rsidRPr="00015E65" w:rsidRDefault="00BA2A0D">
            <w:pPr>
              <w:pStyle w:val="ConsPlusNormal"/>
              <w:jc w:val="right"/>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Идентификатор</w:t>
            </w:r>
          </w:p>
        </w:tc>
        <w:tc>
          <w:tcPr>
            <w:tcW w:w="1077" w:type="dxa"/>
            <w:tcBorders>
              <w:top w:val="single" w:sz="4" w:space="0" w:color="auto"/>
              <w:left w:val="single" w:sz="4" w:space="0" w:color="auto"/>
              <w:bottom w:val="single" w:sz="4" w:space="0" w:color="auto"/>
              <w:right w:val="single" w:sz="4" w:space="0" w:color="auto"/>
            </w:tcBorders>
          </w:tcPr>
          <w:p w:rsidR="00BA2A0D" w:rsidRPr="00015E65" w:rsidRDefault="00BA2A0D">
            <w:pPr>
              <w:pStyle w:val="ConsPlusNormal"/>
              <w:rPr>
                <w:rFonts w:ascii="Times New Roman" w:hAnsi="Times New Roman" w:cs="Times New Roman"/>
                <w:color w:val="000000" w:themeColor="text1"/>
                <w:sz w:val="28"/>
                <w:szCs w:val="28"/>
              </w:rPr>
            </w:pPr>
          </w:p>
        </w:tc>
      </w:tr>
      <w:tr w:rsidR="00015E65" w:rsidRPr="00015E65">
        <w:tc>
          <w:tcPr>
            <w:tcW w:w="2040" w:type="dxa"/>
            <w:tcBorders>
              <w:top w:val="nil"/>
              <w:left w:val="nil"/>
              <w:bottom w:val="nil"/>
              <w:right w:val="nil"/>
            </w:tcBorders>
          </w:tcPr>
          <w:p w:rsidR="00BA2A0D" w:rsidRPr="00015E65" w:rsidRDefault="00BA2A0D">
            <w:pPr>
              <w:pStyle w:val="ConsPlusNormal"/>
              <w:rPr>
                <w:rFonts w:ascii="Times New Roman" w:hAnsi="Times New Roman" w:cs="Times New Roman"/>
                <w:color w:val="000000" w:themeColor="text1"/>
                <w:sz w:val="28"/>
                <w:szCs w:val="28"/>
              </w:rPr>
            </w:pPr>
          </w:p>
        </w:tc>
        <w:tc>
          <w:tcPr>
            <w:tcW w:w="3798" w:type="dxa"/>
            <w:tcBorders>
              <w:top w:val="nil"/>
              <w:left w:val="nil"/>
              <w:bottom w:val="nil"/>
              <w:right w:val="nil"/>
            </w:tcBorders>
          </w:tcPr>
          <w:p w:rsidR="00BA2A0D" w:rsidRPr="00015E65" w:rsidRDefault="00BA2A0D">
            <w:pPr>
              <w:pStyle w:val="ConsPlusNormal"/>
              <w:rPr>
                <w:rFonts w:ascii="Times New Roman" w:hAnsi="Times New Roman" w:cs="Times New Roman"/>
                <w:color w:val="000000" w:themeColor="text1"/>
                <w:sz w:val="28"/>
                <w:szCs w:val="28"/>
              </w:rPr>
            </w:pPr>
          </w:p>
        </w:tc>
        <w:tc>
          <w:tcPr>
            <w:tcW w:w="2154" w:type="dxa"/>
            <w:tcBorders>
              <w:top w:val="nil"/>
              <w:left w:val="nil"/>
              <w:bottom w:val="nil"/>
              <w:right w:val="single" w:sz="4" w:space="0" w:color="auto"/>
            </w:tcBorders>
            <w:vAlign w:val="center"/>
          </w:tcPr>
          <w:p w:rsidR="00BA2A0D" w:rsidRPr="00015E65" w:rsidRDefault="00BA2A0D">
            <w:pPr>
              <w:pStyle w:val="ConsPlusNormal"/>
              <w:jc w:val="right"/>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Аналитический код раздела</w:t>
            </w:r>
          </w:p>
        </w:tc>
        <w:tc>
          <w:tcPr>
            <w:tcW w:w="1077" w:type="dxa"/>
            <w:tcBorders>
              <w:top w:val="single" w:sz="4" w:space="0" w:color="auto"/>
              <w:left w:val="single" w:sz="4" w:space="0" w:color="auto"/>
              <w:bottom w:val="single" w:sz="4" w:space="0" w:color="auto"/>
              <w:right w:val="single" w:sz="4" w:space="0" w:color="auto"/>
            </w:tcBorders>
          </w:tcPr>
          <w:p w:rsidR="00BA2A0D" w:rsidRPr="00015E65" w:rsidRDefault="00BA2A0D">
            <w:pPr>
              <w:pStyle w:val="ConsPlusNormal"/>
              <w:rPr>
                <w:rFonts w:ascii="Times New Roman" w:hAnsi="Times New Roman" w:cs="Times New Roman"/>
                <w:color w:val="000000" w:themeColor="text1"/>
                <w:sz w:val="28"/>
                <w:szCs w:val="28"/>
              </w:rPr>
            </w:pPr>
          </w:p>
        </w:tc>
      </w:tr>
    </w:tbl>
    <w:p w:rsidR="00BA2A0D" w:rsidRPr="00015E65" w:rsidRDefault="00BA2A0D">
      <w:pPr>
        <w:pStyle w:val="ConsPlusNormal"/>
        <w:jc w:val="both"/>
        <w:rPr>
          <w:rFonts w:ascii="Times New Roman" w:hAnsi="Times New Roman" w:cs="Times New Roman"/>
          <w:color w:val="000000" w:themeColor="text1"/>
          <w:sz w:val="28"/>
          <w:szCs w:val="28"/>
        </w:rPr>
      </w:pPr>
    </w:p>
    <w:p w:rsidR="00BA2A0D" w:rsidRPr="00015E65" w:rsidRDefault="00BA2A0D">
      <w:pPr>
        <w:pStyle w:val="ConsPlusNonformat"/>
        <w:jc w:val="both"/>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 xml:space="preserve">                   1. Изменение остатка денежных средств</w:t>
      </w:r>
    </w:p>
    <w:p w:rsidR="00BA2A0D" w:rsidRPr="00015E65" w:rsidRDefault="00BA2A0D">
      <w:pPr>
        <w:pStyle w:val="ConsPlusNormal"/>
        <w:jc w:val="both"/>
        <w:rPr>
          <w:rFonts w:ascii="Times New Roman" w:hAnsi="Times New Roman" w:cs="Times New Roman"/>
          <w:color w:val="000000" w:themeColor="text1"/>
          <w:sz w:val="28"/>
          <w:szCs w:val="28"/>
        </w:rPr>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968"/>
        <w:gridCol w:w="2551"/>
        <w:gridCol w:w="2551"/>
      </w:tblGrid>
      <w:tr w:rsidR="00015E65" w:rsidRPr="00015E65">
        <w:tc>
          <w:tcPr>
            <w:tcW w:w="3968" w:type="dxa"/>
            <w:tcBorders>
              <w:left w:val="nil"/>
            </w:tcBorders>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Наименование показателя</w:t>
            </w:r>
          </w:p>
        </w:tc>
        <w:tc>
          <w:tcPr>
            <w:tcW w:w="2551" w:type="dxa"/>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Всего</w:t>
            </w:r>
          </w:p>
        </w:tc>
        <w:tc>
          <w:tcPr>
            <w:tcW w:w="2551" w:type="dxa"/>
            <w:tcBorders>
              <w:right w:val="nil"/>
            </w:tcBorders>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в том числе неразрешенный к использованию</w:t>
            </w:r>
          </w:p>
        </w:tc>
      </w:tr>
      <w:tr w:rsidR="00015E65" w:rsidRPr="00015E65">
        <w:tc>
          <w:tcPr>
            <w:tcW w:w="3968" w:type="dxa"/>
            <w:tcBorders>
              <w:left w:val="nil"/>
            </w:tcBorders>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1</w:t>
            </w:r>
          </w:p>
        </w:tc>
        <w:tc>
          <w:tcPr>
            <w:tcW w:w="2551" w:type="dxa"/>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2</w:t>
            </w:r>
          </w:p>
        </w:tc>
        <w:tc>
          <w:tcPr>
            <w:tcW w:w="2551" w:type="dxa"/>
            <w:tcBorders>
              <w:right w:val="nil"/>
            </w:tcBorders>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3</w:t>
            </w:r>
          </w:p>
        </w:tc>
      </w:tr>
      <w:tr w:rsidR="00015E65" w:rsidRPr="00015E65">
        <w:tblPrEx>
          <w:tblBorders>
            <w:right w:val="single" w:sz="4" w:space="0" w:color="auto"/>
          </w:tblBorders>
        </w:tblPrEx>
        <w:tc>
          <w:tcPr>
            <w:tcW w:w="3968" w:type="dxa"/>
            <w:tcBorders>
              <w:left w:val="nil"/>
            </w:tcBorders>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На начало дня</w:t>
            </w:r>
          </w:p>
        </w:tc>
        <w:tc>
          <w:tcPr>
            <w:tcW w:w="2551" w:type="dxa"/>
          </w:tcPr>
          <w:p w:rsidR="00BA2A0D" w:rsidRPr="00015E65" w:rsidRDefault="00BA2A0D">
            <w:pPr>
              <w:pStyle w:val="ConsPlusNormal"/>
              <w:rPr>
                <w:rFonts w:ascii="Times New Roman" w:hAnsi="Times New Roman" w:cs="Times New Roman"/>
                <w:color w:val="000000" w:themeColor="text1"/>
                <w:sz w:val="28"/>
                <w:szCs w:val="28"/>
              </w:rPr>
            </w:pPr>
          </w:p>
        </w:tc>
        <w:tc>
          <w:tcPr>
            <w:tcW w:w="2551" w:type="dxa"/>
          </w:tcPr>
          <w:p w:rsidR="00BA2A0D" w:rsidRPr="00015E65" w:rsidRDefault="00BA2A0D">
            <w:pPr>
              <w:pStyle w:val="ConsPlusNormal"/>
              <w:rPr>
                <w:rFonts w:ascii="Times New Roman" w:hAnsi="Times New Roman" w:cs="Times New Roman"/>
                <w:color w:val="000000" w:themeColor="text1"/>
                <w:sz w:val="28"/>
                <w:szCs w:val="28"/>
              </w:rPr>
            </w:pPr>
          </w:p>
        </w:tc>
      </w:tr>
      <w:tr w:rsidR="00015E65" w:rsidRPr="00015E65">
        <w:tblPrEx>
          <w:tblBorders>
            <w:right w:val="single" w:sz="4" w:space="0" w:color="auto"/>
          </w:tblBorders>
        </w:tblPrEx>
        <w:tc>
          <w:tcPr>
            <w:tcW w:w="3968" w:type="dxa"/>
            <w:tcBorders>
              <w:left w:val="nil"/>
            </w:tcBorders>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Поступления</w:t>
            </w:r>
          </w:p>
        </w:tc>
        <w:tc>
          <w:tcPr>
            <w:tcW w:w="2551" w:type="dxa"/>
          </w:tcPr>
          <w:p w:rsidR="00BA2A0D" w:rsidRPr="00015E65" w:rsidRDefault="00BA2A0D">
            <w:pPr>
              <w:pStyle w:val="ConsPlusNormal"/>
              <w:rPr>
                <w:rFonts w:ascii="Times New Roman" w:hAnsi="Times New Roman" w:cs="Times New Roman"/>
                <w:color w:val="000000" w:themeColor="text1"/>
                <w:sz w:val="28"/>
                <w:szCs w:val="28"/>
              </w:rPr>
            </w:pPr>
          </w:p>
        </w:tc>
        <w:tc>
          <w:tcPr>
            <w:tcW w:w="2551" w:type="dxa"/>
          </w:tcPr>
          <w:p w:rsidR="00BA2A0D" w:rsidRPr="00015E65" w:rsidRDefault="00BA2A0D">
            <w:pPr>
              <w:pStyle w:val="ConsPlusNormal"/>
              <w:rPr>
                <w:rFonts w:ascii="Times New Roman" w:hAnsi="Times New Roman" w:cs="Times New Roman"/>
                <w:color w:val="000000" w:themeColor="text1"/>
                <w:sz w:val="28"/>
                <w:szCs w:val="28"/>
              </w:rPr>
            </w:pPr>
          </w:p>
        </w:tc>
      </w:tr>
      <w:tr w:rsidR="00015E65" w:rsidRPr="00015E65">
        <w:tblPrEx>
          <w:tblBorders>
            <w:right w:val="single" w:sz="4" w:space="0" w:color="auto"/>
          </w:tblBorders>
        </w:tblPrEx>
        <w:tc>
          <w:tcPr>
            <w:tcW w:w="3968" w:type="dxa"/>
            <w:tcBorders>
              <w:left w:val="nil"/>
            </w:tcBorders>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Выплаты</w:t>
            </w:r>
          </w:p>
        </w:tc>
        <w:tc>
          <w:tcPr>
            <w:tcW w:w="2551" w:type="dxa"/>
          </w:tcPr>
          <w:p w:rsidR="00BA2A0D" w:rsidRPr="00015E65" w:rsidRDefault="00BA2A0D">
            <w:pPr>
              <w:pStyle w:val="ConsPlusNormal"/>
              <w:rPr>
                <w:rFonts w:ascii="Times New Roman" w:hAnsi="Times New Roman" w:cs="Times New Roman"/>
                <w:color w:val="000000" w:themeColor="text1"/>
                <w:sz w:val="28"/>
                <w:szCs w:val="28"/>
              </w:rPr>
            </w:pPr>
          </w:p>
        </w:tc>
        <w:tc>
          <w:tcPr>
            <w:tcW w:w="2551" w:type="dxa"/>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X</w:t>
            </w:r>
          </w:p>
        </w:tc>
      </w:tr>
      <w:tr w:rsidR="00015E65" w:rsidRPr="00015E65">
        <w:tblPrEx>
          <w:tblBorders>
            <w:right w:val="single" w:sz="4" w:space="0" w:color="auto"/>
          </w:tblBorders>
        </w:tblPrEx>
        <w:tc>
          <w:tcPr>
            <w:tcW w:w="3968" w:type="dxa"/>
            <w:tcBorders>
              <w:left w:val="nil"/>
            </w:tcBorders>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lastRenderedPageBreak/>
              <w:t>На конец дня</w:t>
            </w:r>
          </w:p>
        </w:tc>
        <w:tc>
          <w:tcPr>
            <w:tcW w:w="2551" w:type="dxa"/>
          </w:tcPr>
          <w:p w:rsidR="00BA2A0D" w:rsidRPr="00015E65" w:rsidRDefault="00BA2A0D">
            <w:pPr>
              <w:pStyle w:val="ConsPlusNormal"/>
              <w:rPr>
                <w:rFonts w:ascii="Times New Roman" w:hAnsi="Times New Roman" w:cs="Times New Roman"/>
                <w:color w:val="000000" w:themeColor="text1"/>
                <w:sz w:val="28"/>
                <w:szCs w:val="28"/>
              </w:rPr>
            </w:pPr>
          </w:p>
        </w:tc>
        <w:tc>
          <w:tcPr>
            <w:tcW w:w="2551" w:type="dxa"/>
          </w:tcPr>
          <w:p w:rsidR="00BA2A0D" w:rsidRPr="00015E65" w:rsidRDefault="00BA2A0D">
            <w:pPr>
              <w:pStyle w:val="ConsPlusNormal"/>
              <w:rPr>
                <w:rFonts w:ascii="Times New Roman" w:hAnsi="Times New Roman" w:cs="Times New Roman"/>
                <w:color w:val="000000" w:themeColor="text1"/>
                <w:sz w:val="28"/>
                <w:szCs w:val="28"/>
              </w:rPr>
            </w:pPr>
          </w:p>
        </w:tc>
      </w:tr>
    </w:tbl>
    <w:p w:rsidR="00BA2A0D" w:rsidRPr="00015E65" w:rsidRDefault="00BA2A0D">
      <w:pPr>
        <w:pStyle w:val="ConsPlusNormal"/>
        <w:jc w:val="both"/>
        <w:rPr>
          <w:rFonts w:ascii="Times New Roman" w:hAnsi="Times New Roman" w:cs="Times New Roman"/>
          <w:color w:val="000000" w:themeColor="text1"/>
          <w:sz w:val="28"/>
          <w:szCs w:val="28"/>
        </w:rPr>
      </w:pPr>
    </w:p>
    <w:p w:rsidR="00BA2A0D" w:rsidRPr="00015E65" w:rsidRDefault="00BA2A0D">
      <w:pPr>
        <w:pStyle w:val="ConsPlusNonformat"/>
        <w:jc w:val="both"/>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 xml:space="preserve">              2. Сведения об операциях с целевыми средствами</w:t>
      </w:r>
    </w:p>
    <w:p w:rsidR="00BA2A0D" w:rsidRPr="00015E65" w:rsidRDefault="00BA2A0D">
      <w:pPr>
        <w:pStyle w:val="ConsPlusNormal"/>
        <w:jc w:val="both"/>
        <w:rPr>
          <w:rFonts w:ascii="Times New Roman" w:hAnsi="Times New Roman" w:cs="Times New Roman"/>
          <w:color w:val="000000" w:themeColor="text1"/>
          <w:sz w:val="28"/>
          <w:szCs w:val="28"/>
        </w:r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80"/>
        <w:gridCol w:w="566"/>
        <w:gridCol w:w="623"/>
        <w:gridCol w:w="680"/>
        <w:gridCol w:w="623"/>
        <w:gridCol w:w="623"/>
        <w:gridCol w:w="1077"/>
        <w:gridCol w:w="1531"/>
        <w:gridCol w:w="1701"/>
        <w:gridCol w:w="962"/>
      </w:tblGrid>
      <w:tr w:rsidR="00015E65" w:rsidRPr="00015E65">
        <w:tc>
          <w:tcPr>
            <w:tcW w:w="1869" w:type="dxa"/>
            <w:gridSpan w:val="3"/>
            <w:tcBorders>
              <w:left w:val="nil"/>
            </w:tcBorders>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Документ участника казначейского сопровождения</w:t>
            </w:r>
          </w:p>
        </w:tc>
        <w:tc>
          <w:tcPr>
            <w:tcW w:w="1303" w:type="dxa"/>
            <w:gridSpan w:val="2"/>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Реквизиты документа, подтверждающего проведение операции</w:t>
            </w:r>
          </w:p>
        </w:tc>
        <w:tc>
          <w:tcPr>
            <w:tcW w:w="623" w:type="dxa"/>
            <w:vMerge w:val="restart"/>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Уникальный код объекта (код мероприятия по информатизации)</w:t>
            </w:r>
          </w:p>
        </w:tc>
        <w:tc>
          <w:tcPr>
            <w:tcW w:w="1077" w:type="dxa"/>
            <w:vMerge w:val="restart"/>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Код источника поступлений целевых средств/код направления расходования целевых средств</w:t>
            </w:r>
          </w:p>
        </w:tc>
        <w:tc>
          <w:tcPr>
            <w:tcW w:w="1531" w:type="dxa"/>
            <w:vMerge w:val="restart"/>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Поступления</w:t>
            </w:r>
          </w:p>
        </w:tc>
        <w:tc>
          <w:tcPr>
            <w:tcW w:w="1701" w:type="dxa"/>
            <w:vMerge w:val="restart"/>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Выплаты</w:t>
            </w:r>
          </w:p>
        </w:tc>
        <w:tc>
          <w:tcPr>
            <w:tcW w:w="962" w:type="dxa"/>
            <w:vMerge w:val="restart"/>
            <w:tcBorders>
              <w:right w:val="nil"/>
            </w:tcBorders>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Примечание</w:t>
            </w:r>
          </w:p>
        </w:tc>
      </w:tr>
      <w:tr w:rsidR="00015E65" w:rsidRPr="00015E65">
        <w:tc>
          <w:tcPr>
            <w:tcW w:w="680" w:type="dxa"/>
            <w:tcBorders>
              <w:left w:val="nil"/>
            </w:tcBorders>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наименование</w:t>
            </w:r>
          </w:p>
        </w:tc>
        <w:tc>
          <w:tcPr>
            <w:tcW w:w="566" w:type="dxa"/>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номер</w:t>
            </w:r>
          </w:p>
        </w:tc>
        <w:tc>
          <w:tcPr>
            <w:tcW w:w="623" w:type="dxa"/>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дата</w:t>
            </w:r>
          </w:p>
        </w:tc>
        <w:tc>
          <w:tcPr>
            <w:tcW w:w="680" w:type="dxa"/>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номер</w:t>
            </w:r>
          </w:p>
        </w:tc>
        <w:tc>
          <w:tcPr>
            <w:tcW w:w="623" w:type="dxa"/>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дата</w:t>
            </w:r>
          </w:p>
        </w:tc>
        <w:tc>
          <w:tcPr>
            <w:tcW w:w="623" w:type="dxa"/>
            <w:vMerge/>
          </w:tcPr>
          <w:p w:rsidR="00BA2A0D" w:rsidRPr="00015E65" w:rsidRDefault="00BA2A0D">
            <w:pPr>
              <w:pStyle w:val="ConsPlusNormal"/>
              <w:rPr>
                <w:rFonts w:ascii="Times New Roman" w:hAnsi="Times New Roman" w:cs="Times New Roman"/>
                <w:color w:val="000000" w:themeColor="text1"/>
                <w:sz w:val="28"/>
                <w:szCs w:val="28"/>
              </w:rPr>
            </w:pPr>
          </w:p>
        </w:tc>
        <w:tc>
          <w:tcPr>
            <w:tcW w:w="1077" w:type="dxa"/>
            <w:vMerge/>
          </w:tcPr>
          <w:p w:rsidR="00BA2A0D" w:rsidRPr="00015E65" w:rsidRDefault="00BA2A0D">
            <w:pPr>
              <w:pStyle w:val="ConsPlusNormal"/>
              <w:rPr>
                <w:rFonts w:ascii="Times New Roman" w:hAnsi="Times New Roman" w:cs="Times New Roman"/>
                <w:color w:val="000000" w:themeColor="text1"/>
                <w:sz w:val="28"/>
                <w:szCs w:val="28"/>
              </w:rPr>
            </w:pPr>
          </w:p>
        </w:tc>
        <w:tc>
          <w:tcPr>
            <w:tcW w:w="1531" w:type="dxa"/>
            <w:vMerge/>
          </w:tcPr>
          <w:p w:rsidR="00BA2A0D" w:rsidRPr="00015E65" w:rsidRDefault="00BA2A0D">
            <w:pPr>
              <w:pStyle w:val="ConsPlusNormal"/>
              <w:rPr>
                <w:rFonts w:ascii="Times New Roman" w:hAnsi="Times New Roman" w:cs="Times New Roman"/>
                <w:color w:val="000000" w:themeColor="text1"/>
                <w:sz w:val="28"/>
                <w:szCs w:val="28"/>
              </w:rPr>
            </w:pPr>
          </w:p>
        </w:tc>
        <w:tc>
          <w:tcPr>
            <w:tcW w:w="1701" w:type="dxa"/>
            <w:vMerge/>
          </w:tcPr>
          <w:p w:rsidR="00BA2A0D" w:rsidRPr="00015E65" w:rsidRDefault="00BA2A0D">
            <w:pPr>
              <w:pStyle w:val="ConsPlusNormal"/>
              <w:rPr>
                <w:rFonts w:ascii="Times New Roman" w:hAnsi="Times New Roman" w:cs="Times New Roman"/>
                <w:color w:val="000000" w:themeColor="text1"/>
                <w:sz w:val="28"/>
                <w:szCs w:val="28"/>
              </w:rPr>
            </w:pPr>
          </w:p>
        </w:tc>
        <w:tc>
          <w:tcPr>
            <w:tcW w:w="962" w:type="dxa"/>
            <w:vMerge/>
            <w:tcBorders>
              <w:right w:val="nil"/>
            </w:tcBorders>
          </w:tcPr>
          <w:p w:rsidR="00BA2A0D" w:rsidRPr="00015E65" w:rsidRDefault="00BA2A0D">
            <w:pPr>
              <w:pStyle w:val="ConsPlusNormal"/>
              <w:rPr>
                <w:rFonts w:ascii="Times New Roman" w:hAnsi="Times New Roman" w:cs="Times New Roman"/>
                <w:color w:val="000000" w:themeColor="text1"/>
                <w:sz w:val="28"/>
                <w:szCs w:val="28"/>
              </w:rPr>
            </w:pPr>
          </w:p>
        </w:tc>
      </w:tr>
      <w:tr w:rsidR="00015E65" w:rsidRPr="00015E65">
        <w:tc>
          <w:tcPr>
            <w:tcW w:w="680" w:type="dxa"/>
            <w:tcBorders>
              <w:left w:val="nil"/>
            </w:tcBorders>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1</w:t>
            </w:r>
          </w:p>
        </w:tc>
        <w:tc>
          <w:tcPr>
            <w:tcW w:w="566" w:type="dxa"/>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2</w:t>
            </w:r>
          </w:p>
        </w:tc>
        <w:tc>
          <w:tcPr>
            <w:tcW w:w="623" w:type="dxa"/>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3</w:t>
            </w:r>
          </w:p>
        </w:tc>
        <w:tc>
          <w:tcPr>
            <w:tcW w:w="680" w:type="dxa"/>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4</w:t>
            </w:r>
          </w:p>
        </w:tc>
        <w:tc>
          <w:tcPr>
            <w:tcW w:w="623" w:type="dxa"/>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5</w:t>
            </w:r>
          </w:p>
        </w:tc>
        <w:tc>
          <w:tcPr>
            <w:tcW w:w="623" w:type="dxa"/>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6</w:t>
            </w:r>
          </w:p>
        </w:tc>
        <w:tc>
          <w:tcPr>
            <w:tcW w:w="1077" w:type="dxa"/>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7</w:t>
            </w:r>
          </w:p>
        </w:tc>
        <w:tc>
          <w:tcPr>
            <w:tcW w:w="1531" w:type="dxa"/>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8</w:t>
            </w:r>
          </w:p>
        </w:tc>
        <w:tc>
          <w:tcPr>
            <w:tcW w:w="1701" w:type="dxa"/>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9</w:t>
            </w:r>
          </w:p>
        </w:tc>
        <w:tc>
          <w:tcPr>
            <w:tcW w:w="962" w:type="dxa"/>
            <w:tcBorders>
              <w:right w:val="nil"/>
            </w:tcBorders>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10</w:t>
            </w:r>
          </w:p>
        </w:tc>
      </w:tr>
      <w:tr w:rsidR="00015E65" w:rsidRPr="00015E65">
        <w:tblPrEx>
          <w:tblBorders>
            <w:left w:val="single" w:sz="4" w:space="0" w:color="auto"/>
          </w:tblBorders>
        </w:tblPrEx>
        <w:tc>
          <w:tcPr>
            <w:tcW w:w="680" w:type="dxa"/>
          </w:tcPr>
          <w:p w:rsidR="00BA2A0D" w:rsidRPr="00015E65" w:rsidRDefault="00BA2A0D">
            <w:pPr>
              <w:pStyle w:val="ConsPlusNormal"/>
              <w:rPr>
                <w:rFonts w:ascii="Times New Roman" w:hAnsi="Times New Roman" w:cs="Times New Roman"/>
                <w:color w:val="000000" w:themeColor="text1"/>
                <w:sz w:val="28"/>
                <w:szCs w:val="28"/>
              </w:rPr>
            </w:pPr>
          </w:p>
        </w:tc>
        <w:tc>
          <w:tcPr>
            <w:tcW w:w="566" w:type="dxa"/>
          </w:tcPr>
          <w:p w:rsidR="00BA2A0D" w:rsidRPr="00015E65" w:rsidRDefault="00BA2A0D">
            <w:pPr>
              <w:pStyle w:val="ConsPlusNormal"/>
              <w:rPr>
                <w:rFonts w:ascii="Times New Roman" w:hAnsi="Times New Roman" w:cs="Times New Roman"/>
                <w:color w:val="000000" w:themeColor="text1"/>
                <w:sz w:val="28"/>
                <w:szCs w:val="28"/>
              </w:rPr>
            </w:pPr>
          </w:p>
        </w:tc>
        <w:tc>
          <w:tcPr>
            <w:tcW w:w="623" w:type="dxa"/>
          </w:tcPr>
          <w:p w:rsidR="00BA2A0D" w:rsidRPr="00015E65" w:rsidRDefault="00BA2A0D">
            <w:pPr>
              <w:pStyle w:val="ConsPlusNormal"/>
              <w:rPr>
                <w:rFonts w:ascii="Times New Roman" w:hAnsi="Times New Roman" w:cs="Times New Roman"/>
                <w:color w:val="000000" w:themeColor="text1"/>
                <w:sz w:val="28"/>
                <w:szCs w:val="28"/>
              </w:rPr>
            </w:pPr>
          </w:p>
        </w:tc>
        <w:tc>
          <w:tcPr>
            <w:tcW w:w="680" w:type="dxa"/>
          </w:tcPr>
          <w:p w:rsidR="00BA2A0D" w:rsidRPr="00015E65" w:rsidRDefault="00BA2A0D">
            <w:pPr>
              <w:pStyle w:val="ConsPlusNormal"/>
              <w:rPr>
                <w:rFonts w:ascii="Times New Roman" w:hAnsi="Times New Roman" w:cs="Times New Roman"/>
                <w:color w:val="000000" w:themeColor="text1"/>
                <w:sz w:val="28"/>
                <w:szCs w:val="28"/>
              </w:rPr>
            </w:pPr>
          </w:p>
        </w:tc>
        <w:tc>
          <w:tcPr>
            <w:tcW w:w="623" w:type="dxa"/>
          </w:tcPr>
          <w:p w:rsidR="00BA2A0D" w:rsidRPr="00015E65" w:rsidRDefault="00BA2A0D">
            <w:pPr>
              <w:pStyle w:val="ConsPlusNormal"/>
              <w:rPr>
                <w:rFonts w:ascii="Times New Roman" w:hAnsi="Times New Roman" w:cs="Times New Roman"/>
                <w:color w:val="000000" w:themeColor="text1"/>
                <w:sz w:val="28"/>
                <w:szCs w:val="28"/>
              </w:rPr>
            </w:pPr>
          </w:p>
        </w:tc>
        <w:tc>
          <w:tcPr>
            <w:tcW w:w="623" w:type="dxa"/>
          </w:tcPr>
          <w:p w:rsidR="00BA2A0D" w:rsidRPr="00015E65" w:rsidRDefault="00BA2A0D">
            <w:pPr>
              <w:pStyle w:val="ConsPlusNormal"/>
              <w:rPr>
                <w:rFonts w:ascii="Times New Roman" w:hAnsi="Times New Roman" w:cs="Times New Roman"/>
                <w:color w:val="000000" w:themeColor="text1"/>
                <w:sz w:val="28"/>
                <w:szCs w:val="28"/>
              </w:rPr>
            </w:pPr>
          </w:p>
        </w:tc>
        <w:tc>
          <w:tcPr>
            <w:tcW w:w="1077" w:type="dxa"/>
          </w:tcPr>
          <w:p w:rsidR="00BA2A0D" w:rsidRPr="00015E65" w:rsidRDefault="00BA2A0D">
            <w:pPr>
              <w:pStyle w:val="ConsPlusNormal"/>
              <w:rPr>
                <w:rFonts w:ascii="Times New Roman" w:hAnsi="Times New Roman" w:cs="Times New Roman"/>
                <w:color w:val="000000" w:themeColor="text1"/>
                <w:sz w:val="28"/>
                <w:szCs w:val="28"/>
              </w:rPr>
            </w:pPr>
          </w:p>
        </w:tc>
        <w:tc>
          <w:tcPr>
            <w:tcW w:w="1531" w:type="dxa"/>
          </w:tcPr>
          <w:p w:rsidR="00BA2A0D" w:rsidRPr="00015E65" w:rsidRDefault="00BA2A0D">
            <w:pPr>
              <w:pStyle w:val="ConsPlusNormal"/>
              <w:rPr>
                <w:rFonts w:ascii="Times New Roman" w:hAnsi="Times New Roman" w:cs="Times New Roman"/>
                <w:color w:val="000000" w:themeColor="text1"/>
                <w:sz w:val="28"/>
                <w:szCs w:val="28"/>
              </w:rPr>
            </w:pPr>
          </w:p>
        </w:tc>
        <w:tc>
          <w:tcPr>
            <w:tcW w:w="1701" w:type="dxa"/>
          </w:tcPr>
          <w:p w:rsidR="00BA2A0D" w:rsidRPr="00015E65" w:rsidRDefault="00BA2A0D">
            <w:pPr>
              <w:pStyle w:val="ConsPlusNormal"/>
              <w:rPr>
                <w:rFonts w:ascii="Times New Roman" w:hAnsi="Times New Roman" w:cs="Times New Roman"/>
                <w:color w:val="000000" w:themeColor="text1"/>
                <w:sz w:val="28"/>
                <w:szCs w:val="28"/>
              </w:rPr>
            </w:pPr>
          </w:p>
        </w:tc>
        <w:tc>
          <w:tcPr>
            <w:tcW w:w="962" w:type="dxa"/>
            <w:tcBorders>
              <w:right w:val="nil"/>
            </w:tcBorders>
          </w:tcPr>
          <w:p w:rsidR="00BA2A0D" w:rsidRPr="00015E65" w:rsidRDefault="00BA2A0D">
            <w:pPr>
              <w:pStyle w:val="ConsPlusNormal"/>
              <w:rPr>
                <w:rFonts w:ascii="Times New Roman" w:hAnsi="Times New Roman" w:cs="Times New Roman"/>
                <w:color w:val="000000" w:themeColor="text1"/>
                <w:sz w:val="28"/>
                <w:szCs w:val="28"/>
              </w:rPr>
            </w:pPr>
          </w:p>
        </w:tc>
      </w:tr>
      <w:tr w:rsidR="00015E65" w:rsidRPr="00015E65">
        <w:tblPrEx>
          <w:tblBorders>
            <w:left w:val="single" w:sz="4" w:space="0" w:color="auto"/>
          </w:tblBorders>
        </w:tblPrEx>
        <w:tc>
          <w:tcPr>
            <w:tcW w:w="680" w:type="dxa"/>
          </w:tcPr>
          <w:p w:rsidR="00BA2A0D" w:rsidRPr="00015E65" w:rsidRDefault="00BA2A0D">
            <w:pPr>
              <w:pStyle w:val="ConsPlusNormal"/>
              <w:rPr>
                <w:rFonts w:ascii="Times New Roman" w:hAnsi="Times New Roman" w:cs="Times New Roman"/>
                <w:color w:val="000000" w:themeColor="text1"/>
                <w:sz w:val="28"/>
                <w:szCs w:val="28"/>
              </w:rPr>
            </w:pPr>
          </w:p>
        </w:tc>
        <w:tc>
          <w:tcPr>
            <w:tcW w:w="566" w:type="dxa"/>
          </w:tcPr>
          <w:p w:rsidR="00BA2A0D" w:rsidRPr="00015E65" w:rsidRDefault="00BA2A0D">
            <w:pPr>
              <w:pStyle w:val="ConsPlusNormal"/>
              <w:rPr>
                <w:rFonts w:ascii="Times New Roman" w:hAnsi="Times New Roman" w:cs="Times New Roman"/>
                <w:color w:val="000000" w:themeColor="text1"/>
                <w:sz w:val="28"/>
                <w:szCs w:val="28"/>
              </w:rPr>
            </w:pPr>
          </w:p>
        </w:tc>
        <w:tc>
          <w:tcPr>
            <w:tcW w:w="623" w:type="dxa"/>
          </w:tcPr>
          <w:p w:rsidR="00BA2A0D" w:rsidRPr="00015E65" w:rsidRDefault="00BA2A0D">
            <w:pPr>
              <w:pStyle w:val="ConsPlusNormal"/>
              <w:rPr>
                <w:rFonts w:ascii="Times New Roman" w:hAnsi="Times New Roman" w:cs="Times New Roman"/>
                <w:color w:val="000000" w:themeColor="text1"/>
                <w:sz w:val="28"/>
                <w:szCs w:val="28"/>
              </w:rPr>
            </w:pPr>
          </w:p>
        </w:tc>
        <w:tc>
          <w:tcPr>
            <w:tcW w:w="680" w:type="dxa"/>
          </w:tcPr>
          <w:p w:rsidR="00BA2A0D" w:rsidRPr="00015E65" w:rsidRDefault="00BA2A0D">
            <w:pPr>
              <w:pStyle w:val="ConsPlusNormal"/>
              <w:rPr>
                <w:rFonts w:ascii="Times New Roman" w:hAnsi="Times New Roman" w:cs="Times New Roman"/>
                <w:color w:val="000000" w:themeColor="text1"/>
                <w:sz w:val="28"/>
                <w:szCs w:val="28"/>
              </w:rPr>
            </w:pPr>
          </w:p>
        </w:tc>
        <w:tc>
          <w:tcPr>
            <w:tcW w:w="623" w:type="dxa"/>
          </w:tcPr>
          <w:p w:rsidR="00BA2A0D" w:rsidRPr="00015E65" w:rsidRDefault="00BA2A0D">
            <w:pPr>
              <w:pStyle w:val="ConsPlusNormal"/>
              <w:rPr>
                <w:rFonts w:ascii="Times New Roman" w:hAnsi="Times New Roman" w:cs="Times New Roman"/>
                <w:color w:val="000000" w:themeColor="text1"/>
                <w:sz w:val="28"/>
                <w:szCs w:val="28"/>
              </w:rPr>
            </w:pPr>
          </w:p>
        </w:tc>
        <w:tc>
          <w:tcPr>
            <w:tcW w:w="623" w:type="dxa"/>
          </w:tcPr>
          <w:p w:rsidR="00BA2A0D" w:rsidRPr="00015E65" w:rsidRDefault="00BA2A0D">
            <w:pPr>
              <w:pStyle w:val="ConsPlusNormal"/>
              <w:rPr>
                <w:rFonts w:ascii="Times New Roman" w:hAnsi="Times New Roman" w:cs="Times New Roman"/>
                <w:color w:val="000000" w:themeColor="text1"/>
                <w:sz w:val="28"/>
                <w:szCs w:val="28"/>
              </w:rPr>
            </w:pPr>
          </w:p>
        </w:tc>
        <w:tc>
          <w:tcPr>
            <w:tcW w:w="1077" w:type="dxa"/>
          </w:tcPr>
          <w:p w:rsidR="00BA2A0D" w:rsidRPr="00015E65" w:rsidRDefault="00BA2A0D">
            <w:pPr>
              <w:pStyle w:val="ConsPlusNormal"/>
              <w:rPr>
                <w:rFonts w:ascii="Times New Roman" w:hAnsi="Times New Roman" w:cs="Times New Roman"/>
                <w:color w:val="000000" w:themeColor="text1"/>
                <w:sz w:val="28"/>
                <w:szCs w:val="28"/>
              </w:rPr>
            </w:pPr>
          </w:p>
        </w:tc>
        <w:tc>
          <w:tcPr>
            <w:tcW w:w="1531" w:type="dxa"/>
          </w:tcPr>
          <w:p w:rsidR="00BA2A0D" w:rsidRPr="00015E65" w:rsidRDefault="00BA2A0D">
            <w:pPr>
              <w:pStyle w:val="ConsPlusNormal"/>
              <w:rPr>
                <w:rFonts w:ascii="Times New Roman" w:hAnsi="Times New Roman" w:cs="Times New Roman"/>
                <w:color w:val="000000" w:themeColor="text1"/>
                <w:sz w:val="28"/>
                <w:szCs w:val="28"/>
              </w:rPr>
            </w:pPr>
          </w:p>
        </w:tc>
        <w:tc>
          <w:tcPr>
            <w:tcW w:w="1701" w:type="dxa"/>
          </w:tcPr>
          <w:p w:rsidR="00BA2A0D" w:rsidRPr="00015E65" w:rsidRDefault="00BA2A0D">
            <w:pPr>
              <w:pStyle w:val="ConsPlusNormal"/>
              <w:rPr>
                <w:rFonts w:ascii="Times New Roman" w:hAnsi="Times New Roman" w:cs="Times New Roman"/>
                <w:color w:val="000000" w:themeColor="text1"/>
                <w:sz w:val="28"/>
                <w:szCs w:val="28"/>
              </w:rPr>
            </w:pPr>
          </w:p>
        </w:tc>
        <w:tc>
          <w:tcPr>
            <w:tcW w:w="962" w:type="dxa"/>
            <w:tcBorders>
              <w:right w:val="nil"/>
            </w:tcBorders>
          </w:tcPr>
          <w:p w:rsidR="00BA2A0D" w:rsidRPr="00015E65" w:rsidRDefault="00BA2A0D">
            <w:pPr>
              <w:pStyle w:val="ConsPlusNormal"/>
              <w:rPr>
                <w:rFonts w:ascii="Times New Roman" w:hAnsi="Times New Roman" w:cs="Times New Roman"/>
                <w:color w:val="000000" w:themeColor="text1"/>
                <w:sz w:val="28"/>
                <w:szCs w:val="28"/>
              </w:rPr>
            </w:pPr>
          </w:p>
        </w:tc>
      </w:tr>
      <w:tr w:rsidR="00015E65" w:rsidRPr="00015E65">
        <w:tblPrEx>
          <w:tblBorders>
            <w:left w:val="single" w:sz="4" w:space="0" w:color="auto"/>
          </w:tblBorders>
        </w:tblPrEx>
        <w:tc>
          <w:tcPr>
            <w:tcW w:w="680" w:type="dxa"/>
          </w:tcPr>
          <w:p w:rsidR="00BA2A0D" w:rsidRPr="00015E65" w:rsidRDefault="00BA2A0D">
            <w:pPr>
              <w:pStyle w:val="ConsPlusNormal"/>
              <w:rPr>
                <w:rFonts w:ascii="Times New Roman" w:hAnsi="Times New Roman" w:cs="Times New Roman"/>
                <w:color w:val="000000" w:themeColor="text1"/>
                <w:sz w:val="28"/>
                <w:szCs w:val="28"/>
              </w:rPr>
            </w:pPr>
          </w:p>
        </w:tc>
        <w:tc>
          <w:tcPr>
            <w:tcW w:w="566" w:type="dxa"/>
          </w:tcPr>
          <w:p w:rsidR="00BA2A0D" w:rsidRPr="00015E65" w:rsidRDefault="00BA2A0D">
            <w:pPr>
              <w:pStyle w:val="ConsPlusNormal"/>
              <w:rPr>
                <w:rFonts w:ascii="Times New Roman" w:hAnsi="Times New Roman" w:cs="Times New Roman"/>
                <w:color w:val="000000" w:themeColor="text1"/>
                <w:sz w:val="28"/>
                <w:szCs w:val="28"/>
              </w:rPr>
            </w:pPr>
          </w:p>
        </w:tc>
        <w:tc>
          <w:tcPr>
            <w:tcW w:w="623" w:type="dxa"/>
          </w:tcPr>
          <w:p w:rsidR="00BA2A0D" w:rsidRPr="00015E65" w:rsidRDefault="00BA2A0D">
            <w:pPr>
              <w:pStyle w:val="ConsPlusNormal"/>
              <w:rPr>
                <w:rFonts w:ascii="Times New Roman" w:hAnsi="Times New Roman" w:cs="Times New Roman"/>
                <w:color w:val="000000" w:themeColor="text1"/>
                <w:sz w:val="28"/>
                <w:szCs w:val="28"/>
              </w:rPr>
            </w:pPr>
          </w:p>
        </w:tc>
        <w:tc>
          <w:tcPr>
            <w:tcW w:w="680" w:type="dxa"/>
          </w:tcPr>
          <w:p w:rsidR="00BA2A0D" w:rsidRPr="00015E65" w:rsidRDefault="00BA2A0D">
            <w:pPr>
              <w:pStyle w:val="ConsPlusNormal"/>
              <w:rPr>
                <w:rFonts w:ascii="Times New Roman" w:hAnsi="Times New Roman" w:cs="Times New Roman"/>
                <w:color w:val="000000" w:themeColor="text1"/>
                <w:sz w:val="28"/>
                <w:szCs w:val="28"/>
              </w:rPr>
            </w:pPr>
          </w:p>
        </w:tc>
        <w:tc>
          <w:tcPr>
            <w:tcW w:w="623" w:type="dxa"/>
          </w:tcPr>
          <w:p w:rsidR="00BA2A0D" w:rsidRPr="00015E65" w:rsidRDefault="00BA2A0D">
            <w:pPr>
              <w:pStyle w:val="ConsPlusNormal"/>
              <w:rPr>
                <w:rFonts w:ascii="Times New Roman" w:hAnsi="Times New Roman" w:cs="Times New Roman"/>
                <w:color w:val="000000" w:themeColor="text1"/>
                <w:sz w:val="28"/>
                <w:szCs w:val="28"/>
              </w:rPr>
            </w:pPr>
          </w:p>
        </w:tc>
        <w:tc>
          <w:tcPr>
            <w:tcW w:w="623" w:type="dxa"/>
          </w:tcPr>
          <w:p w:rsidR="00BA2A0D" w:rsidRPr="00015E65" w:rsidRDefault="00BA2A0D">
            <w:pPr>
              <w:pStyle w:val="ConsPlusNormal"/>
              <w:rPr>
                <w:rFonts w:ascii="Times New Roman" w:hAnsi="Times New Roman" w:cs="Times New Roman"/>
                <w:color w:val="000000" w:themeColor="text1"/>
                <w:sz w:val="28"/>
                <w:szCs w:val="28"/>
              </w:rPr>
            </w:pPr>
          </w:p>
        </w:tc>
        <w:tc>
          <w:tcPr>
            <w:tcW w:w="1077" w:type="dxa"/>
          </w:tcPr>
          <w:p w:rsidR="00BA2A0D" w:rsidRPr="00015E65" w:rsidRDefault="00BA2A0D">
            <w:pPr>
              <w:pStyle w:val="ConsPlusNormal"/>
              <w:rPr>
                <w:rFonts w:ascii="Times New Roman" w:hAnsi="Times New Roman" w:cs="Times New Roman"/>
                <w:color w:val="000000" w:themeColor="text1"/>
                <w:sz w:val="28"/>
                <w:szCs w:val="28"/>
              </w:rPr>
            </w:pPr>
          </w:p>
        </w:tc>
        <w:tc>
          <w:tcPr>
            <w:tcW w:w="1531" w:type="dxa"/>
          </w:tcPr>
          <w:p w:rsidR="00BA2A0D" w:rsidRPr="00015E65" w:rsidRDefault="00BA2A0D">
            <w:pPr>
              <w:pStyle w:val="ConsPlusNormal"/>
              <w:rPr>
                <w:rFonts w:ascii="Times New Roman" w:hAnsi="Times New Roman" w:cs="Times New Roman"/>
                <w:color w:val="000000" w:themeColor="text1"/>
                <w:sz w:val="28"/>
                <w:szCs w:val="28"/>
              </w:rPr>
            </w:pPr>
          </w:p>
        </w:tc>
        <w:tc>
          <w:tcPr>
            <w:tcW w:w="1701" w:type="dxa"/>
          </w:tcPr>
          <w:p w:rsidR="00BA2A0D" w:rsidRPr="00015E65" w:rsidRDefault="00BA2A0D">
            <w:pPr>
              <w:pStyle w:val="ConsPlusNormal"/>
              <w:rPr>
                <w:rFonts w:ascii="Times New Roman" w:hAnsi="Times New Roman" w:cs="Times New Roman"/>
                <w:color w:val="000000" w:themeColor="text1"/>
                <w:sz w:val="28"/>
                <w:szCs w:val="28"/>
              </w:rPr>
            </w:pPr>
          </w:p>
        </w:tc>
        <w:tc>
          <w:tcPr>
            <w:tcW w:w="962" w:type="dxa"/>
            <w:tcBorders>
              <w:right w:val="nil"/>
            </w:tcBorders>
          </w:tcPr>
          <w:p w:rsidR="00BA2A0D" w:rsidRPr="00015E65" w:rsidRDefault="00BA2A0D">
            <w:pPr>
              <w:pStyle w:val="ConsPlusNormal"/>
              <w:rPr>
                <w:rFonts w:ascii="Times New Roman" w:hAnsi="Times New Roman" w:cs="Times New Roman"/>
                <w:color w:val="000000" w:themeColor="text1"/>
                <w:sz w:val="28"/>
                <w:szCs w:val="28"/>
              </w:rPr>
            </w:pPr>
          </w:p>
        </w:tc>
      </w:tr>
      <w:tr w:rsidR="00015E65" w:rsidRPr="00015E65">
        <w:tc>
          <w:tcPr>
            <w:tcW w:w="4872" w:type="dxa"/>
            <w:gridSpan w:val="7"/>
            <w:tcBorders>
              <w:left w:val="nil"/>
              <w:bottom w:val="nil"/>
            </w:tcBorders>
          </w:tcPr>
          <w:p w:rsidR="00BA2A0D" w:rsidRPr="00015E65" w:rsidRDefault="00BA2A0D">
            <w:pPr>
              <w:pStyle w:val="ConsPlusNormal"/>
              <w:jc w:val="right"/>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Итого</w:t>
            </w:r>
          </w:p>
        </w:tc>
        <w:tc>
          <w:tcPr>
            <w:tcW w:w="1531" w:type="dxa"/>
          </w:tcPr>
          <w:p w:rsidR="00BA2A0D" w:rsidRPr="00015E65" w:rsidRDefault="00BA2A0D">
            <w:pPr>
              <w:pStyle w:val="ConsPlusNormal"/>
              <w:rPr>
                <w:rFonts w:ascii="Times New Roman" w:hAnsi="Times New Roman" w:cs="Times New Roman"/>
                <w:color w:val="000000" w:themeColor="text1"/>
                <w:sz w:val="28"/>
                <w:szCs w:val="28"/>
              </w:rPr>
            </w:pPr>
          </w:p>
        </w:tc>
        <w:tc>
          <w:tcPr>
            <w:tcW w:w="1701" w:type="dxa"/>
          </w:tcPr>
          <w:p w:rsidR="00BA2A0D" w:rsidRPr="00015E65" w:rsidRDefault="00BA2A0D">
            <w:pPr>
              <w:pStyle w:val="ConsPlusNormal"/>
              <w:rPr>
                <w:rFonts w:ascii="Times New Roman" w:hAnsi="Times New Roman" w:cs="Times New Roman"/>
                <w:color w:val="000000" w:themeColor="text1"/>
                <w:sz w:val="28"/>
                <w:szCs w:val="28"/>
              </w:rPr>
            </w:pPr>
          </w:p>
        </w:tc>
        <w:tc>
          <w:tcPr>
            <w:tcW w:w="962" w:type="dxa"/>
            <w:tcBorders>
              <w:right w:val="nil"/>
            </w:tcBorders>
          </w:tcPr>
          <w:p w:rsidR="00BA2A0D" w:rsidRPr="00015E65" w:rsidRDefault="00BA2A0D">
            <w:pPr>
              <w:pStyle w:val="ConsPlusNormal"/>
              <w:rPr>
                <w:rFonts w:ascii="Times New Roman" w:hAnsi="Times New Roman" w:cs="Times New Roman"/>
                <w:color w:val="000000" w:themeColor="text1"/>
                <w:sz w:val="28"/>
                <w:szCs w:val="28"/>
              </w:rPr>
            </w:pPr>
          </w:p>
        </w:tc>
      </w:tr>
    </w:tbl>
    <w:p w:rsidR="00BA2A0D" w:rsidRPr="00015E65" w:rsidRDefault="00BA2A0D">
      <w:pPr>
        <w:pStyle w:val="ConsPlusNormal"/>
        <w:jc w:val="both"/>
        <w:rPr>
          <w:rFonts w:ascii="Times New Roman" w:hAnsi="Times New Roman" w:cs="Times New Roman"/>
          <w:color w:val="000000" w:themeColor="text1"/>
          <w:sz w:val="28"/>
          <w:szCs w:val="28"/>
        </w:rPr>
      </w:pPr>
    </w:p>
    <w:p w:rsidR="00BA2A0D" w:rsidRPr="00015E65" w:rsidRDefault="00BA2A0D">
      <w:pPr>
        <w:pStyle w:val="ConsPlusNonformat"/>
        <w:jc w:val="both"/>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 xml:space="preserve">                 3. Казначейское обеспечение обязательств</w:t>
      </w:r>
    </w:p>
    <w:p w:rsidR="00BA2A0D" w:rsidRPr="00015E65" w:rsidRDefault="00BA2A0D">
      <w:pPr>
        <w:pStyle w:val="ConsPlusNonformat"/>
        <w:jc w:val="both"/>
        <w:rPr>
          <w:rFonts w:ascii="Times New Roman" w:hAnsi="Times New Roman" w:cs="Times New Roman"/>
          <w:color w:val="000000" w:themeColor="text1"/>
          <w:sz w:val="28"/>
          <w:szCs w:val="28"/>
        </w:rPr>
      </w:pPr>
    </w:p>
    <w:p w:rsidR="00BA2A0D" w:rsidRPr="00015E65" w:rsidRDefault="00BA2A0D">
      <w:pPr>
        <w:pStyle w:val="ConsPlusNonformat"/>
        <w:jc w:val="both"/>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 xml:space="preserve">                          3.1. Изменение остатков</w:t>
      </w:r>
    </w:p>
    <w:p w:rsidR="00BA2A0D" w:rsidRPr="00015E65" w:rsidRDefault="00BA2A0D">
      <w:pPr>
        <w:pStyle w:val="ConsPlusNormal"/>
        <w:jc w:val="both"/>
        <w:rPr>
          <w:rFonts w:ascii="Times New Roman" w:hAnsi="Times New Roman" w:cs="Times New Roman"/>
          <w:color w:val="000000" w:themeColor="text1"/>
          <w:sz w:val="28"/>
          <w:szCs w:val="28"/>
        </w:rPr>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551"/>
        <w:gridCol w:w="2381"/>
        <w:gridCol w:w="1984"/>
        <w:gridCol w:w="2154"/>
      </w:tblGrid>
      <w:tr w:rsidR="00015E65" w:rsidRPr="00015E65">
        <w:tc>
          <w:tcPr>
            <w:tcW w:w="2551" w:type="dxa"/>
            <w:tcBorders>
              <w:left w:val="nil"/>
            </w:tcBorders>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Наименование показателя</w:t>
            </w:r>
          </w:p>
        </w:tc>
        <w:tc>
          <w:tcPr>
            <w:tcW w:w="2381" w:type="dxa"/>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Получено</w:t>
            </w:r>
          </w:p>
        </w:tc>
        <w:tc>
          <w:tcPr>
            <w:tcW w:w="1984" w:type="dxa"/>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Переведено</w:t>
            </w:r>
          </w:p>
        </w:tc>
        <w:tc>
          <w:tcPr>
            <w:tcW w:w="2154" w:type="dxa"/>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Исполнено</w:t>
            </w:r>
          </w:p>
        </w:tc>
      </w:tr>
      <w:tr w:rsidR="00015E65" w:rsidRPr="00015E65">
        <w:tc>
          <w:tcPr>
            <w:tcW w:w="2551" w:type="dxa"/>
            <w:tcBorders>
              <w:left w:val="nil"/>
            </w:tcBorders>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1</w:t>
            </w:r>
          </w:p>
        </w:tc>
        <w:tc>
          <w:tcPr>
            <w:tcW w:w="2381" w:type="dxa"/>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2</w:t>
            </w:r>
          </w:p>
        </w:tc>
        <w:tc>
          <w:tcPr>
            <w:tcW w:w="1984" w:type="dxa"/>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3</w:t>
            </w:r>
          </w:p>
        </w:tc>
        <w:tc>
          <w:tcPr>
            <w:tcW w:w="2154" w:type="dxa"/>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4</w:t>
            </w:r>
          </w:p>
        </w:tc>
      </w:tr>
      <w:tr w:rsidR="00015E65" w:rsidRPr="00015E65">
        <w:tc>
          <w:tcPr>
            <w:tcW w:w="2551" w:type="dxa"/>
            <w:tcBorders>
              <w:left w:val="nil"/>
            </w:tcBorders>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На начало дня</w:t>
            </w:r>
          </w:p>
        </w:tc>
        <w:tc>
          <w:tcPr>
            <w:tcW w:w="2381" w:type="dxa"/>
          </w:tcPr>
          <w:p w:rsidR="00BA2A0D" w:rsidRPr="00015E65" w:rsidRDefault="00BA2A0D">
            <w:pPr>
              <w:pStyle w:val="ConsPlusNormal"/>
              <w:rPr>
                <w:rFonts w:ascii="Times New Roman" w:hAnsi="Times New Roman" w:cs="Times New Roman"/>
                <w:color w:val="000000" w:themeColor="text1"/>
                <w:sz w:val="28"/>
                <w:szCs w:val="28"/>
              </w:rPr>
            </w:pPr>
          </w:p>
        </w:tc>
        <w:tc>
          <w:tcPr>
            <w:tcW w:w="1984" w:type="dxa"/>
          </w:tcPr>
          <w:p w:rsidR="00BA2A0D" w:rsidRPr="00015E65" w:rsidRDefault="00BA2A0D">
            <w:pPr>
              <w:pStyle w:val="ConsPlusNormal"/>
              <w:rPr>
                <w:rFonts w:ascii="Times New Roman" w:hAnsi="Times New Roman" w:cs="Times New Roman"/>
                <w:color w:val="000000" w:themeColor="text1"/>
                <w:sz w:val="28"/>
                <w:szCs w:val="28"/>
              </w:rPr>
            </w:pPr>
          </w:p>
        </w:tc>
        <w:tc>
          <w:tcPr>
            <w:tcW w:w="2154" w:type="dxa"/>
          </w:tcPr>
          <w:p w:rsidR="00BA2A0D" w:rsidRPr="00015E65" w:rsidRDefault="00BA2A0D">
            <w:pPr>
              <w:pStyle w:val="ConsPlusNormal"/>
              <w:rPr>
                <w:rFonts w:ascii="Times New Roman" w:hAnsi="Times New Roman" w:cs="Times New Roman"/>
                <w:color w:val="000000" w:themeColor="text1"/>
                <w:sz w:val="28"/>
                <w:szCs w:val="28"/>
              </w:rPr>
            </w:pPr>
          </w:p>
        </w:tc>
      </w:tr>
      <w:tr w:rsidR="00015E65" w:rsidRPr="00015E65">
        <w:tc>
          <w:tcPr>
            <w:tcW w:w="2551" w:type="dxa"/>
            <w:tcBorders>
              <w:left w:val="nil"/>
            </w:tcBorders>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lastRenderedPageBreak/>
              <w:t>На конец дня</w:t>
            </w:r>
          </w:p>
        </w:tc>
        <w:tc>
          <w:tcPr>
            <w:tcW w:w="2381" w:type="dxa"/>
          </w:tcPr>
          <w:p w:rsidR="00BA2A0D" w:rsidRPr="00015E65" w:rsidRDefault="00BA2A0D">
            <w:pPr>
              <w:pStyle w:val="ConsPlusNormal"/>
              <w:rPr>
                <w:rFonts w:ascii="Times New Roman" w:hAnsi="Times New Roman" w:cs="Times New Roman"/>
                <w:color w:val="000000" w:themeColor="text1"/>
                <w:sz w:val="28"/>
                <w:szCs w:val="28"/>
              </w:rPr>
            </w:pPr>
          </w:p>
        </w:tc>
        <w:tc>
          <w:tcPr>
            <w:tcW w:w="1984" w:type="dxa"/>
          </w:tcPr>
          <w:p w:rsidR="00BA2A0D" w:rsidRPr="00015E65" w:rsidRDefault="00BA2A0D">
            <w:pPr>
              <w:pStyle w:val="ConsPlusNormal"/>
              <w:rPr>
                <w:rFonts w:ascii="Times New Roman" w:hAnsi="Times New Roman" w:cs="Times New Roman"/>
                <w:color w:val="000000" w:themeColor="text1"/>
                <w:sz w:val="28"/>
                <w:szCs w:val="28"/>
              </w:rPr>
            </w:pPr>
          </w:p>
        </w:tc>
        <w:tc>
          <w:tcPr>
            <w:tcW w:w="2154" w:type="dxa"/>
          </w:tcPr>
          <w:p w:rsidR="00BA2A0D" w:rsidRPr="00015E65" w:rsidRDefault="00BA2A0D">
            <w:pPr>
              <w:pStyle w:val="ConsPlusNormal"/>
              <w:rPr>
                <w:rFonts w:ascii="Times New Roman" w:hAnsi="Times New Roman" w:cs="Times New Roman"/>
                <w:color w:val="000000" w:themeColor="text1"/>
                <w:sz w:val="28"/>
                <w:szCs w:val="28"/>
              </w:rPr>
            </w:pPr>
          </w:p>
        </w:tc>
      </w:tr>
    </w:tbl>
    <w:p w:rsidR="00BA2A0D" w:rsidRPr="00015E65" w:rsidRDefault="00BA2A0D">
      <w:pPr>
        <w:pStyle w:val="ConsPlusNormal"/>
        <w:jc w:val="both"/>
        <w:rPr>
          <w:rFonts w:ascii="Times New Roman" w:hAnsi="Times New Roman" w:cs="Times New Roman"/>
          <w:color w:val="000000" w:themeColor="text1"/>
          <w:sz w:val="28"/>
          <w:szCs w:val="28"/>
        </w:rPr>
      </w:pPr>
    </w:p>
    <w:p w:rsidR="00BA2A0D" w:rsidRPr="00015E65" w:rsidRDefault="00BA2A0D">
      <w:pPr>
        <w:pStyle w:val="ConsPlusNonformat"/>
        <w:jc w:val="both"/>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 xml:space="preserve">          3.2. Операции по казначейскому обеспечению обязательств</w:t>
      </w:r>
    </w:p>
    <w:p w:rsidR="00BA2A0D" w:rsidRPr="00015E65" w:rsidRDefault="00BA2A0D">
      <w:pPr>
        <w:pStyle w:val="ConsPlusNormal"/>
        <w:jc w:val="both"/>
        <w:rPr>
          <w:rFonts w:ascii="Times New Roman" w:hAnsi="Times New Roman" w:cs="Times New Roman"/>
          <w:color w:val="000000" w:themeColor="text1"/>
          <w:sz w:val="28"/>
          <w:szCs w:val="28"/>
        </w:r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90"/>
        <w:gridCol w:w="1133"/>
        <w:gridCol w:w="1133"/>
        <w:gridCol w:w="1190"/>
        <w:gridCol w:w="1360"/>
        <w:gridCol w:w="1077"/>
        <w:gridCol w:w="963"/>
        <w:gridCol w:w="1020"/>
      </w:tblGrid>
      <w:tr w:rsidR="00015E65" w:rsidRPr="00015E65">
        <w:tc>
          <w:tcPr>
            <w:tcW w:w="2323" w:type="dxa"/>
            <w:gridSpan w:val="2"/>
            <w:tcBorders>
              <w:left w:val="nil"/>
            </w:tcBorders>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Реквизиты документа, подтверждающего проведение операции</w:t>
            </w:r>
          </w:p>
        </w:tc>
        <w:tc>
          <w:tcPr>
            <w:tcW w:w="2323" w:type="dxa"/>
            <w:gridSpan w:val="2"/>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Документ участника казначейского сопровождения</w:t>
            </w:r>
          </w:p>
        </w:tc>
        <w:tc>
          <w:tcPr>
            <w:tcW w:w="1360" w:type="dxa"/>
            <w:vMerge w:val="restart"/>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Получено</w:t>
            </w:r>
          </w:p>
        </w:tc>
        <w:tc>
          <w:tcPr>
            <w:tcW w:w="1077" w:type="dxa"/>
            <w:vMerge w:val="restart"/>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Переведено</w:t>
            </w:r>
          </w:p>
        </w:tc>
        <w:tc>
          <w:tcPr>
            <w:tcW w:w="963" w:type="dxa"/>
            <w:vMerge w:val="restart"/>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Исполнено</w:t>
            </w:r>
          </w:p>
        </w:tc>
        <w:tc>
          <w:tcPr>
            <w:tcW w:w="1020" w:type="dxa"/>
            <w:vMerge w:val="restart"/>
            <w:tcBorders>
              <w:right w:val="nil"/>
            </w:tcBorders>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Примечание</w:t>
            </w:r>
          </w:p>
        </w:tc>
      </w:tr>
      <w:tr w:rsidR="00015E65" w:rsidRPr="00015E65">
        <w:tc>
          <w:tcPr>
            <w:tcW w:w="1190" w:type="dxa"/>
            <w:tcBorders>
              <w:left w:val="nil"/>
            </w:tcBorders>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номер</w:t>
            </w:r>
          </w:p>
        </w:tc>
        <w:tc>
          <w:tcPr>
            <w:tcW w:w="1133" w:type="dxa"/>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дата</w:t>
            </w:r>
          </w:p>
        </w:tc>
        <w:tc>
          <w:tcPr>
            <w:tcW w:w="1133" w:type="dxa"/>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номер</w:t>
            </w:r>
          </w:p>
        </w:tc>
        <w:tc>
          <w:tcPr>
            <w:tcW w:w="1190" w:type="dxa"/>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дата</w:t>
            </w:r>
          </w:p>
        </w:tc>
        <w:tc>
          <w:tcPr>
            <w:tcW w:w="1360" w:type="dxa"/>
            <w:vMerge/>
          </w:tcPr>
          <w:p w:rsidR="00BA2A0D" w:rsidRPr="00015E65" w:rsidRDefault="00BA2A0D">
            <w:pPr>
              <w:pStyle w:val="ConsPlusNormal"/>
              <w:rPr>
                <w:rFonts w:ascii="Times New Roman" w:hAnsi="Times New Roman" w:cs="Times New Roman"/>
                <w:color w:val="000000" w:themeColor="text1"/>
                <w:sz w:val="28"/>
                <w:szCs w:val="28"/>
              </w:rPr>
            </w:pPr>
          </w:p>
        </w:tc>
        <w:tc>
          <w:tcPr>
            <w:tcW w:w="1077" w:type="dxa"/>
            <w:vMerge/>
          </w:tcPr>
          <w:p w:rsidR="00BA2A0D" w:rsidRPr="00015E65" w:rsidRDefault="00BA2A0D">
            <w:pPr>
              <w:pStyle w:val="ConsPlusNormal"/>
              <w:rPr>
                <w:rFonts w:ascii="Times New Roman" w:hAnsi="Times New Roman" w:cs="Times New Roman"/>
                <w:color w:val="000000" w:themeColor="text1"/>
                <w:sz w:val="28"/>
                <w:szCs w:val="28"/>
              </w:rPr>
            </w:pPr>
          </w:p>
        </w:tc>
        <w:tc>
          <w:tcPr>
            <w:tcW w:w="963" w:type="dxa"/>
            <w:vMerge/>
          </w:tcPr>
          <w:p w:rsidR="00BA2A0D" w:rsidRPr="00015E65" w:rsidRDefault="00BA2A0D">
            <w:pPr>
              <w:pStyle w:val="ConsPlusNormal"/>
              <w:rPr>
                <w:rFonts w:ascii="Times New Roman" w:hAnsi="Times New Roman" w:cs="Times New Roman"/>
                <w:color w:val="000000" w:themeColor="text1"/>
                <w:sz w:val="28"/>
                <w:szCs w:val="28"/>
              </w:rPr>
            </w:pPr>
          </w:p>
        </w:tc>
        <w:tc>
          <w:tcPr>
            <w:tcW w:w="1020" w:type="dxa"/>
            <w:vMerge/>
            <w:tcBorders>
              <w:right w:val="nil"/>
            </w:tcBorders>
          </w:tcPr>
          <w:p w:rsidR="00BA2A0D" w:rsidRPr="00015E65" w:rsidRDefault="00BA2A0D">
            <w:pPr>
              <w:pStyle w:val="ConsPlusNormal"/>
              <w:rPr>
                <w:rFonts w:ascii="Times New Roman" w:hAnsi="Times New Roman" w:cs="Times New Roman"/>
                <w:color w:val="000000" w:themeColor="text1"/>
                <w:sz w:val="28"/>
                <w:szCs w:val="28"/>
              </w:rPr>
            </w:pPr>
          </w:p>
        </w:tc>
      </w:tr>
      <w:tr w:rsidR="00015E65" w:rsidRPr="00015E65">
        <w:tc>
          <w:tcPr>
            <w:tcW w:w="1190" w:type="dxa"/>
            <w:tcBorders>
              <w:left w:val="nil"/>
            </w:tcBorders>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1</w:t>
            </w:r>
          </w:p>
        </w:tc>
        <w:tc>
          <w:tcPr>
            <w:tcW w:w="1133" w:type="dxa"/>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2</w:t>
            </w:r>
          </w:p>
        </w:tc>
        <w:tc>
          <w:tcPr>
            <w:tcW w:w="1133" w:type="dxa"/>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3</w:t>
            </w:r>
          </w:p>
        </w:tc>
        <w:tc>
          <w:tcPr>
            <w:tcW w:w="1190" w:type="dxa"/>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4</w:t>
            </w:r>
          </w:p>
        </w:tc>
        <w:tc>
          <w:tcPr>
            <w:tcW w:w="1360" w:type="dxa"/>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5</w:t>
            </w:r>
          </w:p>
        </w:tc>
        <w:tc>
          <w:tcPr>
            <w:tcW w:w="1077" w:type="dxa"/>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6</w:t>
            </w:r>
          </w:p>
        </w:tc>
        <w:tc>
          <w:tcPr>
            <w:tcW w:w="963" w:type="dxa"/>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7</w:t>
            </w:r>
          </w:p>
        </w:tc>
        <w:tc>
          <w:tcPr>
            <w:tcW w:w="1020" w:type="dxa"/>
            <w:tcBorders>
              <w:right w:val="nil"/>
            </w:tcBorders>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8</w:t>
            </w:r>
          </w:p>
        </w:tc>
      </w:tr>
      <w:tr w:rsidR="00015E65" w:rsidRPr="00015E65">
        <w:tblPrEx>
          <w:tblBorders>
            <w:left w:val="single" w:sz="4" w:space="0" w:color="auto"/>
          </w:tblBorders>
        </w:tblPrEx>
        <w:tc>
          <w:tcPr>
            <w:tcW w:w="1190" w:type="dxa"/>
          </w:tcPr>
          <w:p w:rsidR="00BA2A0D" w:rsidRPr="00015E65" w:rsidRDefault="00BA2A0D">
            <w:pPr>
              <w:pStyle w:val="ConsPlusNormal"/>
              <w:rPr>
                <w:rFonts w:ascii="Times New Roman" w:hAnsi="Times New Roman" w:cs="Times New Roman"/>
                <w:color w:val="000000" w:themeColor="text1"/>
                <w:sz w:val="28"/>
                <w:szCs w:val="28"/>
              </w:rPr>
            </w:pPr>
          </w:p>
        </w:tc>
        <w:tc>
          <w:tcPr>
            <w:tcW w:w="1133" w:type="dxa"/>
          </w:tcPr>
          <w:p w:rsidR="00BA2A0D" w:rsidRPr="00015E65" w:rsidRDefault="00BA2A0D">
            <w:pPr>
              <w:pStyle w:val="ConsPlusNormal"/>
              <w:rPr>
                <w:rFonts w:ascii="Times New Roman" w:hAnsi="Times New Roman" w:cs="Times New Roman"/>
                <w:color w:val="000000" w:themeColor="text1"/>
                <w:sz w:val="28"/>
                <w:szCs w:val="28"/>
              </w:rPr>
            </w:pPr>
          </w:p>
        </w:tc>
        <w:tc>
          <w:tcPr>
            <w:tcW w:w="1133" w:type="dxa"/>
          </w:tcPr>
          <w:p w:rsidR="00BA2A0D" w:rsidRPr="00015E65" w:rsidRDefault="00BA2A0D">
            <w:pPr>
              <w:pStyle w:val="ConsPlusNormal"/>
              <w:rPr>
                <w:rFonts w:ascii="Times New Roman" w:hAnsi="Times New Roman" w:cs="Times New Roman"/>
                <w:color w:val="000000" w:themeColor="text1"/>
                <w:sz w:val="28"/>
                <w:szCs w:val="28"/>
              </w:rPr>
            </w:pPr>
          </w:p>
        </w:tc>
        <w:tc>
          <w:tcPr>
            <w:tcW w:w="1190" w:type="dxa"/>
          </w:tcPr>
          <w:p w:rsidR="00BA2A0D" w:rsidRPr="00015E65" w:rsidRDefault="00BA2A0D">
            <w:pPr>
              <w:pStyle w:val="ConsPlusNormal"/>
              <w:rPr>
                <w:rFonts w:ascii="Times New Roman" w:hAnsi="Times New Roman" w:cs="Times New Roman"/>
                <w:color w:val="000000" w:themeColor="text1"/>
                <w:sz w:val="28"/>
                <w:szCs w:val="28"/>
              </w:rPr>
            </w:pPr>
          </w:p>
        </w:tc>
        <w:tc>
          <w:tcPr>
            <w:tcW w:w="1360" w:type="dxa"/>
          </w:tcPr>
          <w:p w:rsidR="00BA2A0D" w:rsidRPr="00015E65" w:rsidRDefault="00BA2A0D">
            <w:pPr>
              <w:pStyle w:val="ConsPlusNormal"/>
              <w:rPr>
                <w:rFonts w:ascii="Times New Roman" w:hAnsi="Times New Roman" w:cs="Times New Roman"/>
                <w:color w:val="000000" w:themeColor="text1"/>
                <w:sz w:val="28"/>
                <w:szCs w:val="28"/>
              </w:rPr>
            </w:pPr>
          </w:p>
        </w:tc>
        <w:tc>
          <w:tcPr>
            <w:tcW w:w="1077" w:type="dxa"/>
          </w:tcPr>
          <w:p w:rsidR="00BA2A0D" w:rsidRPr="00015E65" w:rsidRDefault="00BA2A0D">
            <w:pPr>
              <w:pStyle w:val="ConsPlusNormal"/>
              <w:rPr>
                <w:rFonts w:ascii="Times New Roman" w:hAnsi="Times New Roman" w:cs="Times New Roman"/>
                <w:color w:val="000000" w:themeColor="text1"/>
                <w:sz w:val="28"/>
                <w:szCs w:val="28"/>
              </w:rPr>
            </w:pPr>
          </w:p>
        </w:tc>
        <w:tc>
          <w:tcPr>
            <w:tcW w:w="963" w:type="dxa"/>
          </w:tcPr>
          <w:p w:rsidR="00BA2A0D" w:rsidRPr="00015E65" w:rsidRDefault="00BA2A0D">
            <w:pPr>
              <w:pStyle w:val="ConsPlusNormal"/>
              <w:rPr>
                <w:rFonts w:ascii="Times New Roman" w:hAnsi="Times New Roman" w:cs="Times New Roman"/>
                <w:color w:val="000000" w:themeColor="text1"/>
                <w:sz w:val="28"/>
                <w:szCs w:val="28"/>
              </w:rPr>
            </w:pPr>
          </w:p>
        </w:tc>
        <w:tc>
          <w:tcPr>
            <w:tcW w:w="1020" w:type="dxa"/>
            <w:tcBorders>
              <w:right w:val="nil"/>
            </w:tcBorders>
          </w:tcPr>
          <w:p w:rsidR="00BA2A0D" w:rsidRPr="00015E65" w:rsidRDefault="00BA2A0D">
            <w:pPr>
              <w:pStyle w:val="ConsPlusNormal"/>
              <w:rPr>
                <w:rFonts w:ascii="Times New Roman" w:hAnsi="Times New Roman" w:cs="Times New Roman"/>
                <w:color w:val="000000" w:themeColor="text1"/>
                <w:sz w:val="28"/>
                <w:szCs w:val="28"/>
              </w:rPr>
            </w:pPr>
          </w:p>
        </w:tc>
      </w:tr>
      <w:tr w:rsidR="00015E65" w:rsidRPr="00015E65">
        <w:tblPrEx>
          <w:tblBorders>
            <w:left w:val="single" w:sz="4" w:space="0" w:color="auto"/>
          </w:tblBorders>
        </w:tblPrEx>
        <w:tc>
          <w:tcPr>
            <w:tcW w:w="1190" w:type="dxa"/>
          </w:tcPr>
          <w:p w:rsidR="00BA2A0D" w:rsidRPr="00015E65" w:rsidRDefault="00BA2A0D">
            <w:pPr>
              <w:pStyle w:val="ConsPlusNormal"/>
              <w:rPr>
                <w:rFonts w:ascii="Times New Roman" w:hAnsi="Times New Roman" w:cs="Times New Roman"/>
                <w:color w:val="000000" w:themeColor="text1"/>
                <w:sz w:val="28"/>
                <w:szCs w:val="28"/>
              </w:rPr>
            </w:pPr>
          </w:p>
        </w:tc>
        <w:tc>
          <w:tcPr>
            <w:tcW w:w="1133" w:type="dxa"/>
          </w:tcPr>
          <w:p w:rsidR="00BA2A0D" w:rsidRPr="00015E65" w:rsidRDefault="00BA2A0D">
            <w:pPr>
              <w:pStyle w:val="ConsPlusNormal"/>
              <w:rPr>
                <w:rFonts w:ascii="Times New Roman" w:hAnsi="Times New Roman" w:cs="Times New Roman"/>
                <w:color w:val="000000" w:themeColor="text1"/>
                <w:sz w:val="28"/>
                <w:szCs w:val="28"/>
              </w:rPr>
            </w:pPr>
          </w:p>
        </w:tc>
        <w:tc>
          <w:tcPr>
            <w:tcW w:w="1133" w:type="dxa"/>
          </w:tcPr>
          <w:p w:rsidR="00BA2A0D" w:rsidRPr="00015E65" w:rsidRDefault="00BA2A0D">
            <w:pPr>
              <w:pStyle w:val="ConsPlusNormal"/>
              <w:rPr>
                <w:rFonts w:ascii="Times New Roman" w:hAnsi="Times New Roman" w:cs="Times New Roman"/>
                <w:color w:val="000000" w:themeColor="text1"/>
                <w:sz w:val="28"/>
                <w:szCs w:val="28"/>
              </w:rPr>
            </w:pPr>
          </w:p>
        </w:tc>
        <w:tc>
          <w:tcPr>
            <w:tcW w:w="1190" w:type="dxa"/>
          </w:tcPr>
          <w:p w:rsidR="00BA2A0D" w:rsidRPr="00015E65" w:rsidRDefault="00BA2A0D">
            <w:pPr>
              <w:pStyle w:val="ConsPlusNormal"/>
              <w:rPr>
                <w:rFonts w:ascii="Times New Roman" w:hAnsi="Times New Roman" w:cs="Times New Roman"/>
                <w:color w:val="000000" w:themeColor="text1"/>
                <w:sz w:val="28"/>
                <w:szCs w:val="28"/>
              </w:rPr>
            </w:pPr>
          </w:p>
        </w:tc>
        <w:tc>
          <w:tcPr>
            <w:tcW w:w="1360" w:type="dxa"/>
          </w:tcPr>
          <w:p w:rsidR="00BA2A0D" w:rsidRPr="00015E65" w:rsidRDefault="00BA2A0D">
            <w:pPr>
              <w:pStyle w:val="ConsPlusNormal"/>
              <w:rPr>
                <w:rFonts w:ascii="Times New Roman" w:hAnsi="Times New Roman" w:cs="Times New Roman"/>
                <w:color w:val="000000" w:themeColor="text1"/>
                <w:sz w:val="28"/>
                <w:szCs w:val="28"/>
              </w:rPr>
            </w:pPr>
          </w:p>
        </w:tc>
        <w:tc>
          <w:tcPr>
            <w:tcW w:w="1077" w:type="dxa"/>
          </w:tcPr>
          <w:p w:rsidR="00BA2A0D" w:rsidRPr="00015E65" w:rsidRDefault="00BA2A0D">
            <w:pPr>
              <w:pStyle w:val="ConsPlusNormal"/>
              <w:rPr>
                <w:rFonts w:ascii="Times New Roman" w:hAnsi="Times New Roman" w:cs="Times New Roman"/>
                <w:color w:val="000000" w:themeColor="text1"/>
                <w:sz w:val="28"/>
                <w:szCs w:val="28"/>
              </w:rPr>
            </w:pPr>
          </w:p>
        </w:tc>
        <w:tc>
          <w:tcPr>
            <w:tcW w:w="963" w:type="dxa"/>
          </w:tcPr>
          <w:p w:rsidR="00BA2A0D" w:rsidRPr="00015E65" w:rsidRDefault="00BA2A0D">
            <w:pPr>
              <w:pStyle w:val="ConsPlusNormal"/>
              <w:rPr>
                <w:rFonts w:ascii="Times New Roman" w:hAnsi="Times New Roman" w:cs="Times New Roman"/>
                <w:color w:val="000000" w:themeColor="text1"/>
                <w:sz w:val="28"/>
                <w:szCs w:val="28"/>
              </w:rPr>
            </w:pPr>
          </w:p>
        </w:tc>
        <w:tc>
          <w:tcPr>
            <w:tcW w:w="1020" w:type="dxa"/>
            <w:tcBorders>
              <w:right w:val="nil"/>
            </w:tcBorders>
          </w:tcPr>
          <w:p w:rsidR="00BA2A0D" w:rsidRPr="00015E65" w:rsidRDefault="00BA2A0D">
            <w:pPr>
              <w:pStyle w:val="ConsPlusNormal"/>
              <w:rPr>
                <w:rFonts w:ascii="Times New Roman" w:hAnsi="Times New Roman" w:cs="Times New Roman"/>
                <w:color w:val="000000" w:themeColor="text1"/>
                <w:sz w:val="28"/>
                <w:szCs w:val="28"/>
              </w:rPr>
            </w:pPr>
          </w:p>
        </w:tc>
      </w:tr>
      <w:tr w:rsidR="00015E65" w:rsidRPr="00015E65">
        <w:tblPrEx>
          <w:tblBorders>
            <w:left w:val="single" w:sz="4" w:space="0" w:color="auto"/>
          </w:tblBorders>
        </w:tblPrEx>
        <w:tc>
          <w:tcPr>
            <w:tcW w:w="1190" w:type="dxa"/>
          </w:tcPr>
          <w:p w:rsidR="00BA2A0D" w:rsidRPr="00015E65" w:rsidRDefault="00BA2A0D">
            <w:pPr>
              <w:pStyle w:val="ConsPlusNormal"/>
              <w:rPr>
                <w:rFonts w:ascii="Times New Roman" w:hAnsi="Times New Roman" w:cs="Times New Roman"/>
                <w:color w:val="000000" w:themeColor="text1"/>
                <w:sz w:val="28"/>
                <w:szCs w:val="28"/>
              </w:rPr>
            </w:pPr>
          </w:p>
        </w:tc>
        <w:tc>
          <w:tcPr>
            <w:tcW w:w="1133" w:type="dxa"/>
          </w:tcPr>
          <w:p w:rsidR="00BA2A0D" w:rsidRPr="00015E65" w:rsidRDefault="00BA2A0D">
            <w:pPr>
              <w:pStyle w:val="ConsPlusNormal"/>
              <w:rPr>
                <w:rFonts w:ascii="Times New Roman" w:hAnsi="Times New Roman" w:cs="Times New Roman"/>
                <w:color w:val="000000" w:themeColor="text1"/>
                <w:sz w:val="28"/>
                <w:szCs w:val="28"/>
              </w:rPr>
            </w:pPr>
          </w:p>
        </w:tc>
        <w:tc>
          <w:tcPr>
            <w:tcW w:w="1133" w:type="dxa"/>
          </w:tcPr>
          <w:p w:rsidR="00BA2A0D" w:rsidRPr="00015E65" w:rsidRDefault="00BA2A0D">
            <w:pPr>
              <w:pStyle w:val="ConsPlusNormal"/>
              <w:rPr>
                <w:rFonts w:ascii="Times New Roman" w:hAnsi="Times New Roman" w:cs="Times New Roman"/>
                <w:color w:val="000000" w:themeColor="text1"/>
                <w:sz w:val="28"/>
                <w:szCs w:val="28"/>
              </w:rPr>
            </w:pPr>
          </w:p>
        </w:tc>
        <w:tc>
          <w:tcPr>
            <w:tcW w:w="1190" w:type="dxa"/>
          </w:tcPr>
          <w:p w:rsidR="00BA2A0D" w:rsidRPr="00015E65" w:rsidRDefault="00BA2A0D">
            <w:pPr>
              <w:pStyle w:val="ConsPlusNormal"/>
              <w:rPr>
                <w:rFonts w:ascii="Times New Roman" w:hAnsi="Times New Roman" w:cs="Times New Roman"/>
                <w:color w:val="000000" w:themeColor="text1"/>
                <w:sz w:val="28"/>
                <w:szCs w:val="28"/>
              </w:rPr>
            </w:pPr>
          </w:p>
        </w:tc>
        <w:tc>
          <w:tcPr>
            <w:tcW w:w="1360" w:type="dxa"/>
          </w:tcPr>
          <w:p w:rsidR="00BA2A0D" w:rsidRPr="00015E65" w:rsidRDefault="00BA2A0D">
            <w:pPr>
              <w:pStyle w:val="ConsPlusNormal"/>
              <w:rPr>
                <w:rFonts w:ascii="Times New Roman" w:hAnsi="Times New Roman" w:cs="Times New Roman"/>
                <w:color w:val="000000" w:themeColor="text1"/>
                <w:sz w:val="28"/>
                <w:szCs w:val="28"/>
              </w:rPr>
            </w:pPr>
          </w:p>
        </w:tc>
        <w:tc>
          <w:tcPr>
            <w:tcW w:w="1077" w:type="dxa"/>
          </w:tcPr>
          <w:p w:rsidR="00BA2A0D" w:rsidRPr="00015E65" w:rsidRDefault="00BA2A0D">
            <w:pPr>
              <w:pStyle w:val="ConsPlusNormal"/>
              <w:rPr>
                <w:rFonts w:ascii="Times New Roman" w:hAnsi="Times New Roman" w:cs="Times New Roman"/>
                <w:color w:val="000000" w:themeColor="text1"/>
                <w:sz w:val="28"/>
                <w:szCs w:val="28"/>
              </w:rPr>
            </w:pPr>
          </w:p>
        </w:tc>
        <w:tc>
          <w:tcPr>
            <w:tcW w:w="963" w:type="dxa"/>
          </w:tcPr>
          <w:p w:rsidR="00BA2A0D" w:rsidRPr="00015E65" w:rsidRDefault="00BA2A0D">
            <w:pPr>
              <w:pStyle w:val="ConsPlusNormal"/>
              <w:rPr>
                <w:rFonts w:ascii="Times New Roman" w:hAnsi="Times New Roman" w:cs="Times New Roman"/>
                <w:color w:val="000000" w:themeColor="text1"/>
                <w:sz w:val="28"/>
                <w:szCs w:val="28"/>
              </w:rPr>
            </w:pPr>
          </w:p>
        </w:tc>
        <w:tc>
          <w:tcPr>
            <w:tcW w:w="1020" w:type="dxa"/>
            <w:tcBorders>
              <w:right w:val="nil"/>
            </w:tcBorders>
          </w:tcPr>
          <w:p w:rsidR="00BA2A0D" w:rsidRPr="00015E65" w:rsidRDefault="00BA2A0D">
            <w:pPr>
              <w:pStyle w:val="ConsPlusNormal"/>
              <w:rPr>
                <w:rFonts w:ascii="Times New Roman" w:hAnsi="Times New Roman" w:cs="Times New Roman"/>
                <w:color w:val="000000" w:themeColor="text1"/>
                <w:sz w:val="28"/>
                <w:szCs w:val="28"/>
              </w:rPr>
            </w:pPr>
          </w:p>
        </w:tc>
      </w:tr>
      <w:tr w:rsidR="00015E65" w:rsidRPr="00015E65">
        <w:tc>
          <w:tcPr>
            <w:tcW w:w="4646" w:type="dxa"/>
            <w:gridSpan w:val="4"/>
            <w:tcBorders>
              <w:left w:val="nil"/>
              <w:bottom w:val="nil"/>
            </w:tcBorders>
          </w:tcPr>
          <w:p w:rsidR="00BA2A0D" w:rsidRPr="00015E65" w:rsidRDefault="00BA2A0D">
            <w:pPr>
              <w:pStyle w:val="ConsPlusNormal"/>
              <w:jc w:val="right"/>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Итого</w:t>
            </w:r>
          </w:p>
        </w:tc>
        <w:tc>
          <w:tcPr>
            <w:tcW w:w="1360" w:type="dxa"/>
          </w:tcPr>
          <w:p w:rsidR="00BA2A0D" w:rsidRPr="00015E65" w:rsidRDefault="00BA2A0D">
            <w:pPr>
              <w:pStyle w:val="ConsPlusNormal"/>
              <w:rPr>
                <w:rFonts w:ascii="Times New Roman" w:hAnsi="Times New Roman" w:cs="Times New Roman"/>
                <w:color w:val="000000" w:themeColor="text1"/>
                <w:sz w:val="28"/>
                <w:szCs w:val="28"/>
              </w:rPr>
            </w:pPr>
          </w:p>
        </w:tc>
        <w:tc>
          <w:tcPr>
            <w:tcW w:w="1077" w:type="dxa"/>
          </w:tcPr>
          <w:p w:rsidR="00BA2A0D" w:rsidRPr="00015E65" w:rsidRDefault="00BA2A0D">
            <w:pPr>
              <w:pStyle w:val="ConsPlusNormal"/>
              <w:rPr>
                <w:rFonts w:ascii="Times New Roman" w:hAnsi="Times New Roman" w:cs="Times New Roman"/>
                <w:color w:val="000000" w:themeColor="text1"/>
                <w:sz w:val="28"/>
                <w:szCs w:val="28"/>
              </w:rPr>
            </w:pPr>
          </w:p>
        </w:tc>
        <w:tc>
          <w:tcPr>
            <w:tcW w:w="963" w:type="dxa"/>
          </w:tcPr>
          <w:p w:rsidR="00BA2A0D" w:rsidRPr="00015E65" w:rsidRDefault="00BA2A0D">
            <w:pPr>
              <w:pStyle w:val="ConsPlusNormal"/>
              <w:rPr>
                <w:rFonts w:ascii="Times New Roman" w:hAnsi="Times New Roman" w:cs="Times New Roman"/>
                <w:color w:val="000000" w:themeColor="text1"/>
                <w:sz w:val="28"/>
                <w:szCs w:val="28"/>
              </w:rPr>
            </w:pPr>
          </w:p>
        </w:tc>
        <w:tc>
          <w:tcPr>
            <w:tcW w:w="1020" w:type="dxa"/>
            <w:tcBorders>
              <w:bottom w:val="nil"/>
              <w:right w:val="nil"/>
            </w:tcBorders>
          </w:tcPr>
          <w:p w:rsidR="00BA2A0D" w:rsidRPr="00015E65" w:rsidRDefault="00BA2A0D">
            <w:pPr>
              <w:pStyle w:val="ConsPlusNormal"/>
              <w:rPr>
                <w:rFonts w:ascii="Times New Roman" w:hAnsi="Times New Roman" w:cs="Times New Roman"/>
                <w:color w:val="000000" w:themeColor="text1"/>
                <w:sz w:val="28"/>
                <w:szCs w:val="28"/>
              </w:rPr>
            </w:pPr>
          </w:p>
        </w:tc>
      </w:tr>
    </w:tbl>
    <w:p w:rsidR="00BA2A0D" w:rsidRPr="00015E65" w:rsidRDefault="00BA2A0D">
      <w:pPr>
        <w:pStyle w:val="ConsPlusNormal"/>
        <w:jc w:val="both"/>
        <w:rPr>
          <w:rFonts w:ascii="Times New Roman" w:hAnsi="Times New Roman" w:cs="Times New Roman"/>
          <w:color w:val="000000" w:themeColor="text1"/>
          <w:sz w:val="28"/>
          <w:szCs w:val="28"/>
        </w:rPr>
      </w:pPr>
    </w:p>
    <w:p w:rsidR="00BA2A0D" w:rsidRPr="00015E65" w:rsidRDefault="00BA2A0D">
      <w:pPr>
        <w:pStyle w:val="ConsPlusNonformat"/>
        <w:jc w:val="both"/>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Ответственный</w:t>
      </w:r>
    </w:p>
    <w:p w:rsidR="00BA2A0D" w:rsidRPr="00015E65" w:rsidRDefault="00BA2A0D">
      <w:pPr>
        <w:pStyle w:val="ConsPlusNonformat"/>
        <w:jc w:val="both"/>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исполнитель       __________</w:t>
      </w:r>
      <w:proofErr w:type="gramStart"/>
      <w:r w:rsidRPr="00015E65">
        <w:rPr>
          <w:rFonts w:ascii="Times New Roman" w:hAnsi="Times New Roman" w:cs="Times New Roman"/>
          <w:color w:val="000000" w:themeColor="text1"/>
          <w:sz w:val="28"/>
          <w:szCs w:val="28"/>
        </w:rPr>
        <w:t>_  _</w:t>
      </w:r>
      <w:proofErr w:type="gramEnd"/>
      <w:r w:rsidRPr="00015E65">
        <w:rPr>
          <w:rFonts w:ascii="Times New Roman" w:hAnsi="Times New Roman" w:cs="Times New Roman"/>
          <w:color w:val="000000" w:themeColor="text1"/>
          <w:sz w:val="28"/>
          <w:szCs w:val="28"/>
        </w:rPr>
        <w:t>________  _____________________  __________</w:t>
      </w:r>
    </w:p>
    <w:p w:rsidR="00BA2A0D" w:rsidRPr="00015E65" w:rsidRDefault="00BA2A0D">
      <w:pPr>
        <w:pStyle w:val="ConsPlusNonformat"/>
        <w:jc w:val="both"/>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 xml:space="preserve">                  (</w:t>
      </w:r>
      <w:proofErr w:type="gramStart"/>
      <w:r w:rsidRPr="00015E65">
        <w:rPr>
          <w:rFonts w:ascii="Times New Roman" w:hAnsi="Times New Roman" w:cs="Times New Roman"/>
          <w:color w:val="000000" w:themeColor="text1"/>
          <w:sz w:val="28"/>
          <w:szCs w:val="28"/>
        </w:rPr>
        <w:t>должность)  (</w:t>
      </w:r>
      <w:proofErr w:type="gramEnd"/>
      <w:r w:rsidRPr="00015E65">
        <w:rPr>
          <w:rFonts w:ascii="Times New Roman" w:hAnsi="Times New Roman" w:cs="Times New Roman"/>
          <w:color w:val="000000" w:themeColor="text1"/>
          <w:sz w:val="28"/>
          <w:szCs w:val="28"/>
        </w:rPr>
        <w:t>подпись)  (расшифровка подписи)  (телефон)</w:t>
      </w:r>
    </w:p>
    <w:p w:rsidR="00BA2A0D" w:rsidRPr="00015E65" w:rsidRDefault="00BA2A0D">
      <w:pPr>
        <w:pStyle w:val="ConsPlusNonformat"/>
        <w:jc w:val="both"/>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"__" _________ 20__ г.</w:t>
      </w:r>
    </w:p>
    <w:p w:rsidR="00BA2A0D" w:rsidRPr="00015E65" w:rsidRDefault="00BA2A0D">
      <w:pPr>
        <w:pStyle w:val="ConsPlusNonformat"/>
        <w:jc w:val="both"/>
        <w:rPr>
          <w:rFonts w:ascii="Times New Roman" w:hAnsi="Times New Roman" w:cs="Times New Roman"/>
          <w:color w:val="000000" w:themeColor="text1"/>
          <w:sz w:val="28"/>
          <w:szCs w:val="28"/>
        </w:rPr>
      </w:pPr>
    </w:p>
    <w:p w:rsidR="00BA2A0D" w:rsidRPr="00015E65" w:rsidRDefault="00BA2A0D">
      <w:pPr>
        <w:pStyle w:val="ConsPlusNonformat"/>
        <w:jc w:val="both"/>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 xml:space="preserve">                                                      Номер страницы ______</w:t>
      </w:r>
    </w:p>
    <w:p w:rsidR="00BA2A0D" w:rsidRPr="00015E65" w:rsidRDefault="00BA2A0D">
      <w:pPr>
        <w:pStyle w:val="ConsPlusNonformat"/>
        <w:jc w:val="both"/>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 xml:space="preserve">                                                       Всего страниц ______</w:t>
      </w:r>
    </w:p>
    <w:p w:rsidR="00BA2A0D" w:rsidRPr="00015E65" w:rsidRDefault="00BA2A0D">
      <w:pPr>
        <w:pStyle w:val="ConsPlusNormal"/>
        <w:jc w:val="both"/>
        <w:rPr>
          <w:rFonts w:ascii="Times New Roman" w:hAnsi="Times New Roman" w:cs="Times New Roman"/>
          <w:color w:val="000000" w:themeColor="text1"/>
          <w:sz w:val="28"/>
          <w:szCs w:val="28"/>
        </w:rPr>
      </w:pPr>
    </w:p>
    <w:p w:rsidR="00BA2A0D" w:rsidRPr="00015E65" w:rsidRDefault="00BA2A0D">
      <w:pPr>
        <w:pStyle w:val="ConsPlusNormal"/>
        <w:jc w:val="both"/>
        <w:rPr>
          <w:rFonts w:ascii="Times New Roman" w:hAnsi="Times New Roman" w:cs="Times New Roman"/>
          <w:color w:val="000000" w:themeColor="text1"/>
          <w:sz w:val="28"/>
          <w:szCs w:val="28"/>
        </w:rPr>
      </w:pPr>
    </w:p>
    <w:p w:rsidR="00BA2A0D" w:rsidRPr="00015E65" w:rsidRDefault="00BA2A0D">
      <w:pPr>
        <w:pStyle w:val="ConsPlusNormal"/>
        <w:jc w:val="both"/>
        <w:rPr>
          <w:rFonts w:ascii="Times New Roman" w:hAnsi="Times New Roman" w:cs="Times New Roman"/>
          <w:color w:val="000000" w:themeColor="text1"/>
          <w:sz w:val="28"/>
          <w:szCs w:val="28"/>
        </w:rPr>
      </w:pPr>
    </w:p>
    <w:p w:rsidR="00BA2A0D" w:rsidRPr="00015E65" w:rsidRDefault="00BA2A0D">
      <w:pPr>
        <w:pStyle w:val="ConsPlusNormal"/>
        <w:jc w:val="both"/>
        <w:rPr>
          <w:rFonts w:ascii="Times New Roman" w:hAnsi="Times New Roman" w:cs="Times New Roman"/>
          <w:color w:val="000000" w:themeColor="text1"/>
          <w:sz w:val="28"/>
          <w:szCs w:val="28"/>
        </w:rPr>
      </w:pPr>
    </w:p>
    <w:p w:rsidR="00BA2A0D" w:rsidRPr="00015E65" w:rsidRDefault="00BA2A0D">
      <w:pPr>
        <w:pStyle w:val="ConsPlusNormal"/>
        <w:jc w:val="both"/>
        <w:rPr>
          <w:rFonts w:ascii="Times New Roman" w:hAnsi="Times New Roman" w:cs="Times New Roman"/>
          <w:color w:val="000000" w:themeColor="text1"/>
          <w:sz w:val="28"/>
          <w:szCs w:val="28"/>
        </w:rPr>
      </w:pPr>
    </w:p>
    <w:p w:rsidR="00015E65" w:rsidRDefault="00015E65">
      <w:pPr>
        <w:pStyle w:val="ConsPlusNormal"/>
        <w:jc w:val="right"/>
        <w:outlineLvl w:val="1"/>
        <w:rPr>
          <w:rFonts w:ascii="Times New Roman" w:hAnsi="Times New Roman" w:cs="Times New Roman"/>
          <w:color w:val="000000" w:themeColor="text1"/>
          <w:sz w:val="28"/>
          <w:szCs w:val="28"/>
        </w:rPr>
      </w:pPr>
    </w:p>
    <w:p w:rsidR="00015E65" w:rsidRDefault="00015E65">
      <w:pPr>
        <w:pStyle w:val="ConsPlusNormal"/>
        <w:jc w:val="right"/>
        <w:outlineLvl w:val="1"/>
        <w:rPr>
          <w:rFonts w:ascii="Times New Roman" w:hAnsi="Times New Roman" w:cs="Times New Roman"/>
          <w:color w:val="000000" w:themeColor="text1"/>
          <w:sz w:val="28"/>
          <w:szCs w:val="28"/>
        </w:rPr>
      </w:pPr>
    </w:p>
    <w:p w:rsidR="00015E65" w:rsidRDefault="00015E65">
      <w:pPr>
        <w:pStyle w:val="ConsPlusNormal"/>
        <w:jc w:val="right"/>
        <w:outlineLvl w:val="1"/>
        <w:rPr>
          <w:rFonts w:ascii="Times New Roman" w:hAnsi="Times New Roman" w:cs="Times New Roman"/>
          <w:color w:val="000000" w:themeColor="text1"/>
          <w:sz w:val="28"/>
          <w:szCs w:val="28"/>
        </w:rPr>
      </w:pPr>
    </w:p>
    <w:p w:rsidR="00015E65" w:rsidRDefault="00015E65">
      <w:pPr>
        <w:pStyle w:val="ConsPlusNormal"/>
        <w:jc w:val="right"/>
        <w:outlineLvl w:val="1"/>
        <w:rPr>
          <w:rFonts w:ascii="Times New Roman" w:hAnsi="Times New Roman" w:cs="Times New Roman"/>
          <w:color w:val="000000" w:themeColor="text1"/>
          <w:sz w:val="28"/>
          <w:szCs w:val="28"/>
        </w:rPr>
      </w:pPr>
    </w:p>
    <w:p w:rsidR="00015E65" w:rsidRDefault="00015E65">
      <w:pPr>
        <w:pStyle w:val="ConsPlusNormal"/>
        <w:jc w:val="right"/>
        <w:outlineLvl w:val="1"/>
        <w:rPr>
          <w:rFonts w:ascii="Times New Roman" w:hAnsi="Times New Roman" w:cs="Times New Roman"/>
          <w:color w:val="000000" w:themeColor="text1"/>
          <w:sz w:val="28"/>
          <w:szCs w:val="28"/>
        </w:rPr>
      </w:pPr>
    </w:p>
    <w:p w:rsidR="00015E65" w:rsidRDefault="00015E65">
      <w:pPr>
        <w:pStyle w:val="ConsPlusNormal"/>
        <w:jc w:val="right"/>
        <w:outlineLvl w:val="1"/>
        <w:rPr>
          <w:rFonts w:ascii="Times New Roman" w:hAnsi="Times New Roman" w:cs="Times New Roman"/>
          <w:color w:val="000000" w:themeColor="text1"/>
          <w:sz w:val="28"/>
          <w:szCs w:val="28"/>
        </w:rPr>
      </w:pPr>
    </w:p>
    <w:p w:rsidR="00015E65" w:rsidRDefault="00015E65">
      <w:pPr>
        <w:pStyle w:val="ConsPlusNormal"/>
        <w:jc w:val="right"/>
        <w:outlineLvl w:val="1"/>
        <w:rPr>
          <w:rFonts w:ascii="Times New Roman" w:hAnsi="Times New Roman" w:cs="Times New Roman"/>
          <w:color w:val="000000" w:themeColor="text1"/>
          <w:sz w:val="28"/>
          <w:szCs w:val="28"/>
        </w:rPr>
      </w:pPr>
    </w:p>
    <w:p w:rsidR="00015E65" w:rsidRDefault="00015E65">
      <w:pPr>
        <w:pStyle w:val="ConsPlusNormal"/>
        <w:jc w:val="right"/>
        <w:outlineLvl w:val="1"/>
        <w:rPr>
          <w:rFonts w:ascii="Times New Roman" w:hAnsi="Times New Roman" w:cs="Times New Roman"/>
          <w:color w:val="000000" w:themeColor="text1"/>
          <w:sz w:val="28"/>
          <w:szCs w:val="28"/>
        </w:rPr>
      </w:pPr>
    </w:p>
    <w:p w:rsidR="00015E65" w:rsidRDefault="00015E65">
      <w:pPr>
        <w:pStyle w:val="ConsPlusNormal"/>
        <w:jc w:val="right"/>
        <w:outlineLvl w:val="1"/>
        <w:rPr>
          <w:rFonts w:ascii="Times New Roman" w:hAnsi="Times New Roman" w:cs="Times New Roman"/>
          <w:color w:val="000000" w:themeColor="text1"/>
          <w:sz w:val="28"/>
          <w:szCs w:val="28"/>
        </w:rPr>
      </w:pPr>
    </w:p>
    <w:p w:rsidR="00015E65" w:rsidRDefault="00015E65">
      <w:pPr>
        <w:pStyle w:val="ConsPlusNormal"/>
        <w:jc w:val="right"/>
        <w:outlineLvl w:val="1"/>
        <w:rPr>
          <w:rFonts w:ascii="Times New Roman" w:hAnsi="Times New Roman" w:cs="Times New Roman"/>
          <w:color w:val="000000" w:themeColor="text1"/>
          <w:sz w:val="28"/>
          <w:szCs w:val="28"/>
        </w:rPr>
      </w:pPr>
    </w:p>
    <w:p w:rsidR="00015E65" w:rsidRDefault="00015E65">
      <w:pPr>
        <w:pStyle w:val="ConsPlusNormal"/>
        <w:jc w:val="right"/>
        <w:outlineLvl w:val="1"/>
        <w:rPr>
          <w:rFonts w:ascii="Times New Roman" w:hAnsi="Times New Roman" w:cs="Times New Roman"/>
          <w:color w:val="000000" w:themeColor="text1"/>
          <w:sz w:val="28"/>
          <w:szCs w:val="28"/>
        </w:rPr>
      </w:pPr>
    </w:p>
    <w:p w:rsidR="00BA2A0D" w:rsidRPr="00015E65" w:rsidRDefault="00BA2A0D">
      <w:pPr>
        <w:pStyle w:val="ConsPlusNormal"/>
        <w:jc w:val="right"/>
        <w:outlineLvl w:val="1"/>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lastRenderedPageBreak/>
        <w:t xml:space="preserve">Приложение </w:t>
      </w:r>
      <w:r w:rsidR="00015E65" w:rsidRPr="00015E65">
        <w:rPr>
          <w:rFonts w:ascii="Times New Roman" w:hAnsi="Times New Roman" w:cs="Times New Roman"/>
          <w:color w:val="000000" w:themeColor="text1"/>
          <w:sz w:val="28"/>
          <w:szCs w:val="28"/>
        </w:rPr>
        <w:t>№</w:t>
      </w:r>
      <w:r w:rsidRPr="00015E65">
        <w:rPr>
          <w:rFonts w:ascii="Times New Roman" w:hAnsi="Times New Roman" w:cs="Times New Roman"/>
          <w:color w:val="000000" w:themeColor="text1"/>
          <w:sz w:val="28"/>
          <w:szCs w:val="28"/>
        </w:rPr>
        <w:t xml:space="preserve"> 10</w:t>
      </w:r>
    </w:p>
    <w:p w:rsidR="00BA2A0D" w:rsidRPr="00015E65" w:rsidRDefault="00BA2A0D">
      <w:pPr>
        <w:pStyle w:val="ConsPlusNormal"/>
        <w:jc w:val="right"/>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к Порядку открытия лицевых</w:t>
      </w:r>
    </w:p>
    <w:p w:rsidR="00BA2A0D" w:rsidRPr="00015E65" w:rsidRDefault="00BA2A0D">
      <w:pPr>
        <w:pStyle w:val="ConsPlusNormal"/>
        <w:jc w:val="right"/>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счетов территориальными органами</w:t>
      </w:r>
    </w:p>
    <w:p w:rsidR="00BA2A0D" w:rsidRPr="00015E65" w:rsidRDefault="00BA2A0D">
      <w:pPr>
        <w:pStyle w:val="ConsPlusNormal"/>
        <w:jc w:val="right"/>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Федерального казначейства участникам</w:t>
      </w:r>
    </w:p>
    <w:p w:rsidR="00BA2A0D" w:rsidRPr="00015E65" w:rsidRDefault="00BA2A0D">
      <w:pPr>
        <w:pStyle w:val="ConsPlusNormal"/>
        <w:jc w:val="right"/>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казначейского сопровождения,</w:t>
      </w:r>
    </w:p>
    <w:p w:rsidR="00BA2A0D" w:rsidRPr="00015E65" w:rsidRDefault="00BA2A0D">
      <w:pPr>
        <w:pStyle w:val="ConsPlusNormal"/>
        <w:jc w:val="right"/>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утвержденному приказом</w:t>
      </w:r>
    </w:p>
    <w:p w:rsidR="00BA2A0D" w:rsidRPr="00015E65" w:rsidRDefault="00BA2A0D">
      <w:pPr>
        <w:pStyle w:val="ConsPlusNormal"/>
        <w:jc w:val="right"/>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Федерального казначейства</w:t>
      </w:r>
    </w:p>
    <w:p w:rsidR="00BA2A0D" w:rsidRPr="00015E65" w:rsidRDefault="00BA2A0D">
      <w:pPr>
        <w:pStyle w:val="ConsPlusNormal"/>
        <w:jc w:val="right"/>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 xml:space="preserve">от 22 декабря 2021 г. </w:t>
      </w:r>
      <w:r w:rsidR="00015E65" w:rsidRPr="00015E65">
        <w:rPr>
          <w:rFonts w:ascii="Times New Roman" w:hAnsi="Times New Roman" w:cs="Times New Roman"/>
          <w:color w:val="000000" w:themeColor="text1"/>
          <w:sz w:val="28"/>
          <w:szCs w:val="28"/>
        </w:rPr>
        <w:t>№</w:t>
      </w:r>
      <w:r w:rsidRPr="00015E65">
        <w:rPr>
          <w:rFonts w:ascii="Times New Roman" w:hAnsi="Times New Roman" w:cs="Times New Roman"/>
          <w:color w:val="000000" w:themeColor="text1"/>
          <w:sz w:val="28"/>
          <w:szCs w:val="28"/>
        </w:rPr>
        <w:t xml:space="preserve"> 44н</w:t>
      </w:r>
    </w:p>
    <w:p w:rsidR="00BA2A0D" w:rsidRPr="00015E65" w:rsidRDefault="00BA2A0D">
      <w:pPr>
        <w:pStyle w:val="ConsPlusNormal"/>
        <w:jc w:val="both"/>
        <w:rPr>
          <w:rFonts w:ascii="Times New Roman" w:hAnsi="Times New Roman" w:cs="Times New Roman"/>
          <w:color w:val="000000" w:themeColor="text1"/>
          <w:sz w:val="28"/>
          <w:szCs w:val="28"/>
        </w:rPr>
      </w:pPr>
    </w:p>
    <w:p w:rsidR="00BA2A0D" w:rsidRPr="00015E65" w:rsidRDefault="00BA2A0D">
      <w:pPr>
        <w:pStyle w:val="ConsPlusNonformat"/>
        <w:jc w:val="both"/>
        <w:rPr>
          <w:rFonts w:ascii="Times New Roman" w:hAnsi="Times New Roman" w:cs="Times New Roman"/>
          <w:color w:val="000000" w:themeColor="text1"/>
          <w:sz w:val="28"/>
          <w:szCs w:val="28"/>
        </w:rPr>
      </w:pPr>
      <w:bookmarkStart w:id="36" w:name="P1363"/>
      <w:bookmarkEnd w:id="36"/>
      <w:r w:rsidRPr="00015E65">
        <w:rPr>
          <w:rFonts w:ascii="Times New Roman" w:hAnsi="Times New Roman" w:cs="Times New Roman"/>
          <w:color w:val="000000" w:themeColor="text1"/>
          <w:sz w:val="28"/>
          <w:szCs w:val="28"/>
        </w:rPr>
        <w:t xml:space="preserve">                             ОТЧЕТ О СОСТОЯНИИ</w:t>
      </w:r>
    </w:p>
    <w:p w:rsidR="00BA2A0D" w:rsidRPr="00015E65" w:rsidRDefault="00BA2A0D">
      <w:pPr>
        <w:pStyle w:val="ConsPlusNonformat"/>
        <w:jc w:val="both"/>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 xml:space="preserve">                              лицевого счета</w:t>
      </w:r>
    </w:p>
    <w:p w:rsidR="00BA2A0D" w:rsidRPr="00015E65" w:rsidRDefault="00BA2A0D">
      <w:pPr>
        <w:pStyle w:val="ConsPlusNonformat"/>
        <w:jc w:val="both"/>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 xml:space="preserve">                            ┌─────────────────┐</w:t>
      </w:r>
    </w:p>
    <w:p w:rsidR="00BA2A0D" w:rsidRPr="00015E65" w:rsidRDefault="00BA2A0D">
      <w:pPr>
        <w:pStyle w:val="ConsPlusNonformat"/>
        <w:jc w:val="both"/>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 xml:space="preserve">                            │                 │</w:t>
      </w:r>
    </w:p>
    <w:p w:rsidR="00BA2A0D" w:rsidRPr="00015E65" w:rsidRDefault="00BA2A0D">
      <w:pPr>
        <w:pStyle w:val="ConsPlusNonformat"/>
        <w:jc w:val="both"/>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 xml:space="preserve">                            └─────────────────┘</w:t>
      </w:r>
    </w:p>
    <w:p w:rsidR="00BA2A0D" w:rsidRPr="00015E65" w:rsidRDefault="00BA2A0D">
      <w:pPr>
        <w:pStyle w:val="ConsPlusNormal"/>
        <w:jc w:val="both"/>
        <w:rPr>
          <w:rFonts w:ascii="Times New Roman" w:hAnsi="Times New Roman" w:cs="Times New Roman"/>
          <w:color w:val="000000" w:themeColor="text1"/>
          <w:sz w:val="28"/>
          <w:szCs w:val="28"/>
        </w:rPr>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891"/>
        <w:gridCol w:w="3061"/>
        <w:gridCol w:w="2098"/>
        <w:gridCol w:w="1020"/>
      </w:tblGrid>
      <w:tr w:rsidR="00015E65" w:rsidRPr="00015E65">
        <w:tc>
          <w:tcPr>
            <w:tcW w:w="2891" w:type="dxa"/>
            <w:tcBorders>
              <w:top w:val="nil"/>
              <w:left w:val="nil"/>
              <w:bottom w:val="nil"/>
              <w:right w:val="nil"/>
            </w:tcBorders>
          </w:tcPr>
          <w:p w:rsidR="00BA2A0D" w:rsidRPr="00015E65" w:rsidRDefault="00BA2A0D">
            <w:pPr>
              <w:pStyle w:val="ConsPlusNormal"/>
              <w:rPr>
                <w:rFonts w:ascii="Times New Roman" w:hAnsi="Times New Roman" w:cs="Times New Roman"/>
                <w:color w:val="000000" w:themeColor="text1"/>
                <w:sz w:val="28"/>
                <w:szCs w:val="28"/>
              </w:rPr>
            </w:pPr>
          </w:p>
        </w:tc>
        <w:tc>
          <w:tcPr>
            <w:tcW w:w="3061" w:type="dxa"/>
            <w:tcBorders>
              <w:top w:val="nil"/>
              <w:left w:val="nil"/>
              <w:bottom w:val="nil"/>
              <w:right w:val="nil"/>
            </w:tcBorders>
          </w:tcPr>
          <w:p w:rsidR="00BA2A0D" w:rsidRPr="00015E65" w:rsidRDefault="00BA2A0D">
            <w:pPr>
              <w:pStyle w:val="ConsPlusNormal"/>
              <w:rPr>
                <w:rFonts w:ascii="Times New Roman" w:hAnsi="Times New Roman" w:cs="Times New Roman"/>
                <w:color w:val="000000" w:themeColor="text1"/>
                <w:sz w:val="28"/>
                <w:szCs w:val="28"/>
              </w:rPr>
            </w:pPr>
          </w:p>
        </w:tc>
        <w:tc>
          <w:tcPr>
            <w:tcW w:w="2098" w:type="dxa"/>
            <w:tcBorders>
              <w:top w:val="nil"/>
              <w:left w:val="nil"/>
              <w:bottom w:val="nil"/>
              <w:right w:val="single" w:sz="4" w:space="0" w:color="auto"/>
            </w:tcBorders>
            <w:vAlign w:val="center"/>
          </w:tcPr>
          <w:p w:rsidR="00BA2A0D" w:rsidRPr="00015E65" w:rsidRDefault="00BA2A0D">
            <w:pPr>
              <w:pStyle w:val="ConsPlusNormal"/>
              <w:rPr>
                <w:rFonts w:ascii="Times New Roman" w:hAnsi="Times New Roman" w:cs="Times New Roman"/>
                <w:color w:val="000000" w:themeColor="text1"/>
                <w:sz w:val="28"/>
                <w:szCs w:val="28"/>
              </w:rPr>
            </w:pPr>
          </w:p>
        </w:tc>
        <w:tc>
          <w:tcPr>
            <w:tcW w:w="1020" w:type="dxa"/>
            <w:tcBorders>
              <w:top w:val="single" w:sz="4" w:space="0" w:color="auto"/>
              <w:left w:val="single" w:sz="4" w:space="0" w:color="auto"/>
              <w:bottom w:val="single" w:sz="4" w:space="0" w:color="auto"/>
              <w:right w:val="single" w:sz="4" w:space="0" w:color="auto"/>
            </w:tcBorders>
            <w:vAlign w:val="center"/>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Коды</w:t>
            </w:r>
          </w:p>
        </w:tc>
      </w:tr>
      <w:tr w:rsidR="00015E65" w:rsidRPr="00015E65">
        <w:tc>
          <w:tcPr>
            <w:tcW w:w="2891" w:type="dxa"/>
            <w:tcBorders>
              <w:top w:val="nil"/>
              <w:left w:val="nil"/>
              <w:bottom w:val="nil"/>
              <w:right w:val="nil"/>
            </w:tcBorders>
          </w:tcPr>
          <w:p w:rsidR="00BA2A0D" w:rsidRPr="00015E65" w:rsidRDefault="00BA2A0D">
            <w:pPr>
              <w:pStyle w:val="ConsPlusNormal"/>
              <w:rPr>
                <w:rFonts w:ascii="Times New Roman" w:hAnsi="Times New Roman" w:cs="Times New Roman"/>
                <w:color w:val="000000" w:themeColor="text1"/>
                <w:sz w:val="28"/>
                <w:szCs w:val="28"/>
              </w:rPr>
            </w:pPr>
          </w:p>
        </w:tc>
        <w:tc>
          <w:tcPr>
            <w:tcW w:w="3061" w:type="dxa"/>
            <w:tcBorders>
              <w:top w:val="nil"/>
              <w:left w:val="nil"/>
              <w:bottom w:val="nil"/>
              <w:right w:val="nil"/>
            </w:tcBorders>
          </w:tcPr>
          <w:p w:rsidR="00BA2A0D" w:rsidRPr="00015E65" w:rsidRDefault="00BA2A0D">
            <w:pPr>
              <w:pStyle w:val="ConsPlusNormal"/>
              <w:rPr>
                <w:rFonts w:ascii="Times New Roman" w:hAnsi="Times New Roman" w:cs="Times New Roman"/>
                <w:color w:val="000000" w:themeColor="text1"/>
                <w:sz w:val="28"/>
                <w:szCs w:val="28"/>
              </w:rPr>
            </w:pPr>
          </w:p>
        </w:tc>
        <w:tc>
          <w:tcPr>
            <w:tcW w:w="2098" w:type="dxa"/>
            <w:tcBorders>
              <w:top w:val="nil"/>
              <w:left w:val="nil"/>
              <w:bottom w:val="nil"/>
              <w:right w:val="single" w:sz="4" w:space="0" w:color="auto"/>
            </w:tcBorders>
            <w:vAlign w:val="center"/>
          </w:tcPr>
          <w:p w:rsidR="00BA2A0D" w:rsidRPr="00015E65" w:rsidRDefault="00BA2A0D">
            <w:pPr>
              <w:pStyle w:val="ConsPlusNormal"/>
              <w:jc w:val="right"/>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Форма по КФД</w:t>
            </w:r>
          </w:p>
        </w:tc>
        <w:tc>
          <w:tcPr>
            <w:tcW w:w="1020" w:type="dxa"/>
            <w:tcBorders>
              <w:top w:val="single" w:sz="4" w:space="0" w:color="auto"/>
              <w:left w:val="single" w:sz="4" w:space="0" w:color="auto"/>
              <w:bottom w:val="single" w:sz="4" w:space="0" w:color="auto"/>
              <w:right w:val="single" w:sz="4" w:space="0" w:color="auto"/>
            </w:tcBorders>
            <w:vAlign w:val="center"/>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0531372</w:t>
            </w:r>
          </w:p>
        </w:tc>
      </w:tr>
      <w:tr w:rsidR="00015E65" w:rsidRPr="00015E65">
        <w:tc>
          <w:tcPr>
            <w:tcW w:w="2891" w:type="dxa"/>
            <w:tcBorders>
              <w:top w:val="nil"/>
              <w:left w:val="nil"/>
              <w:bottom w:val="nil"/>
              <w:right w:val="nil"/>
            </w:tcBorders>
          </w:tcPr>
          <w:p w:rsidR="00BA2A0D" w:rsidRPr="00015E65" w:rsidRDefault="00BA2A0D">
            <w:pPr>
              <w:pStyle w:val="ConsPlusNormal"/>
              <w:rPr>
                <w:rFonts w:ascii="Times New Roman" w:hAnsi="Times New Roman" w:cs="Times New Roman"/>
                <w:color w:val="000000" w:themeColor="text1"/>
                <w:sz w:val="28"/>
                <w:szCs w:val="28"/>
              </w:rPr>
            </w:pPr>
          </w:p>
        </w:tc>
        <w:tc>
          <w:tcPr>
            <w:tcW w:w="3061" w:type="dxa"/>
            <w:tcBorders>
              <w:top w:val="nil"/>
              <w:left w:val="nil"/>
              <w:bottom w:val="nil"/>
              <w:right w:val="nil"/>
            </w:tcBorders>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на "__" _________ 20__ г.</w:t>
            </w:r>
          </w:p>
        </w:tc>
        <w:tc>
          <w:tcPr>
            <w:tcW w:w="2098" w:type="dxa"/>
            <w:tcBorders>
              <w:top w:val="nil"/>
              <w:left w:val="nil"/>
              <w:bottom w:val="nil"/>
              <w:right w:val="single" w:sz="4" w:space="0" w:color="auto"/>
            </w:tcBorders>
            <w:vAlign w:val="center"/>
          </w:tcPr>
          <w:p w:rsidR="00BA2A0D" w:rsidRPr="00015E65" w:rsidRDefault="00BA2A0D">
            <w:pPr>
              <w:pStyle w:val="ConsPlusNormal"/>
              <w:jc w:val="right"/>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Дата</w:t>
            </w:r>
          </w:p>
        </w:tc>
        <w:tc>
          <w:tcPr>
            <w:tcW w:w="1020" w:type="dxa"/>
            <w:tcBorders>
              <w:top w:val="single" w:sz="4" w:space="0" w:color="auto"/>
              <w:left w:val="single" w:sz="4" w:space="0" w:color="auto"/>
              <w:bottom w:val="single" w:sz="4" w:space="0" w:color="auto"/>
              <w:right w:val="single" w:sz="4" w:space="0" w:color="auto"/>
            </w:tcBorders>
            <w:vAlign w:val="center"/>
          </w:tcPr>
          <w:p w:rsidR="00BA2A0D" w:rsidRPr="00015E65" w:rsidRDefault="00BA2A0D">
            <w:pPr>
              <w:pStyle w:val="ConsPlusNormal"/>
              <w:rPr>
                <w:rFonts w:ascii="Times New Roman" w:hAnsi="Times New Roman" w:cs="Times New Roman"/>
                <w:color w:val="000000" w:themeColor="text1"/>
                <w:sz w:val="28"/>
                <w:szCs w:val="28"/>
              </w:rPr>
            </w:pPr>
          </w:p>
        </w:tc>
      </w:tr>
      <w:tr w:rsidR="00015E65" w:rsidRPr="00015E65">
        <w:tc>
          <w:tcPr>
            <w:tcW w:w="2891" w:type="dxa"/>
            <w:tcBorders>
              <w:top w:val="nil"/>
              <w:left w:val="nil"/>
              <w:bottom w:val="nil"/>
              <w:right w:val="nil"/>
            </w:tcBorders>
            <w:vAlign w:val="bottom"/>
          </w:tcPr>
          <w:p w:rsidR="00BA2A0D" w:rsidRPr="00015E65" w:rsidRDefault="00BA2A0D">
            <w:pPr>
              <w:pStyle w:val="ConsPlusNormal"/>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Территориальный орган Федерального казначейства</w:t>
            </w:r>
          </w:p>
        </w:tc>
        <w:tc>
          <w:tcPr>
            <w:tcW w:w="3061" w:type="dxa"/>
            <w:tcBorders>
              <w:top w:val="nil"/>
              <w:left w:val="nil"/>
              <w:bottom w:val="single" w:sz="4" w:space="0" w:color="auto"/>
              <w:right w:val="nil"/>
            </w:tcBorders>
          </w:tcPr>
          <w:p w:rsidR="00BA2A0D" w:rsidRPr="00015E65" w:rsidRDefault="00BA2A0D">
            <w:pPr>
              <w:pStyle w:val="ConsPlusNormal"/>
              <w:rPr>
                <w:rFonts w:ascii="Times New Roman" w:hAnsi="Times New Roman" w:cs="Times New Roman"/>
                <w:color w:val="000000" w:themeColor="text1"/>
                <w:sz w:val="28"/>
                <w:szCs w:val="28"/>
              </w:rPr>
            </w:pPr>
          </w:p>
        </w:tc>
        <w:tc>
          <w:tcPr>
            <w:tcW w:w="2098" w:type="dxa"/>
            <w:tcBorders>
              <w:top w:val="nil"/>
              <w:left w:val="nil"/>
              <w:bottom w:val="nil"/>
              <w:right w:val="single" w:sz="4" w:space="0" w:color="auto"/>
            </w:tcBorders>
            <w:vAlign w:val="bottom"/>
          </w:tcPr>
          <w:p w:rsidR="00BA2A0D" w:rsidRPr="00015E65" w:rsidRDefault="00BA2A0D">
            <w:pPr>
              <w:pStyle w:val="ConsPlusNormal"/>
              <w:jc w:val="right"/>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по КОФК</w:t>
            </w:r>
          </w:p>
        </w:tc>
        <w:tc>
          <w:tcPr>
            <w:tcW w:w="1020" w:type="dxa"/>
            <w:tcBorders>
              <w:top w:val="single" w:sz="4" w:space="0" w:color="auto"/>
              <w:left w:val="single" w:sz="4" w:space="0" w:color="auto"/>
              <w:bottom w:val="single" w:sz="4" w:space="0" w:color="auto"/>
              <w:right w:val="single" w:sz="4" w:space="0" w:color="auto"/>
            </w:tcBorders>
            <w:vAlign w:val="center"/>
          </w:tcPr>
          <w:p w:rsidR="00BA2A0D" w:rsidRPr="00015E65" w:rsidRDefault="00BA2A0D">
            <w:pPr>
              <w:pStyle w:val="ConsPlusNormal"/>
              <w:rPr>
                <w:rFonts w:ascii="Times New Roman" w:hAnsi="Times New Roman" w:cs="Times New Roman"/>
                <w:color w:val="000000" w:themeColor="text1"/>
                <w:sz w:val="28"/>
                <w:szCs w:val="28"/>
              </w:rPr>
            </w:pPr>
          </w:p>
        </w:tc>
      </w:tr>
      <w:tr w:rsidR="00015E65" w:rsidRPr="00015E65">
        <w:tc>
          <w:tcPr>
            <w:tcW w:w="2891" w:type="dxa"/>
            <w:tcBorders>
              <w:top w:val="nil"/>
              <w:left w:val="nil"/>
              <w:bottom w:val="nil"/>
              <w:right w:val="nil"/>
            </w:tcBorders>
            <w:vAlign w:val="bottom"/>
          </w:tcPr>
          <w:p w:rsidR="00BA2A0D" w:rsidRPr="00015E65" w:rsidRDefault="00BA2A0D">
            <w:pPr>
              <w:pStyle w:val="ConsPlusNormal"/>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Участник казначейского сопровождения</w:t>
            </w:r>
          </w:p>
        </w:tc>
        <w:tc>
          <w:tcPr>
            <w:tcW w:w="3061" w:type="dxa"/>
            <w:tcBorders>
              <w:top w:val="single" w:sz="4" w:space="0" w:color="auto"/>
              <w:left w:val="nil"/>
              <w:bottom w:val="single" w:sz="4" w:space="0" w:color="auto"/>
              <w:right w:val="nil"/>
            </w:tcBorders>
          </w:tcPr>
          <w:p w:rsidR="00BA2A0D" w:rsidRPr="00015E65" w:rsidRDefault="00BA2A0D">
            <w:pPr>
              <w:pStyle w:val="ConsPlusNormal"/>
              <w:rPr>
                <w:rFonts w:ascii="Times New Roman" w:hAnsi="Times New Roman" w:cs="Times New Roman"/>
                <w:color w:val="000000" w:themeColor="text1"/>
                <w:sz w:val="28"/>
                <w:szCs w:val="28"/>
              </w:rPr>
            </w:pPr>
          </w:p>
        </w:tc>
        <w:tc>
          <w:tcPr>
            <w:tcW w:w="2098" w:type="dxa"/>
            <w:tcBorders>
              <w:top w:val="nil"/>
              <w:left w:val="nil"/>
              <w:bottom w:val="nil"/>
              <w:right w:val="single" w:sz="4" w:space="0" w:color="auto"/>
            </w:tcBorders>
            <w:vAlign w:val="bottom"/>
          </w:tcPr>
          <w:p w:rsidR="00BA2A0D" w:rsidRPr="00015E65" w:rsidRDefault="00BA2A0D">
            <w:pPr>
              <w:pStyle w:val="ConsPlusNormal"/>
              <w:jc w:val="right"/>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по Сводному реестру</w:t>
            </w:r>
          </w:p>
        </w:tc>
        <w:tc>
          <w:tcPr>
            <w:tcW w:w="1020" w:type="dxa"/>
            <w:tcBorders>
              <w:top w:val="single" w:sz="4" w:space="0" w:color="auto"/>
              <w:left w:val="single" w:sz="4" w:space="0" w:color="auto"/>
              <w:bottom w:val="single" w:sz="4" w:space="0" w:color="auto"/>
              <w:right w:val="single" w:sz="4" w:space="0" w:color="auto"/>
            </w:tcBorders>
            <w:vAlign w:val="center"/>
          </w:tcPr>
          <w:p w:rsidR="00BA2A0D" w:rsidRPr="00015E65" w:rsidRDefault="00BA2A0D">
            <w:pPr>
              <w:pStyle w:val="ConsPlusNormal"/>
              <w:rPr>
                <w:rFonts w:ascii="Times New Roman" w:hAnsi="Times New Roman" w:cs="Times New Roman"/>
                <w:color w:val="000000" w:themeColor="text1"/>
                <w:sz w:val="28"/>
                <w:szCs w:val="28"/>
              </w:rPr>
            </w:pPr>
          </w:p>
        </w:tc>
      </w:tr>
      <w:tr w:rsidR="00015E65" w:rsidRPr="00015E65">
        <w:tc>
          <w:tcPr>
            <w:tcW w:w="2891" w:type="dxa"/>
            <w:tcBorders>
              <w:top w:val="nil"/>
              <w:left w:val="nil"/>
              <w:bottom w:val="nil"/>
              <w:right w:val="nil"/>
            </w:tcBorders>
          </w:tcPr>
          <w:p w:rsidR="00BA2A0D" w:rsidRPr="00015E65" w:rsidRDefault="00BA2A0D">
            <w:pPr>
              <w:pStyle w:val="ConsPlusNormal"/>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Периодичность: месячная</w:t>
            </w:r>
          </w:p>
        </w:tc>
        <w:tc>
          <w:tcPr>
            <w:tcW w:w="3061" w:type="dxa"/>
            <w:tcBorders>
              <w:top w:val="single" w:sz="4" w:space="0" w:color="auto"/>
              <w:left w:val="nil"/>
              <w:bottom w:val="nil"/>
              <w:right w:val="nil"/>
            </w:tcBorders>
          </w:tcPr>
          <w:p w:rsidR="00BA2A0D" w:rsidRPr="00015E65" w:rsidRDefault="00BA2A0D">
            <w:pPr>
              <w:pStyle w:val="ConsPlusNormal"/>
              <w:rPr>
                <w:rFonts w:ascii="Times New Roman" w:hAnsi="Times New Roman" w:cs="Times New Roman"/>
                <w:color w:val="000000" w:themeColor="text1"/>
                <w:sz w:val="28"/>
                <w:szCs w:val="28"/>
              </w:rPr>
            </w:pPr>
          </w:p>
        </w:tc>
        <w:tc>
          <w:tcPr>
            <w:tcW w:w="2098" w:type="dxa"/>
            <w:vMerge w:val="restart"/>
            <w:tcBorders>
              <w:top w:val="nil"/>
              <w:left w:val="nil"/>
              <w:bottom w:val="nil"/>
              <w:right w:val="single" w:sz="4" w:space="0" w:color="auto"/>
            </w:tcBorders>
            <w:vAlign w:val="center"/>
          </w:tcPr>
          <w:p w:rsidR="00BA2A0D" w:rsidRPr="00015E65" w:rsidRDefault="00BA2A0D">
            <w:pPr>
              <w:pStyle w:val="ConsPlusNormal"/>
              <w:jc w:val="right"/>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по ОКЕИ</w:t>
            </w:r>
          </w:p>
        </w:tc>
        <w:tc>
          <w:tcPr>
            <w:tcW w:w="1020" w:type="dxa"/>
            <w:vMerge w:val="restart"/>
            <w:tcBorders>
              <w:top w:val="single" w:sz="4" w:space="0" w:color="auto"/>
              <w:left w:val="single" w:sz="4" w:space="0" w:color="auto"/>
              <w:bottom w:val="single" w:sz="4" w:space="0" w:color="auto"/>
              <w:right w:val="single" w:sz="4" w:space="0" w:color="auto"/>
            </w:tcBorders>
            <w:vAlign w:val="center"/>
          </w:tcPr>
          <w:p w:rsidR="00BA2A0D" w:rsidRPr="00015E65" w:rsidRDefault="00D65C84">
            <w:pPr>
              <w:pStyle w:val="ConsPlusNormal"/>
              <w:jc w:val="center"/>
              <w:rPr>
                <w:rFonts w:ascii="Times New Roman" w:hAnsi="Times New Roman" w:cs="Times New Roman"/>
                <w:color w:val="000000" w:themeColor="text1"/>
                <w:sz w:val="28"/>
                <w:szCs w:val="28"/>
              </w:rPr>
            </w:pPr>
            <w:hyperlink r:id="rId84">
              <w:r w:rsidR="00BA2A0D" w:rsidRPr="00015E65">
                <w:rPr>
                  <w:rFonts w:ascii="Times New Roman" w:hAnsi="Times New Roman" w:cs="Times New Roman"/>
                  <w:color w:val="000000" w:themeColor="text1"/>
                  <w:sz w:val="28"/>
                  <w:szCs w:val="28"/>
                </w:rPr>
                <w:t>383</w:t>
              </w:r>
            </w:hyperlink>
          </w:p>
        </w:tc>
      </w:tr>
      <w:tr w:rsidR="00015E65" w:rsidRPr="00015E65">
        <w:tc>
          <w:tcPr>
            <w:tcW w:w="2891" w:type="dxa"/>
            <w:tcBorders>
              <w:top w:val="nil"/>
              <w:left w:val="nil"/>
              <w:bottom w:val="nil"/>
              <w:right w:val="nil"/>
            </w:tcBorders>
          </w:tcPr>
          <w:p w:rsidR="00BA2A0D" w:rsidRPr="00015E65" w:rsidRDefault="00BA2A0D">
            <w:pPr>
              <w:pStyle w:val="ConsPlusNormal"/>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Единица измерения: руб.</w:t>
            </w:r>
          </w:p>
        </w:tc>
        <w:tc>
          <w:tcPr>
            <w:tcW w:w="3061" w:type="dxa"/>
            <w:tcBorders>
              <w:top w:val="nil"/>
              <w:left w:val="nil"/>
              <w:bottom w:val="nil"/>
              <w:right w:val="nil"/>
            </w:tcBorders>
          </w:tcPr>
          <w:p w:rsidR="00BA2A0D" w:rsidRPr="00015E65" w:rsidRDefault="00BA2A0D">
            <w:pPr>
              <w:pStyle w:val="ConsPlusNormal"/>
              <w:rPr>
                <w:rFonts w:ascii="Times New Roman" w:hAnsi="Times New Roman" w:cs="Times New Roman"/>
                <w:color w:val="000000" w:themeColor="text1"/>
                <w:sz w:val="28"/>
                <w:szCs w:val="28"/>
              </w:rPr>
            </w:pPr>
          </w:p>
        </w:tc>
        <w:tc>
          <w:tcPr>
            <w:tcW w:w="2098" w:type="dxa"/>
            <w:vMerge/>
            <w:tcBorders>
              <w:top w:val="nil"/>
              <w:left w:val="nil"/>
              <w:bottom w:val="nil"/>
              <w:right w:val="single" w:sz="4" w:space="0" w:color="auto"/>
            </w:tcBorders>
          </w:tcPr>
          <w:p w:rsidR="00BA2A0D" w:rsidRPr="00015E65" w:rsidRDefault="00BA2A0D">
            <w:pPr>
              <w:pStyle w:val="ConsPlusNormal"/>
              <w:rPr>
                <w:rFonts w:ascii="Times New Roman" w:hAnsi="Times New Roman" w:cs="Times New Roman"/>
                <w:color w:val="000000" w:themeColor="text1"/>
                <w:sz w:val="28"/>
                <w:szCs w:val="28"/>
              </w:rPr>
            </w:pPr>
          </w:p>
        </w:tc>
        <w:tc>
          <w:tcPr>
            <w:tcW w:w="1020" w:type="dxa"/>
            <w:vMerge/>
            <w:tcBorders>
              <w:top w:val="single" w:sz="4" w:space="0" w:color="auto"/>
              <w:left w:val="single" w:sz="4" w:space="0" w:color="auto"/>
              <w:bottom w:val="single" w:sz="4" w:space="0" w:color="auto"/>
              <w:right w:val="single" w:sz="4" w:space="0" w:color="auto"/>
            </w:tcBorders>
          </w:tcPr>
          <w:p w:rsidR="00BA2A0D" w:rsidRPr="00015E65" w:rsidRDefault="00BA2A0D">
            <w:pPr>
              <w:pStyle w:val="ConsPlusNormal"/>
              <w:rPr>
                <w:rFonts w:ascii="Times New Roman" w:hAnsi="Times New Roman" w:cs="Times New Roman"/>
                <w:color w:val="000000" w:themeColor="text1"/>
                <w:sz w:val="28"/>
                <w:szCs w:val="28"/>
              </w:rPr>
            </w:pPr>
          </w:p>
        </w:tc>
      </w:tr>
    </w:tbl>
    <w:p w:rsidR="00BA2A0D" w:rsidRPr="00015E65" w:rsidRDefault="00BA2A0D">
      <w:pPr>
        <w:pStyle w:val="ConsPlusNormal"/>
        <w:jc w:val="both"/>
        <w:rPr>
          <w:rFonts w:ascii="Times New Roman" w:hAnsi="Times New Roman" w:cs="Times New Roman"/>
          <w:color w:val="000000" w:themeColor="text1"/>
          <w:sz w:val="28"/>
          <w:szCs w:val="28"/>
        </w:rPr>
      </w:pPr>
    </w:p>
    <w:p w:rsidR="00BA2A0D" w:rsidRPr="00015E65" w:rsidRDefault="00BA2A0D">
      <w:pPr>
        <w:pStyle w:val="ConsPlusNonformat"/>
        <w:jc w:val="both"/>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 xml:space="preserve">                     Остаток средств на лицевом счете</w:t>
      </w:r>
    </w:p>
    <w:p w:rsidR="00BA2A0D" w:rsidRPr="00015E65" w:rsidRDefault="00BA2A0D">
      <w:pPr>
        <w:pStyle w:val="ConsPlusNormal"/>
        <w:jc w:val="both"/>
        <w:rPr>
          <w:rFonts w:ascii="Times New Roman" w:hAnsi="Times New Roman" w:cs="Times New Roman"/>
          <w:color w:val="000000" w:themeColor="text1"/>
          <w:sz w:val="28"/>
          <w:szCs w:val="28"/>
        </w:r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097"/>
        <w:gridCol w:w="1474"/>
        <w:gridCol w:w="1587"/>
        <w:gridCol w:w="1984"/>
        <w:gridCol w:w="1927"/>
      </w:tblGrid>
      <w:tr w:rsidR="00015E65" w:rsidRPr="00015E65">
        <w:tc>
          <w:tcPr>
            <w:tcW w:w="2097" w:type="dxa"/>
            <w:vMerge w:val="restart"/>
            <w:tcBorders>
              <w:left w:val="nil"/>
            </w:tcBorders>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Аналитический код раздела</w:t>
            </w:r>
          </w:p>
        </w:tc>
        <w:tc>
          <w:tcPr>
            <w:tcW w:w="1474" w:type="dxa"/>
            <w:vMerge w:val="restart"/>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На начало года</w:t>
            </w:r>
          </w:p>
        </w:tc>
        <w:tc>
          <w:tcPr>
            <w:tcW w:w="5498" w:type="dxa"/>
            <w:gridSpan w:val="3"/>
            <w:tcBorders>
              <w:right w:val="nil"/>
            </w:tcBorders>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На отчетную дату</w:t>
            </w:r>
          </w:p>
        </w:tc>
      </w:tr>
      <w:tr w:rsidR="00015E65" w:rsidRPr="00015E65">
        <w:tc>
          <w:tcPr>
            <w:tcW w:w="2097" w:type="dxa"/>
            <w:vMerge/>
            <w:tcBorders>
              <w:left w:val="nil"/>
            </w:tcBorders>
          </w:tcPr>
          <w:p w:rsidR="00BA2A0D" w:rsidRPr="00015E65" w:rsidRDefault="00BA2A0D">
            <w:pPr>
              <w:pStyle w:val="ConsPlusNormal"/>
              <w:rPr>
                <w:rFonts w:ascii="Times New Roman" w:hAnsi="Times New Roman" w:cs="Times New Roman"/>
                <w:color w:val="000000" w:themeColor="text1"/>
                <w:sz w:val="28"/>
                <w:szCs w:val="28"/>
              </w:rPr>
            </w:pPr>
          </w:p>
        </w:tc>
        <w:tc>
          <w:tcPr>
            <w:tcW w:w="1474" w:type="dxa"/>
            <w:vMerge/>
          </w:tcPr>
          <w:p w:rsidR="00BA2A0D" w:rsidRPr="00015E65" w:rsidRDefault="00BA2A0D">
            <w:pPr>
              <w:pStyle w:val="ConsPlusNormal"/>
              <w:rPr>
                <w:rFonts w:ascii="Times New Roman" w:hAnsi="Times New Roman" w:cs="Times New Roman"/>
                <w:color w:val="000000" w:themeColor="text1"/>
                <w:sz w:val="28"/>
                <w:szCs w:val="28"/>
              </w:rPr>
            </w:pPr>
          </w:p>
        </w:tc>
        <w:tc>
          <w:tcPr>
            <w:tcW w:w="1587" w:type="dxa"/>
            <w:vMerge w:val="restart"/>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Всего</w:t>
            </w:r>
          </w:p>
        </w:tc>
        <w:tc>
          <w:tcPr>
            <w:tcW w:w="3911" w:type="dxa"/>
            <w:gridSpan w:val="2"/>
            <w:tcBorders>
              <w:right w:val="nil"/>
            </w:tcBorders>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в том числе</w:t>
            </w:r>
          </w:p>
        </w:tc>
      </w:tr>
      <w:tr w:rsidR="00015E65" w:rsidRPr="00015E65">
        <w:tc>
          <w:tcPr>
            <w:tcW w:w="2097" w:type="dxa"/>
            <w:vMerge/>
            <w:tcBorders>
              <w:left w:val="nil"/>
            </w:tcBorders>
          </w:tcPr>
          <w:p w:rsidR="00BA2A0D" w:rsidRPr="00015E65" w:rsidRDefault="00BA2A0D">
            <w:pPr>
              <w:pStyle w:val="ConsPlusNormal"/>
              <w:rPr>
                <w:rFonts w:ascii="Times New Roman" w:hAnsi="Times New Roman" w:cs="Times New Roman"/>
                <w:color w:val="000000" w:themeColor="text1"/>
                <w:sz w:val="28"/>
                <w:szCs w:val="28"/>
              </w:rPr>
            </w:pPr>
          </w:p>
        </w:tc>
        <w:tc>
          <w:tcPr>
            <w:tcW w:w="1474" w:type="dxa"/>
            <w:vMerge/>
          </w:tcPr>
          <w:p w:rsidR="00BA2A0D" w:rsidRPr="00015E65" w:rsidRDefault="00BA2A0D">
            <w:pPr>
              <w:pStyle w:val="ConsPlusNormal"/>
              <w:rPr>
                <w:rFonts w:ascii="Times New Roman" w:hAnsi="Times New Roman" w:cs="Times New Roman"/>
                <w:color w:val="000000" w:themeColor="text1"/>
                <w:sz w:val="28"/>
                <w:szCs w:val="28"/>
              </w:rPr>
            </w:pPr>
          </w:p>
        </w:tc>
        <w:tc>
          <w:tcPr>
            <w:tcW w:w="1587" w:type="dxa"/>
            <w:vMerge/>
          </w:tcPr>
          <w:p w:rsidR="00BA2A0D" w:rsidRPr="00015E65" w:rsidRDefault="00BA2A0D">
            <w:pPr>
              <w:pStyle w:val="ConsPlusNormal"/>
              <w:rPr>
                <w:rFonts w:ascii="Times New Roman" w:hAnsi="Times New Roman" w:cs="Times New Roman"/>
                <w:color w:val="000000" w:themeColor="text1"/>
                <w:sz w:val="28"/>
                <w:szCs w:val="28"/>
              </w:rPr>
            </w:pPr>
          </w:p>
        </w:tc>
        <w:tc>
          <w:tcPr>
            <w:tcW w:w="3911" w:type="dxa"/>
            <w:gridSpan w:val="2"/>
            <w:tcBorders>
              <w:right w:val="nil"/>
            </w:tcBorders>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неразрешенный к использованию</w:t>
            </w:r>
          </w:p>
        </w:tc>
      </w:tr>
      <w:tr w:rsidR="00015E65" w:rsidRPr="00015E65">
        <w:tc>
          <w:tcPr>
            <w:tcW w:w="2097" w:type="dxa"/>
            <w:vMerge/>
            <w:tcBorders>
              <w:left w:val="nil"/>
            </w:tcBorders>
          </w:tcPr>
          <w:p w:rsidR="00BA2A0D" w:rsidRPr="00015E65" w:rsidRDefault="00BA2A0D">
            <w:pPr>
              <w:pStyle w:val="ConsPlusNormal"/>
              <w:rPr>
                <w:rFonts w:ascii="Times New Roman" w:hAnsi="Times New Roman" w:cs="Times New Roman"/>
                <w:color w:val="000000" w:themeColor="text1"/>
                <w:sz w:val="28"/>
                <w:szCs w:val="28"/>
              </w:rPr>
            </w:pPr>
          </w:p>
        </w:tc>
        <w:tc>
          <w:tcPr>
            <w:tcW w:w="1474" w:type="dxa"/>
            <w:vMerge/>
          </w:tcPr>
          <w:p w:rsidR="00BA2A0D" w:rsidRPr="00015E65" w:rsidRDefault="00BA2A0D">
            <w:pPr>
              <w:pStyle w:val="ConsPlusNormal"/>
              <w:rPr>
                <w:rFonts w:ascii="Times New Roman" w:hAnsi="Times New Roman" w:cs="Times New Roman"/>
                <w:color w:val="000000" w:themeColor="text1"/>
                <w:sz w:val="28"/>
                <w:szCs w:val="28"/>
              </w:rPr>
            </w:pPr>
          </w:p>
        </w:tc>
        <w:tc>
          <w:tcPr>
            <w:tcW w:w="1587" w:type="dxa"/>
            <w:vMerge/>
          </w:tcPr>
          <w:p w:rsidR="00BA2A0D" w:rsidRPr="00015E65" w:rsidRDefault="00BA2A0D">
            <w:pPr>
              <w:pStyle w:val="ConsPlusNormal"/>
              <w:rPr>
                <w:rFonts w:ascii="Times New Roman" w:hAnsi="Times New Roman" w:cs="Times New Roman"/>
                <w:color w:val="000000" w:themeColor="text1"/>
                <w:sz w:val="28"/>
                <w:szCs w:val="28"/>
              </w:rPr>
            </w:pPr>
          </w:p>
        </w:tc>
        <w:tc>
          <w:tcPr>
            <w:tcW w:w="1984" w:type="dxa"/>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прошлого года</w:t>
            </w:r>
          </w:p>
        </w:tc>
        <w:tc>
          <w:tcPr>
            <w:tcW w:w="1927" w:type="dxa"/>
            <w:tcBorders>
              <w:right w:val="nil"/>
            </w:tcBorders>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текущего года</w:t>
            </w:r>
          </w:p>
        </w:tc>
      </w:tr>
      <w:tr w:rsidR="00015E65" w:rsidRPr="00015E65">
        <w:tc>
          <w:tcPr>
            <w:tcW w:w="2097" w:type="dxa"/>
            <w:tcBorders>
              <w:left w:val="nil"/>
            </w:tcBorders>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1</w:t>
            </w:r>
          </w:p>
        </w:tc>
        <w:tc>
          <w:tcPr>
            <w:tcW w:w="1474" w:type="dxa"/>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2</w:t>
            </w:r>
          </w:p>
        </w:tc>
        <w:tc>
          <w:tcPr>
            <w:tcW w:w="1587" w:type="dxa"/>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3</w:t>
            </w:r>
          </w:p>
        </w:tc>
        <w:tc>
          <w:tcPr>
            <w:tcW w:w="1984" w:type="dxa"/>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4</w:t>
            </w:r>
          </w:p>
        </w:tc>
        <w:tc>
          <w:tcPr>
            <w:tcW w:w="1927" w:type="dxa"/>
            <w:tcBorders>
              <w:right w:val="nil"/>
            </w:tcBorders>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5</w:t>
            </w:r>
          </w:p>
        </w:tc>
      </w:tr>
      <w:tr w:rsidR="00015E65" w:rsidRPr="00015E65">
        <w:tblPrEx>
          <w:tblBorders>
            <w:left w:val="single" w:sz="4" w:space="0" w:color="auto"/>
            <w:right w:val="single" w:sz="4" w:space="0" w:color="auto"/>
          </w:tblBorders>
        </w:tblPrEx>
        <w:tc>
          <w:tcPr>
            <w:tcW w:w="2097" w:type="dxa"/>
          </w:tcPr>
          <w:p w:rsidR="00BA2A0D" w:rsidRPr="00015E65" w:rsidRDefault="00BA2A0D">
            <w:pPr>
              <w:pStyle w:val="ConsPlusNormal"/>
              <w:rPr>
                <w:rFonts w:ascii="Times New Roman" w:hAnsi="Times New Roman" w:cs="Times New Roman"/>
                <w:color w:val="000000" w:themeColor="text1"/>
                <w:sz w:val="28"/>
                <w:szCs w:val="28"/>
              </w:rPr>
            </w:pPr>
          </w:p>
        </w:tc>
        <w:tc>
          <w:tcPr>
            <w:tcW w:w="1474" w:type="dxa"/>
          </w:tcPr>
          <w:p w:rsidR="00BA2A0D" w:rsidRPr="00015E65" w:rsidRDefault="00BA2A0D">
            <w:pPr>
              <w:pStyle w:val="ConsPlusNormal"/>
              <w:rPr>
                <w:rFonts w:ascii="Times New Roman" w:hAnsi="Times New Roman" w:cs="Times New Roman"/>
                <w:color w:val="000000" w:themeColor="text1"/>
                <w:sz w:val="28"/>
                <w:szCs w:val="28"/>
              </w:rPr>
            </w:pPr>
          </w:p>
        </w:tc>
        <w:tc>
          <w:tcPr>
            <w:tcW w:w="1587" w:type="dxa"/>
          </w:tcPr>
          <w:p w:rsidR="00BA2A0D" w:rsidRPr="00015E65" w:rsidRDefault="00BA2A0D">
            <w:pPr>
              <w:pStyle w:val="ConsPlusNormal"/>
              <w:rPr>
                <w:rFonts w:ascii="Times New Roman" w:hAnsi="Times New Roman" w:cs="Times New Roman"/>
                <w:color w:val="000000" w:themeColor="text1"/>
                <w:sz w:val="28"/>
                <w:szCs w:val="28"/>
              </w:rPr>
            </w:pPr>
          </w:p>
        </w:tc>
        <w:tc>
          <w:tcPr>
            <w:tcW w:w="1984" w:type="dxa"/>
          </w:tcPr>
          <w:p w:rsidR="00BA2A0D" w:rsidRPr="00015E65" w:rsidRDefault="00BA2A0D">
            <w:pPr>
              <w:pStyle w:val="ConsPlusNormal"/>
              <w:rPr>
                <w:rFonts w:ascii="Times New Roman" w:hAnsi="Times New Roman" w:cs="Times New Roman"/>
                <w:color w:val="000000" w:themeColor="text1"/>
                <w:sz w:val="28"/>
                <w:szCs w:val="28"/>
              </w:rPr>
            </w:pPr>
          </w:p>
        </w:tc>
        <w:tc>
          <w:tcPr>
            <w:tcW w:w="1927" w:type="dxa"/>
          </w:tcPr>
          <w:p w:rsidR="00BA2A0D" w:rsidRPr="00015E65" w:rsidRDefault="00BA2A0D">
            <w:pPr>
              <w:pStyle w:val="ConsPlusNormal"/>
              <w:rPr>
                <w:rFonts w:ascii="Times New Roman" w:hAnsi="Times New Roman" w:cs="Times New Roman"/>
                <w:color w:val="000000" w:themeColor="text1"/>
                <w:sz w:val="28"/>
                <w:szCs w:val="28"/>
              </w:rPr>
            </w:pPr>
          </w:p>
        </w:tc>
      </w:tr>
      <w:tr w:rsidR="00015E65" w:rsidRPr="00015E65">
        <w:tblPrEx>
          <w:tblBorders>
            <w:left w:val="single" w:sz="4" w:space="0" w:color="auto"/>
            <w:right w:val="single" w:sz="4" w:space="0" w:color="auto"/>
          </w:tblBorders>
        </w:tblPrEx>
        <w:tc>
          <w:tcPr>
            <w:tcW w:w="2097" w:type="dxa"/>
          </w:tcPr>
          <w:p w:rsidR="00BA2A0D" w:rsidRPr="00015E65" w:rsidRDefault="00BA2A0D">
            <w:pPr>
              <w:pStyle w:val="ConsPlusNormal"/>
              <w:rPr>
                <w:rFonts w:ascii="Times New Roman" w:hAnsi="Times New Roman" w:cs="Times New Roman"/>
                <w:color w:val="000000" w:themeColor="text1"/>
                <w:sz w:val="28"/>
                <w:szCs w:val="28"/>
              </w:rPr>
            </w:pPr>
          </w:p>
        </w:tc>
        <w:tc>
          <w:tcPr>
            <w:tcW w:w="1474" w:type="dxa"/>
          </w:tcPr>
          <w:p w:rsidR="00BA2A0D" w:rsidRPr="00015E65" w:rsidRDefault="00BA2A0D">
            <w:pPr>
              <w:pStyle w:val="ConsPlusNormal"/>
              <w:rPr>
                <w:rFonts w:ascii="Times New Roman" w:hAnsi="Times New Roman" w:cs="Times New Roman"/>
                <w:color w:val="000000" w:themeColor="text1"/>
                <w:sz w:val="28"/>
                <w:szCs w:val="28"/>
              </w:rPr>
            </w:pPr>
          </w:p>
        </w:tc>
        <w:tc>
          <w:tcPr>
            <w:tcW w:w="1587" w:type="dxa"/>
          </w:tcPr>
          <w:p w:rsidR="00BA2A0D" w:rsidRPr="00015E65" w:rsidRDefault="00BA2A0D">
            <w:pPr>
              <w:pStyle w:val="ConsPlusNormal"/>
              <w:rPr>
                <w:rFonts w:ascii="Times New Roman" w:hAnsi="Times New Roman" w:cs="Times New Roman"/>
                <w:color w:val="000000" w:themeColor="text1"/>
                <w:sz w:val="28"/>
                <w:szCs w:val="28"/>
              </w:rPr>
            </w:pPr>
          </w:p>
        </w:tc>
        <w:tc>
          <w:tcPr>
            <w:tcW w:w="1984" w:type="dxa"/>
          </w:tcPr>
          <w:p w:rsidR="00BA2A0D" w:rsidRPr="00015E65" w:rsidRDefault="00BA2A0D">
            <w:pPr>
              <w:pStyle w:val="ConsPlusNormal"/>
              <w:rPr>
                <w:rFonts w:ascii="Times New Roman" w:hAnsi="Times New Roman" w:cs="Times New Roman"/>
                <w:color w:val="000000" w:themeColor="text1"/>
                <w:sz w:val="28"/>
                <w:szCs w:val="28"/>
              </w:rPr>
            </w:pPr>
          </w:p>
        </w:tc>
        <w:tc>
          <w:tcPr>
            <w:tcW w:w="1927" w:type="dxa"/>
          </w:tcPr>
          <w:p w:rsidR="00BA2A0D" w:rsidRPr="00015E65" w:rsidRDefault="00BA2A0D">
            <w:pPr>
              <w:pStyle w:val="ConsPlusNormal"/>
              <w:rPr>
                <w:rFonts w:ascii="Times New Roman" w:hAnsi="Times New Roman" w:cs="Times New Roman"/>
                <w:color w:val="000000" w:themeColor="text1"/>
                <w:sz w:val="28"/>
                <w:szCs w:val="28"/>
              </w:rPr>
            </w:pPr>
          </w:p>
        </w:tc>
      </w:tr>
      <w:tr w:rsidR="00015E65" w:rsidRPr="00015E65">
        <w:tblPrEx>
          <w:tblBorders>
            <w:left w:val="single" w:sz="4" w:space="0" w:color="auto"/>
            <w:right w:val="single" w:sz="4" w:space="0" w:color="auto"/>
          </w:tblBorders>
        </w:tblPrEx>
        <w:tc>
          <w:tcPr>
            <w:tcW w:w="2097" w:type="dxa"/>
          </w:tcPr>
          <w:p w:rsidR="00BA2A0D" w:rsidRPr="00015E65" w:rsidRDefault="00BA2A0D">
            <w:pPr>
              <w:pStyle w:val="ConsPlusNormal"/>
              <w:rPr>
                <w:rFonts w:ascii="Times New Roman" w:hAnsi="Times New Roman" w:cs="Times New Roman"/>
                <w:color w:val="000000" w:themeColor="text1"/>
                <w:sz w:val="28"/>
                <w:szCs w:val="28"/>
              </w:rPr>
            </w:pPr>
          </w:p>
        </w:tc>
        <w:tc>
          <w:tcPr>
            <w:tcW w:w="1474" w:type="dxa"/>
          </w:tcPr>
          <w:p w:rsidR="00BA2A0D" w:rsidRPr="00015E65" w:rsidRDefault="00BA2A0D">
            <w:pPr>
              <w:pStyle w:val="ConsPlusNormal"/>
              <w:rPr>
                <w:rFonts w:ascii="Times New Roman" w:hAnsi="Times New Roman" w:cs="Times New Roman"/>
                <w:color w:val="000000" w:themeColor="text1"/>
                <w:sz w:val="28"/>
                <w:szCs w:val="28"/>
              </w:rPr>
            </w:pPr>
          </w:p>
        </w:tc>
        <w:tc>
          <w:tcPr>
            <w:tcW w:w="1587" w:type="dxa"/>
          </w:tcPr>
          <w:p w:rsidR="00BA2A0D" w:rsidRPr="00015E65" w:rsidRDefault="00BA2A0D">
            <w:pPr>
              <w:pStyle w:val="ConsPlusNormal"/>
              <w:rPr>
                <w:rFonts w:ascii="Times New Roman" w:hAnsi="Times New Roman" w:cs="Times New Roman"/>
                <w:color w:val="000000" w:themeColor="text1"/>
                <w:sz w:val="28"/>
                <w:szCs w:val="28"/>
              </w:rPr>
            </w:pPr>
          </w:p>
        </w:tc>
        <w:tc>
          <w:tcPr>
            <w:tcW w:w="1984" w:type="dxa"/>
          </w:tcPr>
          <w:p w:rsidR="00BA2A0D" w:rsidRPr="00015E65" w:rsidRDefault="00BA2A0D">
            <w:pPr>
              <w:pStyle w:val="ConsPlusNormal"/>
              <w:rPr>
                <w:rFonts w:ascii="Times New Roman" w:hAnsi="Times New Roman" w:cs="Times New Roman"/>
                <w:color w:val="000000" w:themeColor="text1"/>
                <w:sz w:val="28"/>
                <w:szCs w:val="28"/>
              </w:rPr>
            </w:pPr>
          </w:p>
        </w:tc>
        <w:tc>
          <w:tcPr>
            <w:tcW w:w="1927" w:type="dxa"/>
          </w:tcPr>
          <w:p w:rsidR="00BA2A0D" w:rsidRPr="00015E65" w:rsidRDefault="00BA2A0D">
            <w:pPr>
              <w:pStyle w:val="ConsPlusNormal"/>
              <w:rPr>
                <w:rFonts w:ascii="Times New Roman" w:hAnsi="Times New Roman" w:cs="Times New Roman"/>
                <w:color w:val="000000" w:themeColor="text1"/>
                <w:sz w:val="28"/>
                <w:szCs w:val="28"/>
              </w:rPr>
            </w:pPr>
          </w:p>
        </w:tc>
      </w:tr>
      <w:tr w:rsidR="00015E65" w:rsidRPr="00015E65">
        <w:tblPrEx>
          <w:tblBorders>
            <w:right w:val="single" w:sz="4" w:space="0" w:color="auto"/>
          </w:tblBorders>
        </w:tblPrEx>
        <w:tc>
          <w:tcPr>
            <w:tcW w:w="2097" w:type="dxa"/>
            <w:tcBorders>
              <w:left w:val="nil"/>
              <w:bottom w:val="nil"/>
            </w:tcBorders>
          </w:tcPr>
          <w:p w:rsidR="00BA2A0D" w:rsidRPr="00015E65" w:rsidRDefault="00BA2A0D">
            <w:pPr>
              <w:pStyle w:val="ConsPlusNormal"/>
              <w:jc w:val="right"/>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Итого</w:t>
            </w:r>
          </w:p>
        </w:tc>
        <w:tc>
          <w:tcPr>
            <w:tcW w:w="1474" w:type="dxa"/>
          </w:tcPr>
          <w:p w:rsidR="00BA2A0D" w:rsidRPr="00015E65" w:rsidRDefault="00BA2A0D">
            <w:pPr>
              <w:pStyle w:val="ConsPlusNormal"/>
              <w:rPr>
                <w:rFonts w:ascii="Times New Roman" w:hAnsi="Times New Roman" w:cs="Times New Roman"/>
                <w:color w:val="000000" w:themeColor="text1"/>
                <w:sz w:val="28"/>
                <w:szCs w:val="28"/>
              </w:rPr>
            </w:pPr>
          </w:p>
        </w:tc>
        <w:tc>
          <w:tcPr>
            <w:tcW w:w="1587" w:type="dxa"/>
          </w:tcPr>
          <w:p w:rsidR="00BA2A0D" w:rsidRPr="00015E65" w:rsidRDefault="00BA2A0D">
            <w:pPr>
              <w:pStyle w:val="ConsPlusNormal"/>
              <w:rPr>
                <w:rFonts w:ascii="Times New Roman" w:hAnsi="Times New Roman" w:cs="Times New Roman"/>
                <w:color w:val="000000" w:themeColor="text1"/>
                <w:sz w:val="28"/>
                <w:szCs w:val="28"/>
              </w:rPr>
            </w:pPr>
          </w:p>
        </w:tc>
        <w:tc>
          <w:tcPr>
            <w:tcW w:w="1984" w:type="dxa"/>
          </w:tcPr>
          <w:p w:rsidR="00BA2A0D" w:rsidRPr="00015E65" w:rsidRDefault="00BA2A0D">
            <w:pPr>
              <w:pStyle w:val="ConsPlusNormal"/>
              <w:rPr>
                <w:rFonts w:ascii="Times New Roman" w:hAnsi="Times New Roman" w:cs="Times New Roman"/>
                <w:color w:val="000000" w:themeColor="text1"/>
                <w:sz w:val="28"/>
                <w:szCs w:val="28"/>
              </w:rPr>
            </w:pPr>
          </w:p>
        </w:tc>
        <w:tc>
          <w:tcPr>
            <w:tcW w:w="1927" w:type="dxa"/>
          </w:tcPr>
          <w:p w:rsidR="00BA2A0D" w:rsidRPr="00015E65" w:rsidRDefault="00BA2A0D">
            <w:pPr>
              <w:pStyle w:val="ConsPlusNormal"/>
              <w:rPr>
                <w:rFonts w:ascii="Times New Roman" w:hAnsi="Times New Roman" w:cs="Times New Roman"/>
                <w:color w:val="000000" w:themeColor="text1"/>
                <w:sz w:val="28"/>
                <w:szCs w:val="28"/>
              </w:rPr>
            </w:pPr>
          </w:p>
        </w:tc>
      </w:tr>
    </w:tbl>
    <w:p w:rsidR="00BA2A0D" w:rsidRPr="00015E65" w:rsidRDefault="00BA2A0D">
      <w:pPr>
        <w:pStyle w:val="ConsPlusNormal"/>
        <w:jc w:val="both"/>
        <w:rPr>
          <w:rFonts w:ascii="Times New Roman" w:hAnsi="Times New Roman" w:cs="Times New Roman"/>
          <w:color w:val="000000" w:themeColor="text1"/>
          <w:sz w:val="28"/>
          <w:szCs w:val="28"/>
        </w:rPr>
      </w:pPr>
    </w:p>
    <w:p w:rsidR="00BA2A0D" w:rsidRPr="00015E65" w:rsidRDefault="00BA2A0D">
      <w:pPr>
        <w:pStyle w:val="ConsPlusNonformat"/>
        <w:jc w:val="both"/>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 xml:space="preserve">                                                   Номер страницы _________</w:t>
      </w:r>
    </w:p>
    <w:p w:rsidR="00BA2A0D" w:rsidRPr="00015E65" w:rsidRDefault="00BA2A0D">
      <w:pPr>
        <w:pStyle w:val="ConsPlusNonformat"/>
        <w:jc w:val="both"/>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 xml:space="preserve">                                                    Всего страниц _________</w:t>
      </w:r>
    </w:p>
    <w:p w:rsidR="00BA2A0D" w:rsidRPr="00015E65" w:rsidRDefault="00BA2A0D">
      <w:pPr>
        <w:pStyle w:val="ConsPlusNonformat"/>
        <w:jc w:val="both"/>
        <w:rPr>
          <w:rFonts w:ascii="Times New Roman" w:hAnsi="Times New Roman" w:cs="Times New Roman"/>
          <w:color w:val="000000" w:themeColor="text1"/>
          <w:sz w:val="28"/>
          <w:szCs w:val="28"/>
        </w:rPr>
      </w:pPr>
    </w:p>
    <w:p w:rsidR="00BA2A0D" w:rsidRPr="00015E65" w:rsidRDefault="00BA2A0D">
      <w:pPr>
        <w:pStyle w:val="ConsPlusNonformat"/>
        <w:jc w:val="both"/>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 xml:space="preserve">                                                                       с. 2</w:t>
      </w:r>
    </w:p>
    <w:p w:rsidR="00BA2A0D" w:rsidRPr="00015E65" w:rsidRDefault="00BA2A0D">
      <w:pPr>
        <w:pStyle w:val="ConsPlusNonformat"/>
        <w:jc w:val="both"/>
        <w:rPr>
          <w:rFonts w:ascii="Times New Roman" w:hAnsi="Times New Roman" w:cs="Times New Roman"/>
          <w:color w:val="000000" w:themeColor="text1"/>
          <w:sz w:val="28"/>
          <w:szCs w:val="28"/>
        </w:rPr>
      </w:pPr>
    </w:p>
    <w:p w:rsidR="00BA2A0D" w:rsidRPr="00015E65" w:rsidRDefault="00BA2A0D">
      <w:pPr>
        <w:pStyle w:val="ConsPlusNonformat"/>
        <w:jc w:val="both"/>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 xml:space="preserve">                                                 Номер лицевого счета _____</w:t>
      </w:r>
    </w:p>
    <w:p w:rsidR="00BA2A0D" w:rsidRPr="00015E65" w:rsidRDefault="00BA2A0D">
      <w:pPr>
        <w:pStyle w:val="ConsPlusNonformat"/>
        <w:jc w:val="both"/>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 xml:space="preserve">                                                за "__" ___________ 20__ г.</w:t>
      </w:r>
    </w:p>
    <w:p w:rsidR="00BA2A0D" w:rsidRPr="00015E65" w:rsidRDefault="00BA2A0D">
      <w:pPr>
        <w:pStyle w:val="ConsPlusNormal"/>
        <w:jc w:val="both"/>
        <w:rPr>
          <w:rFonts w:ascii="Times New Roman" w:hAnsi="Times New Roman" w:cs="Times New Roman"/>
          <w:color w:val="000000" w:themeColor="text1"/>
          <w:sz w:val="28"/>
          <w:szCs w:val="28"/>
        </w:rPr>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040"/>
        <w:gridCol w:w="3798"/>
        <w:gridCol w:w="2154"/>
        <w:gridCol w:w="1077"/>
      </w:tblGrid>
      <w:tr w:rsidR="00015E65" w:rsidRPr="00015E65">
        <w:tc>
          <w:tcPr>
            <w:tcW w:w="2040" w:type="dxa"/>
            <w:tcBorders>
              <w:top w:val="nil"/>
              <w:left w:val="nil"/>
              <w:bottom w:val="nil"/>
              <w:right w:val="nil"/>
            </w:tcBorders>
          </w:tcPr>
          <w:p w:rsidR="00BA2A0D" w:rsidRPr="00015E65" w:rsidRDefault="00BA2A0D">
            <w:pPr>
              <w:pStyle w:val="ConsPlusNormal"/>
              <w:rPr>
                <w:rFonts w:ascii="Times New Roman" w:hAnsi="Times New Roman" w:cs="Times New Roman"/>
                <w:color w:val="000000" w:themeColor="text1"/>
                <w:sz w:val="28"/>
                <w:szCs w:val="28"/>
              </w:rPr>
            </w:pPr>
          </w:p>
        </w:tc>
        <w:tc>
          <w:tcPr>
            <w:tcW w:w="3798" w:type="dxa"/>
            <w:tcBorders>
              <w:top w:val="nil"/>
              <w:left w:val="nil"/>
              <w:bottom w:val="nil"/>
              <w:right w:val="nil"/>
            </w:tcBorders>
          </w:tcPr>
          <w:p w:rsidR="00BA2A0D" w:rsidRPr="00015E65" w:rsidRDefault="00BA2A0D">
            <w:pPr>
              <w:pStyle w:val="ConsPlusNormal"/>
              <w:rPr>
                <w:rFonts w:ascii="Times New Roman" w:hAnsi="Times New Roman" w:cs="Times New Roman"/>
                <w:color w:val="000000" w:themeColor="text1"/>
                <w:sz w:val="28"/>
                <w:szCs w:val="28"/>
              </w:rPr>
            </w:pPr>
          </w:p>
        </w:tc>
        <w:tc>
          <w:tcPr>
            <w:tcW w:w="2154" w:type="dxa"/>
            <w:tcBorders>
              <w:top w:val="nil"/>
              <w:left w:val="nil"/>
              <w:bottom w:val="nil"/>
              <w:right w:val="single" w:sz="4" w:space="0" w:color="auto"/>
            </w:tcBorders>
          </w:tcPr>
          <w:p w:rsidR="00BA2A0D" w:rsidRPr="00015E65" w:rsidRDefault="00BA2A0D">
            <w:pPr>
              <w:pStyle w:val="ConsPlusNormal"/>
              <w:rPr>
                <w:rFonts w:ascii="Times New Roman" w:hAnsi="Times New Roman" w:cs="Times New Roman"/>
                <w:color w:val="000000" w:themeColor="text1"/>
                <w:sz w:val="28"/>
                <w:szCs w:val="28"/>
              </w:rPr>
            </w:pPr>
          </w:p>
        </w:tc>
        <w:tc>
          <w:tcPr>
            <w:tcW w:w="1077" w:type="dxa"/>
            <w:tcBorders>
              <w:top w:val="single" w:sz="4" w:space="0" w:color="auto"/>
              <w:left w:val="single" w:sz="4" w:space="0" w:color="auto"/>
              <w:bottom w:val="single" w:sz="4" w:space="0" w:color="auto"/>
              <w:right w:val="single" w:sz="4" w:space="0" w:color="auto"/>
            </w:tcBorders>
          </w:tcPr>
          <w:p w:rsidR="00BA2A0D" w:rsidRPr="00015E65" w:rsidRDefault="00BA2A0D">
            <w:pPr>
              <w:pStyle w:val="ConsPlusNormal"/>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Коды</w:t>
            </w:r>
          </w:p>
        </w:tc>
      </w:tr>
      <w:tr w:rsidR="00015E65" w:rsidRPr="00015E65">
        <w:tc>
          <w:tcPr>
            <w:tcW w:w="2040" w:type="dxa"/>
            <w:tcBorders>
              <w:top w:val="nil"/>
              <w:left w:val="nil"/>
              <w:bottom w:val="nil"/>
              <w:right w:val="nil"/>
            </w:tcBorders>
          </w:tcPr>
          <w:p w:rsidR="00BA2A0D" w:rsidRPr="00015E65" w:rsidRDefault="00BA2A0D">
            <w:pPr>
              <w:pStyle w:val="ConsPlusNormal"/>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Раздел по</w:t>
            </w:r>
          </w:p>
        </w:tc>
        <w:tc>
          <w:tcPr>
            <w:tcW w:w="3798" w:type="dxa"/>
            <w:tcBorders>
              <w:top w:val="nil"/>
              <w:left w:val="nil"/>
              <w:bottom w:val="single" w:sz="4" w:space="0" w:color="auto"/>
              <w:right w:val="nil"/>
            </w:tcBorders>
          </w:tcPr>
          <w:p w:rsidR="00BA2A0D" w:rsidRPr="00015E65" w:rsidRDefault="00BA2A0D">
            <w:pPr>
              <w:pStyle w:val="ConsPlusNormal"/>
              <w:rPr>
                <w:rFonts w:ascii="Times New Roman" w:hAnsi="Times New Roman" w:cs="Times New Roman"/>
                <w:color w:val="000000" w:themeColor="text1"/>
                <w:sz w:val="28"/>
                <w:szCs w:val="28"/>
              </w:rPr>
            </w:pPr>
          </w:p>
        </w:tc>
        <w:tc>
          <w:tcPr>
            <w:tcW w:w="2154" w:type="dxa"/>
            <w:tcBorders>
              <w:top w:val="nil"/>
              <w:left w:val="nil"/>
              <w:bottom w:val="nil"/>
              <w:right w:val="single" w:sz="4" w:space="0" w:color="auto"/>
            </w:tcBorders>
            <w:vAlign w:val="center"/>
          </w:tcPr>
          <w:p w:rsidR="00BA2A0D" w:rsidRPr="00015E65" w:rsidRDefault="00BA2A0D">
            <w:pPr>
              <w:pStyle w:val="ConsPlusNormal"/>
              <w:jc w:val="right"/>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Номер</w:t>
            </w:r>
          </w:p>
        </w:tc>
        <w:tc>
          <w:tcPr>
            <w:tcW w:w="1077" w:type="dxa"/>
            <w:tcBorders>
              <w:top w:val="single" w:sz="4" w:space="0" w:color="auto"/>
              <w:left w:val="single" w:sz="4" w:space="0" w:color="auto"/>
              <w:bottom w:val="single" w:sz="4" w:space="0" w:color="auto"/>
              <w:right w:val="single" w:sz="4" w:space="0" w:color="auto"/>
            </w:tcBorders>
          </w:tcPr>
          <w:p w:rsidR="00BA2A0D" w:rsidRPr="00015E65" w:rsidRDefault="00BA2A0D">
            <w:pPr>
              <w:pStyle w:val="ConsPlusNormal"/>
              <w:rPr>
                <w:rFonts w:ascii="Times New Roman" w:hAnsi="Times New Roman" w:cs="Times New Roman"/>
                <w:color w:val="000000" w:themeColor="text1"/>
                <w:sz w:val="28"/>
                <w:szCs w:val="28"/>
              </w:rPr>
            </w:pPr>
          </w:p>
        </w:tc>
      </w:tr>
      <w:tr w:rsidR="00015E65" w:rsidRPr="00015E65">
        <w:tc>
          <w:tcPr>
            <w:tcW w:w="2040" w:type="dxa"/>
            <w:tcBorders>
              <w:top w:val="nil"/>
              <w:left w:val="nil"/>
              <w:bottom w:val="nil"/>
              <w:right w:val="nil"/>
            </w:tcBorders>
          </w:tcPr>
          <w:p w:rsidR="00BA2A0D" w:rsidRPr="00015E65" w:rsidRDefault="00BA2A0D">
            <w:pPr>
              <w:pStyle w:val="ConsPlusNormal"/>
              <w:rPr>
                <w:rFonts w:ascii="Times New Roman" w:hAnsi="Times New Roman" w:cs="Times New Roman"/>
                <w:color w:val="000000" w:themeColor="text1"/>
                <w:sz w:val="28"/>
                <w:szCs w:val="28"/>
              </w:rPr>
            </w:pPr>
          </w:p>
        </w:tc>
        <w:tc>
          <w:tcPr>
            <w:tcW w:w="3798" w:type="dxa"/>
            <w:tcBorders>
              <w:top w:val="single" w:sz="4" w:space="0" w:color="auto"/>
              <w:left w:val="nil"/>
              <w:bottom w:val="nil"/>
              <w:right w:val="nil"/>
            </w:tcBorders>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(наименование документа-основания)</w:t>
            </w:r>
          </w:p>
        </w:tc>
        <w:tc>
          <w:tcPr>
            <w:tcW w:w="2154" w:type="dxa"/>
            <w:tcBorders>
              <w:top w:val="nil"/>
              <w:left w:val="nil"/>
              <w:bottom w:val="nil"/>
              <w:right w:val="single" w:sz="4" w:space="0" w:color="auto"/>
            </w:tcBorders>
            <w:vAlign w:val="center"/>
          </w:tcPr>
          <w:p w:rsidR="00BA2A0D" w:rsidRPr="00015E65" w:rsidRDefault="00BA2A0D">
            <w:pPr>
              <w:pStyle w:val="ConsPlusNormal"/>
              <w:jc w:val="right"/>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Дата</w:t>
            </w:r>
          </w:p>
        </w:tc>
        <w:tc>
          <w:tcPr>
            <w:tcW w:w="1077" w:type="dxa"/>
            <w:tcBorders>
              <w:top w:val="single" w:sz="4" w:space="0" w:color="auto"/>
              <w:left w:val="single" w:sz="4" w:space="0" w:color="auto"/>
              <w:bottom w:val="single" w:sz="4" w:space="0" w:color="auto"/>
              <w:right w:val="single" w:sz="4" w:space="0" w:color="auto"/>
            </w:tcBorders>
          </w:tcPr>
          <w:p w:rsidR="00BA2A0D" w:rsidRPr="00015E65" w:rsidRDefault="00BA2A0D">
            <w:pPr>
              <w:pStyle w:val="ConsPlusNormal"/>
              <w:rPr>
                <w:rFonts w:ascii="Times New Roman" w:hAnsi="Times New Roman" w:cs="Times New Roman"/>
                <w:color w:val="000000" w:themeColor="text1"/>
                <w:sz w:val="28"/>
                <w:szCs w:val="28"/>
              </w:rPr>
            </w:pPr>
          </w:p>
        </w:tc>
      </w:tr>
      <w:tr w:rsidR="00015E65" w:rsidRPr="00015E65">
        <w:tc>
          <w:tcPr>
            <w:tcW w:w="2040" w:type="dxa"/>
            <w:tcBorders>
              <w:top w:val="nil"/>
              <w:left w:val="nil"/>
              <w:bottom w:val="nil"/>
              <w:right w:val="nil"/>
            </w:tcBorders>
          </w:tcPr>
          <w:p w:rsidR="00BA2A0D" w:rsidRPr="00015E65" w:rsidRDefault="00BA2A0D">
            <w:pPr>
              <w:pStyle w:val="ConsPlusNormal"/>
              <w:rPr>
                <w:rFonts w:ascii="Times New Roman" w:hAnsi="Times New Roman" w:cs="Times New Roman"/>
                <w:color w:val="000000" w:themeColor="text1"/>
                <w:sz w:val="28"/>
                <w:szCs w:val="28"/>
              </w:rPr>
            </w:pPr>
          </w:p>
        </w:tc>
        <w:tc>
          <w:tcPr>
            <w:tcW w:w="3798" w:type="dxa"/>
            <w:tcBorders>
              <w:top w:val="nil"/>
              <w:left w:val="nil"/>
              <w:bottom w:val="nil"/>
              <w:right w:val="nil"/>
            </w:tcBorders>
          </w:tcPr>
          <w:p w:rsidR="00BA2A0D" w:rsidRPr="00015E65" w:rsidRDefault="00BA2A0D">
            <w:pPr>
              <w:pStyle w:val="ConsPlusNormal"/>
              <w:rPr>
                <w:rFonts w:ascii="Times New Roman" w:hAnsi="Times New Roman" w:cs="Times New Roman"/>
                <w:color w:val="000000" w:themeColor="text1"/>
                <w:sz w:val="28"/>
                <w:szCs w:val="28"/>
              </w:rPr>
            </w:pPr>
          </w:p>
        </w:tc>
        <w:tc>
          <w:tcPr>
            <w:tcW w:w="2154" w:type="dxa"/>
            <w:tcBorders>
              <w:top w:val="nil"/>
              <w:left w:val="nil"/>
              <w:bottom w:val="nil"/>
              <w:right w:val="single" w:sz="4" w:space="0" w:color="auto"/>
            </w:tcBorders>
            <w:vAlign w:val="center"/>
          </w:tcPr>
          <w:p w:rsidR="00BA2A0D" w:rsidRPr="00015E65" w:rsidRDefault="00BA2A0D">
            <w:pPr>
              <w:pStyle w:val="ConsPlusNormal"/>
              <w:jc w:val="right"/>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Идентификатор</w:t>
            </w:r>
          </w:p>
        </w:tc>
        <w:tc>
          <w:tcPr>
            <w:tcW w:w="1077" w:type="dxa"/>
            <w:tcBorders>
              <w:top w:val="single" w:sz="4" w:space="0" w:color="auto"/>
              <w:left w:val="single" w:sz="4" w:space="0" w:color="auto"/>
              <w:bottom w:val="single" w:sz="4" w:space="0" w:color="auto"/>
              <w:right w:val="single" w:sz="4" w:space="0" w:color="auto"/>
            </w:tcBorders>
          </w:tcPr>
          <w:p w:rsidR="00BA2A0D" w:rsidRPr="00015E65" w:rsidRDefault="00BA2A0D">
            <w:pPr>
              <w:pStyle w:val="ConsPlusNormal"/>
              <w:rPr>
                <w:rFonts w:ascii="Times New Roman" w:hAnsi="Times New Roman" w:cs="Times New Roman"/>
                <w:color w:val="000000" w:themeColor="text1"/>
                <w:sz w:val="28"/>
                <w:szCs w:val="28"/>
              </w:rPr>
            </w:pPr>
          </w:p>
        </w:tc>
      </w:tr>
      <w:tr w:rsidR="00015E65" w:rsidRPr="00015E65">
        <w:tc>
          <w:tcPr>
            <w:tcW w:w="2040" w:type="dxa"/>
            <w:tcBorders>
              <w:top w:val="nil"/>
              <w:left w:val="nil"/>
              <w:bottom w:val="nil"/>
              <w:right w:val="nil"/>
            </w:tcBorders>
          </w:tcPr>
          <w:p w:rsidR="00BA2A0D" w:rsidRPr="00015E65" w:rsidRDefault="00BA2A0D">
            <w:pPr>
              <w:pStyle w:val="ConsPlusNormal"/>
              <w:rPr>
                <w:rFonts w:ascii="Times New Roman" w:hAnsi="Times New Roman" w:cs="Times New Roman"/>
                <w:color w:val="000000" w:themeColor="text1"/>
                <w:sz w:val="28"/>
                <w:szCs w:val="28"/>
              </w:rPr>
            </w:pPr>
          </w:p>
        </w:tc>
        <w:tc>
          <w:tcPr>
            <w:tcW w:w="3798" w:type="dxa"/>
            <w:tcBorders>
              <w:top w:val="nil"/>
              <w:left w:val="nil"/>
              <w:bottom w:val="nil"/>
              <w:right w:val="nil"/>
            </w:tcBorders>
          </w:tcPr>
          <w:p w:rsidR="00BA2A0D" w:rsidRPr="00015E65" w:rsidRDefault="00BA2A0D">
            <w:pPr>
              <w:pStyle w:val="ConsPlusNormal"/>
              <w:rPr>
                <w:rFonts w:ascii="Times New Roman" w:hAnsi="Times New Roman" w:cs="Times New Roman"/>
                <w:color w:val="000000" w:themeColor="text1"/>
                <w:sz w:val="28"/>
                <w:szCs w:val="28"/>
              </w:rPr>
            </w:pPr>
          </w:p>
        </w:tc>
        <w:tc>
          <w:tcPr>
            <w:tcW w:w="2154" w:type="dxa"/>
            <w:tcBorders>
              <w:top w:val="nil"/>
              <w:left w:val="nil"/>
              <w:bottom w:val="nil"/>
              <w:right w:val="single" w:sz="4" w:space="0" w:color="auto"/>
            </w:tcBorders>
            <w:vAlign w:val="center"/>
          </w:tcPr>
          <w:p w:rsidR="00BA2A0D" w:rsidRPr="00015E65" w:rsidRDefault="00BA2A0D">
            <w:pPr>
              <w:pStyle w:val="ConsPlusNormal"/>
              <w:jc w:val="right"/>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Аналитический код раздела</w:t>
            </w:r>
          </w:p>
        </w:tc>
        <w:tc>
          <w:tcPr>
            <w:tcW w:w="1077" w:type="dxa"/>
            <w:tcBorders>
              <w:top w:val="single" w:sz="4" w:space="0" w:color="auto"/>
              <w:left w:val="single" w:sz="4" w:space="0" w:color="auto"/>
              <w:bottom w:val="single" w:sz="4" w:space="0" w:color="auto"/>
              <w:right w:val="single" w:sz="4" w:space="0" w:color="auto"/>
            </w:tcBorders>
          </w:tcPr>
          <w:p w:rsidR="00BA2A0D" w:rsidRPr="00015E65" w:rsidRDefault="00BA2A0D">
            <w:pPr>
              <w:pStyle w:val="ConsPlusNormal"/>
              <w:rPr>
                <w:rFonts w:ascii="Times New Roman" w:hAnsi="Times New Roman" w:cs="Times New Roman"/>
                <w:color w:val="000000" w:themeColor="text1"/>
                <w:sz w:val="28"/>
                <w:szCs w:val="28"/>
              </w:rPr>
            </w:pPr>
          </w:p>
        </w:tc>
      </w:tr>
    </w:tbl>
    <w:p w:rsidR="00BA2A0D" w:rsidRPr="00015E65" w:rsidRDefault="00BA2A0D">
      <w:pPr>
        <w:pStyle w:val="ConsPlusNormal"/>
        <w:jc w:val="both"/>
        <w:rPr>
          <w:rFonts w:ascii="Times New Roman" w:hAnsi="Times New Roman" w:cs="Times New Roman"/>
          <w:color w:val="000000" w:themeColor="text1"/>
          <w:sz w:val="28"/>
          <w:szCs w:val="28"/>
        </w:rPr>
      </w:pPr>
    </w:p>
    <w:p w:rsidR="00BA2A0D" w:rsidRPr="00015E65" w:rsidRDefault="00BA2A0D">
      <w:pPr>
        <w:pStyle w:val="ConsPlusNonformat"/>
        <w:jc w:val="both"/>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 xml:space="preserve">                        1. Остаток денежных средств</w:t>
      </w:r>
    </w:p>
    <w:p w:rsidR="00BA2A0D" w:rsidRPr="00015E65" w:rsidRDefault="00BA2A0D">
      <w:pPr>
        <w:pStyle w:val="ConsPlusNormal"/>
        <w:jc w:val="both"/>
        <w:rPr>
          <w:rFonts w:ascii="Times New Roman" w:hAnsi="Times New Roman" w:cs="Times New Roman"/>
          <w:color w:val="000000" w:themeColor="text1"/>
          <w:sz w:val="28"/>
          <w:szCs w:val="28"/>
        </w:r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60"/>
        <w:gridCol w:w="1870"/>
        <w:gridCol w:w="3118"/>
        <w:gridCol w:w="2721"/>
      </w:tblGrid>
      <w:tr w:rsidR="00015E65" w:rsidRPr="00015E65">
        <w:tc>
          <w:tcPr>
            <w:tcW w:w="1360" w:type="dxa"/>
            <w:vMerge w:val="restart"/>
            <w:tcBorders>
              <w:left w:val="nil"/>
            </w:tcBorders>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На начало года</w:t>
            </w:r>
          </w:p>
        </w:tc>
        <w:tc>
          <w:tcPr>
            <w:tcW w:w="7709" w:type="dxa"/>
            <w:gridSpan w:val="3"/>
            <w:tcBorders>
              <w:right w:val="nil"/>
            </w:tcBorders>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На отчетную дату</w:t>
            </w:r>
          </w:p>
        </w:tc>
      </w:tr>
      <w:tr w:rsidR="00015E65" w:rsidRPr="00015E65">
        <w:tc>
          <w:tcPr>
            <w:tcW w:w="1360" w:type="dxa"/>
            <w:vMerge/>
            <w:tcBorders>
              <w:left w:val="nil"/>
            </w:tcBorders>
          </w:tcPr>
          <w:p w:rsidR="00BA2A0D" w:rsidRPr="00015E65" w:rsidRDefault="00BA2A0D">
            <w:pPr>
              <w:pStyle w:val="ConsPlusNormal"/>
              <w:rPr>
                <w:rFonts w:ascii="Times New Roman" w:hAnsi="Times New Roman" w:cs="Times New Roman"/>
                <w:color w:val="000000" w:themeColor="text1"/>
                <w:sz w:val="28"/>
                <w:szCs w:val="28"/>
              </w:rPr>
            </w:pPr>
          </w:p>
        </w:tc>
        <w:tc>
          <w:tcPr>
            <w:tcW w:w="1870" w:type="dxa"/>
            <w:vMerge w:val="restart"/>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Всего</w:t>
            </w:r>
          </w:p>
        </w:tc>
        <w:tc>
          <w:tcPr>
            <w:tcW w:w="5839" w:type="dxa"/>
            <w:gridSpan w:val="2"/>
            <w:tcBorders>
              <w:right w:val="nil"/>
            </w:tcBorders>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в том числе неразрешенный к использованию</w:t>
            </w:r>
          </w:p>
        </w:tc>
      </w:tr>
      <w:tr w:rsidR="00015E65" w:rsidRPr="00015E65">
        <w:tc>
          <w:tcPr>
            <w:tcW w:w="1360" w:type="dxa"/>
            <w:vMerge/>
            <w:tcBorders>
              <w:left w:val="nil"/>
            </w:tcBorders>
          </w:tcPr>
          <w:p w:rsidR="00BA2A0D" w:rsidRPr="00015E65" w:rsidRDefault="00BA2A0D">
            <w:pPr>
              <w:pStyle w:val="ConsPlusNormal"/>
              <w:rPr>
                <w:rFonts w:ascii="Times New Roman" w:hAnsi="Times New Roman" w:cs="Times New Roman"/>
                <w:color w:val="000000" w:themeColor="text1"/>
                <w:sz w:val="28"/>
                <w:szCs w:val="28"/>
              </w:rPr>
            </w:pPr>
          </w:p>
        </w:tc>
        <w:tc>
          <w:tcPr>
            <w:tcW w:w="1870" w:type="dxa"/>
            <w:vMerge/>
          </w:tcPr>
          <w:p w:rsidR="00BA2A0D" w:rsidRPr="00015E65" w:rsidRDefault="00BA2A0D">
            <w:pPr>
              <w:pStyle w:val="ConsPlusNormal"/>
              <w:rPr>
                <w:rFonts w:ascii="Times New Roman" w:hAnsi="Times New Roman" w:cs="Times New Roman"/>
                <w:color w:val="000000" w:themeColor="text1"/>
                <w:sz w:val="28"/>
                <w:szCs w:val="28"/>
              </w:rPr>
            </w:pPr>
          </w:p>
        </w:tc>
        <w:tc>
          <w:tcPr>
            <w:tcW w:w="3118" w:type="dxa"/>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прошлого года</w:t>
            </w:r>
          </w:p>
        </w:tc>
        <w:tc>
          <w:tcPr>
            <w:tcW w:w="2721" w:type="dxa"/>
            <w:tcBorders>
              <w:right w:val="nil"/>
            </w:tcBorders>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текущего года</w:t>
            </w:r>
          </w:p>
        </w:tc>
      </w:tr>
      <w:tr w:rsidR="00015E65" w:rsidRPr="00015E65">
        <w:tc>
          <w:tcPr>
            <w:tcW w:w="1360" w:type="dxa"/>
            <w:tcBorders>
              <w:left w:val="nil"/>
            </w:tcBorders>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1</w:t>
            </w:r>
          </w:p>
        </w:tc>
        <w:tc>
          <w:tcPr>
            <w:tcW w:w="1870" w:type="dxa"/>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2</w:t>
            </w:r>
          </w:p>
        </w:tc>
        <w:tc>
          <w:tcPr>
            <w:tcW w:w="3118" w:type="dxa"/>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3</w:t>
            </w:r>
          </w:p>
        </w:tc>
        <w:tc>
          <w:tcPr>
            <w:tcW w:w="2721" w:type="dxa"/>
            <w:tcBorders>
              <w:right w:val="nil"/>
            </w:tcBorders>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4</w:t>
            </w:r>
          </w:p>
        </w:tc>
      </w:tr>
      <w:tr w:rsidR="00015E65" w:rsidRPr="00015E65">
        <w:tblPrEx>
          <w:tblBorders>
            <w:left w:val="single" w:sz="4" w:space="0" w:color="auto"/>
            <w:right w:val="single" w:sz="4" w:space="0" w:color="auto"/>
          </w:tblBorders>
        </w:tblPrEx>
        <w:tc>
          <w:tcPr>
            <w:tcW w:w="1360" w:type="dxa"/>
          </w:tcPr>
          <w:p w:rsidR="00BA2A0D" w:rsidRPr="00015E65" w:rsidRDefault="00BA2A0D">
            <w:pPr>
              <w:pStyle w:val="ConsPlusNormal"/>
              <w:rPr>
                <w:rFonts w:ascii="Times New Roman" w:hAnsi="Times New Roman" w:cs="Times New Roman"/>
                <w:color w:val="000000" w:themeColor="text1"/>
                <w:sz w:val="28"/>
                <w:szCs w:val="28"/>
              </w:rPr>
            </w:pPr>
          </w:p>
        </w:tc>
        <w:tc>
          <w:tcPr>
            <w:tcW w:w="1870" w:type="dxa"/>
          </w:tcPr>
          <w:p w:rsidR="00BA2A0D" w:rsidRPr="00015E65" w:rsidRDefault="00BA2A0D">
            <w:pPr>
              <w:pStyle w:val="ConsPlusNormal"/>
              <w:rPr>
                <w:rFonts w:ascii="Times New Roman" w:hAnsi="Times New Roman" w:cs="Times New Roman"/>
                <w:color w:val="000000" w:themeColor="text1"/>
                <w:sz w:val="28"/>
                <w:szCs w:val="28"/>
              </w:rPr>
            </w:pPr>
          </w:p>
        </w:tc>
        <w:tc>
          <w:tcPr>
            <w:tcW w:w="3118" w:type="dxa"/>
          </w:tcPr>
          <w:p w:rsidR="00BA2A0D" w:rsidRPr="00015E65" w:rsidRDefault="00BA2A0D">
            <w:pPr>
              <w:pStyle w:val="ConsPlusNormal"/>
              <w:rPr>
                <w:rFonts w:ascii="Times New Roman" w:hAnsi="Times New Roman" w:cs="Times New Roman"/>
                <w:color w:val="000000" w:themeColor="text1"/>
                <w:sz w:val="28"/>
                <w:szCs w:val="28"/>
              </w:rPr>
            </w:pPr>
          </w:p>
        </w:tc>
        <w:tc>
          <w:tcPr>
            <w:tcW w:w="2721" w:type="dxa"/>
          </w:tcPr>
          <w:p w:rsidR="00BA2A0D" w:rsidRPr="00015E65" w:rsidRDefault="00BA2A0D">
            <w:pPr>
              <w:pStyle w:val="ConsPlusNormal"/>
              <w:rPr>
                <w:rFonts w:ascii="Times New Roman" w:hAnsi="Times New Roman" w:cs="Times New Roman"/>
                <w:color w:val="000000" w:themeColor="text1"/>
                <w:sz w:val="28"/>
                <w:szCs w:val="28"/>
              </w:rPr>
            </w:pPr>
          </w:p>
        </w:tc>
      </w:tr>
    </w:tbl>
    <w:p w:rsidR="00BA2A0D" w:rsidRPr="00015E65" w:rsidRDefault="00BA2A0D">
      <w:pPr>
        <w:pStyle w:val="ConsPlusNormal"/>
        <w:jc w:val="both"/>
        <w:rPr>
          <w:rFonts w:ascii="Times New Roman" w:hAnsi="Times New Roman" w:cs="Times New Roman"/>
          <w:color w:val="000000" w:themeColor="text1"/>
          <w:sz w:val="28"/>
          <w:szCs w:val="28"/>
        </w:rPr>
      </w:pPr>
    </w:p>
    <w:p w:rsidR="00BA2A0D" w:rsidRPr="00015E65" w:rsidRDefault="00BA2A0D">
      <w:pPr>
        <w:pStyle w:val="ConsPlusNonformat"/>
        <w:jc w:val="both"/>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 xml:space="preserve">              2. Сведения об операциях с целевыми средствами</w:t>
      </w:r>
    </w:p>
    <w:p w:rsidR="00BA2A0D" w:rsidRPr="00015E65" w:rsidRDefault="00BA2A0D">
      <w:pPr>
        <w:pStyle w:val="ConsPlusNormal"/>
        <w:jc w:val="both"/>
        <w:rPr>
          <w:rFonts w:ascii="Times New Roman" w:hAnsi="Times New Roman" w:cs="Times New Roman"/>
          <w:color w:val="000000" w:themeColor="text1"/>
          <w:sz w:val="28"/>
          <w:szCs w:val="28"/>
        </w:rPr>
      </w:pPr>
    </w:p>
    <w:p w:rsidR="00BA2A0D" w:rsidRPr="00015E65" w:rsidRDefault="00BA2A0D">
      <w:pPr>
        <w:pStyle w:val="ConsPlusNormal"/>
        <w:rPr>
          <w:rFonts w:ascii="Times New Roman" w:hAnsi="Times New Roman" w:cs="Times New Roman"/>
          <w:color w:val="000000" w:themeColor="text1"/>
          <w:sz w:val="28"/>
          <w:szCs w:val="28"/>
        </w:rPr>
        <w:sectPr w:rsidR="00BA2A0D" w:rsidRPr="00015E65">
          <w:pgSz w:w="11905" w:h="16838"/>
          <w:pgMar w:top="1134" w:right="567" w:bottom="1134" w:left="1134" w:header="0" w:footer="0" w:gutter="0"/>
          <w:cols w:space="720"/>
          <w:titlePg/>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21"/>
        <w:gridCol w:w="826"/>
        <w:gridCol w:w="749"/>
        <w:gridCol w:w="1027"/>
        <w:gridCol w:w="1020"/>
        <w:gridCol w:w="567"/>
        <w:gridCol w:w="624"/>
        <w:gridCol w:w="680"/>
        <w:gridCol w:w="680"/>
        <w:gridCol w:w="680"/>
        <w:gridCol w:w="567"/>
        <w:gridCol w:w="624"/>
        <w:gridCol w:w="680"/>
        <w:gridCol w:w="680"/>
        <w:gridCol w:w="728"/>
        <w:gridCol w:w="680"/>
        <w:gridCol w:w="668"/>
        <w:gridCol w:w="1361"/>
        <w:gridCol w:w="1417"/>
        <w:gridCol w:w="629"/>
      </w:tblGrid>
      <w:tr w:rsidR="00015E65" w:rsidRPr="00015E65">
        <w:tc>
          <w:tcPr>
            <w:tcW w:w="821" w:type="dxa"/>
            <w:vMerge w:val="restart"/>
            <w:tcBorders>
              <w:left w:val="nil"/>
            </w:tcBorders>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lastRenderedPageBreak/>
              <w:t>Код источника поступлений целевых средств</w:t>
            </w:r>
          </w:p>
        </w:tc>
        <w:tc>
          <w:tcPr>
            <w:tcW w:w="826" w:type="dxa"/>
            <w:vMerge w:val="restart"/>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Код направления расходования целевых средств</w:t>
            </w:r>
          </w:p>
        </w:tc>
        <w:tc>
          <w:tcPr>
            <w:tcW w:w="749" w:type="dxa"/>
            <w:vMerge w:val="restart"/>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Уникальный код объекта (код мероприятия по информатизации)</w:t>
            </w:r>
          </w:p>
        </w:tc>
        <w:tc>
          <w:tcPr>
            <w:tcW w:w="1027" w:type="dxa"/>
            <w:vMerge w:val="restart"/>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Разрешенный к использованию остаток целевых средств на начало 20__ года</w:t>
            </w:r>
          </w:p>
        </w:tc>
        <w:tc>
          <w:tcPr>
            <w:tcW w:w="1020" w:type="dxa"/>
            <w:vMerge w:val="restart"/>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Суммы возврата дебиторской задолженности прошлых лет, разрешенные к использованию</w:t>
            </w:r>
          </w:p>
        </w:tc>
        <w:tc>
          <w:tcPr>
            <w:tcW w:w="6510" w:type="dxa"/>
            <w:gridSpan w:val="10"/>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Планируемые</w:t>
            </w:r>
          </w:p>
        </w:tc>
        <w:tc>
          <w:tcPr>
            <w:tcW w:w="1348" w:type="dxa"/>
            <w:gridSpan w:val="2"/>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Фактические</w:t>
            </w:r>
          </w:p>
        </w:tc>
        <w:tc>
          <w:tcPr>
            <w:tcW w:w="1361" w:type="dxa"/>
            <w:vMerge w:val="restart"/>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Неиспользованный разрешенный остаток поступлений</w:t>
            </w:r>
          </w:p>
        </w:tc>
        <w:tc>
          <w:tcPr>
            <w:tcW w:w="1417" w:type="dxa"/>
            <w:vMerge w:val="restart"/>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Неиспользованный разрешенный остаток выплат</w:t>
            </w:r>
          </w:p>
        </w:tc>
        <w:tc>
          <w:tcPr>
            <w:tcW w:w="629" w:type="dxa"/>
            <w:vMerge w:val="restart"/>
            <w:tcBorders>
              <w:right w:val="nil"/>
            </w:tcBorders>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Примечание</w:t>
            </w:r>
          </w:p>
        </w:tc>
      </w:tr>
      <w:tr w:rsidR="00015E65" w:rsidRPr="00015E65">
        <w:tc>
          <w:tcPr>
            <w:tcW w:w="821" w:type="dxa"/>
            <w:vMerge/>
            <w:tcBorders>
              <w:left w:val="nil"/>
            </w:tcBorders>
          </w:tcPr>
          <w:p w:rsidR="00BA2A0D" w:rsidRPr="00015E65" w:rsidRDefault="00BA2A0D">
            <w:pPr>
              <w:pStyle w:val="ConsPlusNormal"/>
              <w:rPr>
                <w:rFonts w:ascii="Times New Roman" w:hAnsi="Times New Roman" w:cs="Times New Roman"/>
                <w:color w:val="000000" w:themeColor="text1"/>
                <w:sz w:val="28"/>
                <w:szCs w:val="28"/>
              </w:rPr>
            </w:pPr>
          </w:p>
        </w:tc>
        <w:tc>
          <w:tcPr>
            <w:tcW w:w="826" w:type="dxa"/>
            <w:vMerge/>
          </w:tcPr>
          <w:p w:rsidR="00BA2A0D" w:rsidRPr="00015E65" w:rsidRDefault="00BA2A0D">
            <w:pPr>
              <w:pStyle w:val="ConsPlusNormal"/>
              <w:rPr>
                <w:rFonts w:ascii="Times New Roman" w:hAnsi="Times New Roman" w:cs="Times New Roman"/>
                <w:color w:val="000000" w:themeColor="text1"/>
                <w:sz w:val="28"/>
                <w:szCs w:val="28"/>
              </w:rPr>
            </w:pPr>
          </w:p>
        </w:tc>
        <w:tc>
          <w:tcPr>
            <w:tcW w:w="749" w:type="dxa"/>
            <w:vMerge/>
          </w:tcPr>
          <w:p w:rsidR="00BA2A0D" w:rsidRPr="00015E65" w:rsidRDefault="00BA2A0D">
            <w:pPr>
              <w:pStyle w:val="ConsPlusNormal"/>
              <w:rPr>
                <w:rFonts w:ascii="Times New Roman" w:hAnsi="Times New Roman" w:cs="Times New Roman"/>
                <w:color w:val="000000" w:themeColor="text1"/>
                <w:sz w:val="28"/>
                <w:szCs w:val="28"/>
              </w:rPr>
            </w:pPr>
          </w:p>
        </w:tc>
        <w:tc>
          <w:tcPr>
            <w:tcW w:w="1027" w:type="dxa"/>
            <w:vMerge/>
          </w:tcPr>
          <w:p w:rsidR="00BA2A0D" w:rsidRPr="00015E65" w:rsidRDefault="00BA2A0D">
            <w:pPr>
              <w:pStyle w:val="ConsPlusNormal"/>
              <w:rPr>
                <w:rFonts w:ascii="Times New Roman" w:hAnsi="Times New Roman" w:cs="Times New Roman"/>
                <w:color w:val="000000" w:themeColor="text1"/>
                <w:sz w:val="28"/>
                <w:szCs w:val="28"/>
              </w:rPr>
            </w:pPr>
          </w:p>
        </w:tc>
        <w:tc>
          <w:tcPr>
            <w:tcW w:w="1020" w:type="dxa"/>
            <w:vMerge/>
          </w:tcPr>
          <w:p w:rsidR="00BA2A0D" w:rsidRPr="00015E65" w:rsidRDefault="00BA2A0D">
            <w:pPr>
              <w:pStyle w:val="ConsPlusNormal"/>
              <w:rPr>
                <w:rFonts w:ascii="Times New Roman" w:hAnsi="Times New Roman" w:cs="Times New Roman"/>
                <w:color w:val="000000" w:themeColor="text1"/>
                <w:sz w:val="28"/>
                <w:szCs w:val="28"/>
              </w:rPr>
            </w:pPr>
          </w:p>
        </w:tc>
        <w:tc>
          <w:tcPr>
            <w:tcW w:w="3231" w:type="dxa"/>
            <w:gridSpan w:val="5"/>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поступления</w:t>
            </w:r>
          </w:p>
        </w:tc>
        <w:tc>
          <w:tcPr>
            <w:tcW w:w="3279" w:type="dxa"/>
            <w:gridSpan w:val="5"/>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выплаты</w:t>
            </w:r>
          </w:p>
        </w:tc>
        <w:tc>
          <w:tcPr>
            <w:tcW w:w="680" w:type="dxa"/>
            <w:vMerge w:val="restart"/>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поступления</w:t>
            </w:r>
          </w:p>
        </w:tc>
        <w:tc>
          <w:tcPr>
            <w:tcW w:w="668" w:type="dxa"/>
            <w:vMerge w:val="restart"/>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выплаты</w:t>
            </w:r>
          </w:p>
        </w:tc>
        <w:tc>
          <w:tcPr>
            <w:tcW w:w="1361" w:type="dxa"/>
            <w:vMerge/>
          </w:tcPr>
          <w:p w:rsidR="00BA2A0D" w:rsidRPr="00015E65" w:rsidRDefault="00BA2A0D">
            <w:pPr>
              <w:pStyle w:val="ConsPlusNormal"/>
              <w:rPr>
                <w:rFonts w:ascii="Times New Roman" w:hAnsi="Times New Roman" w:cs="Times New Roman"/>
                <w:color w:val="000000" w:themeColor="text1"/>
                <w:sz w:val="28"/>
                <w:szCs w:val="28"/>
              </w:rPr>
            </w:pPr>
          </w:p>
        </w:tc>
        <w:tc>
          <w:tcPr>
            <w:tcW w:w="1417" w:type="dxa"/>
            <w:vMerge/>
          </w:tcPr>
          <w:p w:rsidR="00BA2A0D" w:rsidRPr="00015E65" w:rsidRDefault="00BA2A0D">
            <w:pPr>
              <w:pStyle w:val="ConsPlusNormal"/>
              <w:rPr>
                <w:rFonts w:ascii="Times New Roman" w:hAnsi="Times New Roman" w:cs="Times New Roman"/>
                <w:color w:val="000000" w:themeColor="text1"/>
                <w:sz w:val="28"/>
                <w:szCs w:val="28"/>
              </w:rPr>
            </w:pPr>
          </w:p>
        </w:tc>
        <w:tc>
          <w:tcPr>
            <w:tcW w:w="629" w:type="dxa"/>
            <w:vMerge/>
            <w:tcBorders>
              <w:right w:val="nil"/>
            </w:tcBorders>
          </w:tcPr>
          <w:p w:rsidR="00BA2A0D" w:rsidRPr="00015E65" w:rsidRDefault="00BA2A0D">
            <w:pPr>
              <w:pStyle w:val="ConsPlusNormal"/>
              <w:rPr>
                <w:rFonts w:ascii="Times New Roman" w:hAnsi="Times New Roman" w:cs="Times New Roman"/>
                <w:color w:val="000000" w:themeColor="text1"/>
                <w:sz w:val="28"/>
                <w:szCs w:val="28"/>
              </w:rPr>
            </w:pPr>
          </w:p>
        </w:tc>
      </w:tr>
      <w:tr w:rsidR="00015E65" w:rsidRPr="00015E65">
        <w:tc>
          <w:tcPr>
            <w:tcW w:w="821" w:type="dxa"/>
            <w:vMerge/>
            <w:tcBorders>
              <w:left w:val="nil"/>
            </w:tcBorders>
          </w:tcPr>
          <w:p w:rsidR="00BA2A0D" w:rsidRPr="00015E65" w:rsidRDefault="00BA2A0D">
            <w:pPr>
              <w:pStyle w:val="ConsPlusNormal"/>
              <w:rPr>
                <w:rFonts w:ascii="Times New Roman" w:hAnsi="Times New Roman" w:cs="Times New Roman"/>
                <w:color w:val="000000" w:themeColor="text1"/>
                <w:sz w:val="28"/>
                <w:szCs w:val="28"/>
              </w:rPr>
            </w:pPr>
          </w:p>
        </w:tc>
        <w:tc>
          <w:tcPr>
            <w:tcW w:w="826" w:type="dxa"/>
            <w:vMerge/>
          </w:tcPr>
          <w:p w:rsidR="00BA2A0D" w:rsidRPr="00015E65" w:rsidRDefault="00BA2A0D">
            <w:pPr>
              <w:pStyle w:val="ConsPlusNormal"/>
              <w:rPr>
                <w:rFonts w:ascii="Times New Roman" w:hAnsi="Times New Roman" w:cs="Times New Roman"/>
                <w:color w:val="000000" w:themeColor="text1"/>
                <w:sz w:val="28"/>
                <w:szCs w:val="28"/>
              </w:rPr>
            </w:pPr>
          </w:p>
        </w:tc>
        <w:tc>
          <w:tcPr>
            <w:tcW w:w="749" w:type="dxa"/>
            <w:vMerge/>
          </w:tcPr>
          <w:p w:rsidR="00BA2A0D" w:rsidRPr="00015E65" w:rsidRDefault="00BA2A0D">
            <w:pPr>
              <w:pStyle w:val="ConsPlusNormal"/>
              <w:rPr>
                <w:rFonts w:ascii="Times New Roman" w:hAnsi="Times New Roman" w:cs="Times New Roman"/>
                <w:color w:val="000000" w:themeColor="text1"/>
                <w:sz w:val="28"/>
                <w:szCs w:val="28"/>
              </w:rPr>
            </w:pPr>
          </w:p>
        </w:tc>
        <w:tc>
          <w:tcPr>
            <w:tcW w:w="1027" w:type="dxa"/>
            <w:vMerge/>
          </w:tcPr>
          <w:p w:rsidR="00BA2A0D" w:rsidRPr="00015E65" w:rsidRDefault="00BA2A0D">
            <w:pPr>
              <w:pStyle w:val="ConsPlusNormal"/>
              <w:rPr>
                <w:rFonts w:ascii="Times New Roman" w:hAnsi="Times New Roman" w:cs="Times New Roman"/>
                <w:color w:val="000000" w:themeColor="text1"/>
                <w:sz w:val="28"/>
                <w:szCs w:val="28"/>
              </w:rPr>
            </w:pPr>
          </w:p>
        </w:tc>
        <w:tc>
          <w:tcPr>
            <w:tcW w:w="1020" w:type="dxa"/>
            <w:vMerge/>
          </w:tcPr>
          <w:p w:rsidR="00BA2A0D" w:rsidRPr="00015E65" w:rsidRDefault="00BA2A0D">
            <w:pPr>
              <w:pStyle w:val="ConsPlusNormal"/>
              <w:rPr>
                <w:rFonts w:ascii="Times New Roman" w:hAnsi="Times New Roman" w:cs="Times New Roman"/>
                <w:color w:val="000000" w:themeColor="text1"/>
                <w:sz w:val="28"/>
                <w:szCs w:val="28"/>
              </w:rPr>
            </w:pPr>
          </w:p>
        </w:tc>
        <w:tc>
          <w:tcPr>
            <w:tcW w:w="567" w:type="dxa"/>
            <w:vMerge w:val="restart"/>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Всего</w:t>
            </w:r>
          </w:p>
        </w:tc>
        <w:tc>
          <w:tcPr>
            <w:tcW w:w="2664" w:type="dxa"/>
            <w:gridSpan w:val="4"/>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в том числе</w:t>
            </w:r>
          </w:p>
        </w:tc>
        <w:tc>
          <w:tcPr>
            <w:tcW w:w="567" w:type="dxa"/>
            <w:vMerge w:val="restart"/>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Всего</w:t>
            </w:r>
          </w:p>
        </w:tc>
        <w:tc>
          <w:tcPr>
            <w:tcW w:w="2712" w:type="dxa"/>
            <w:gridSpan w:val="4"/>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в том числе</w:t>
            </w:r>
          </w:p>
        </w:tc>
        <w:tc>
          <w:tcPr>
            <w:tcW w:w="680" w:type="dxa"/>
            <w:vMerge/>
          </w:tcPr>
          <w:p w:rsidR="00BA2A0D" w:rsidRPr="00015E65" w:rsidRDefault="00BA2A0D">
            <w:pPr>
              <w:pStyle w:val="ConsPlusNormal"/>
              <w:rPr>
                <w:rFonts w:ascii="Times New Roman" w:hAnsi="Times New Roman" w:cs="Times New Roman"/>
                <w:color w:val="000000" w:themeColor="text1"/>
                <w:sz w:val="28"/>
                <w:szCs w:val="28"/>
              </w:rPr>
            </w:pPr>
          </w:p>
        </w:tc>
        <w:tc>
          <w:tcPr>
            <w:tcW w:w="668" w:type="dxa"/>
            <w:vMerge/>
          </w:tcPr>
          <w:p w:rsidR="00BA2A0D" w:rsidRPr="00015E65" w:rsidRDefault="00BA2A0D">
            <w:pPr>
              <w:pStyle w:val="ConsPlusNormal"/>
              <w:rPr>
                <w:rFonts w:ascii="Times New Roman" w:hAnsi="Times New Roman" w:cs="Times New Roman"/>
                <w:color w:val="000000" w:themeColor="text1"/>
                <w:sz w:val="28"/>
                <w:szCs w:val="28"/>
              </w:rPr>
            </w:pPr>
          </w:p>
        </w:tc>
        <w:tc>
          <w:tcPr>
            <w:tcW w:w="1361" w:type="dxa"/>
            <w:vMerge/>
          </w:tcPr>
          <w:p w:rsidR="00BA2A0D" w:rsidRPr="00015E65" w:rsidRDefault="00BA2A0D">
            <w:pPr>
              <w:pStyle w:val="ConsPlusNormal"/>
              <w:rPr>
                <w:rFonts w:ascii="Times New Roman" w:hAnsi="Times New Roman" w:cs="Times New Roman"/>
                <w:color w:val="000000" w:themeColor="text1"/>
                <w:sz w:val="28"/>
                <w:szCs w:val="28"/>
              </w:rPr>
            </w:pPr>
          </w:p>
        </w:tc>
        <w:tc>
          <w:tcPr>
            <w:tcW w:w="1417" w:type="dxa"/>
            <w:vMerge/>
          </w:tcPr>
          <w:p w:rsidR="00BA2A0D" w:rsidRPr="00015E65" w:rsidRDefault="00BA2A0D">
            <w:pPr>
              <w:pStyle w:val="ConsPlusNormal"/>
              <w:rPr>
                <w:rFonts w:ascii="Times New Roman" w:hAnsi="Times New Roman" w:cs="Times New Roman"/>
                <w:color w:val="000000" w:themeColor="text1"/>
                <w:sz w:val="28"/>
                <w:szCs w:val="28"/>
              </w:rPr>
            </w:pPr>
          </w:p>
        </w:tc>
        <w:tc>
          <w:tcPr>
            <w:tcW w:w="629" w:type="dxa"/>
            <w:vMerge/>
            <w:tcBorders>
              <w:right w:val="nil"/>
            </w:tcBorders>
          </w:tcPr>
          <w:p w:rsidR="00BA2A0D" w:rsidRPr="00015E65" w:rsidRDefault="00BA2A0D">
            <w:pPr>
              <w:pStyle w:val="ConsPlusNormal"/>
              <w:rPr>
                <w:rFonts w:ascii="Times New Roman" w:hAnsi="Times New Roman" w:cs="Times New Roman"/>
                <w:color w:val="000000" w:themeColor="text1"/>
                <w:sz w:val="28"/>
                <w:szCs w:val="28"/>
              </w:rPr>
            </w:pPr>
          </w:p>
        </w:tc>
      </w:tr>
      <w:tr w:rsidR="00015E65" w:rsidRPr="00015E65">
        <w:tc>
          <w:tcPr>
            <w:tcW w:w="821" w:type="dxa"/>
            <w:vMerge/>
            <w:tcBorders>
              <w:left w:val="nil"/>
            </w:tcBorders>
          </w:tcPr>
          <w:p w:rsidR="00BA2A0D" w:rsidRPr="00015E65" w:rsidRDefault="00BA2A0D">
            <w:pPr>
              <w:pStyle w:val="ConsPlusNormal"/>
              <w:rPr>
                <w:rFonts w:ascii="Times New Roman" w:hAnsi="Times New Roman" w:cs="Times New Roman"/>
                <w:color w:val="000000" w:themeColor="text1"/>
                <w:sz w:val="28"/>
                <w:szCs w:val="28"/>
              </w:rPr>
            </w:pPr>
          </w:p>
        </w:tc>
        <w:tc>
          <w:tcPr>
            <w:tcW w:w="826" w:type="dxa"/>
            <w:vMerge/>
          </w:tcPr>
          <w:p w:rsidR="00BA2A0D" w:rsidRPr="00015E65" w:rsidRDefault="00BA2A0D">
            <w:pPr>
              <w:pStyle w:val="ConsPlusNormal"/>
              <w:rPr>
                <w:rFonts w:ascii="Times New Roman" w:hAnsi="Times New Roman" w:cs="Times New Roman"/>
                <w:color w:val="000000" w:themeColor="text1"/>
                <w:sz w:val="28"/>
                <w:szCs w:val="28"/>
              </w:rPr>
            </w:pPr>
          </w:p>
        </w:tc>
        <w:tc>
          <w:tcPr>
            <w:tcW w:w="749" w:type="dxa"/>
            <w:vMerge/>
          </w:tcPr>
          <w:p w:rsidR="00BA2A0D" w:rsidRPr="00015E65" w:rsidRDefault="00BA2A0D">
            <w:pPr>
              <w:pStyle w:val="ConsPlusNormal"/>
              <w:rPr>
                <w:rFonts w:ascii="Times New Roman" w:hAnsi="Times New Roman" w:cs="Times New Roman"/>
                <w:color w:val="000000" w:themeColor="text1"/>
                <w:sz w:val="28"/>
                <w:szCs w:val="28"/>
              </w:rPr>
            </w:pPr>
          </w:p>
        </w:tc>
        <w:tc>
          <w:tcPr>
            <w:tcW w:w="1027" w:type="dxa"/>
            <w:vMerge/>
          </w:tcPr>
          <w:p w:rsidR="00BA2A0D" w:rsidRPr="00015E65" w:rsidRDefault="00BA2A0D">
            <w:pPr>
              <w:pStyle w:val="ConsPlusNormal"/>
              <w:rPr>
                <w:rFonts w:ascii="Times New Roman" w:hAnsi="Times New Roman" w:cs="Times New Roman"/>
                <w:color w:val="000000" w:themeColor="text1"/>
                <w:sz w:val="28"/>
                <w:szCs w:val="28"/>
              </w:rPr>
            </w:pPr>
          </w:p>
        </w:tc>
        <w:tc>
          <w:tcPr>
            <w:tcW w:w="1020" w:type="dxa"/>
            <w:vMerge/>
          </w:tcPr>
          <w:p w:rsidR="00BA2A0D" w:rsidRPr="00015E65" w:rsidRDefault="00BA2A0D">
            <w:pPr>
              <w:pStyle w:val="ConsPlusNormal"/>
              <w:rPr>
                <w:rFonts w:ascii="Times New Roman" w:hAnsi="Times New Roman" w:cs="Times New Roman"/>
                <w:color w:val="000000" w:themeColor="text1"/>
                <w:sz w:val="28"/>
                <w:szCs w:val="28"/>
              </w:rPr>
            </w:pPr>
          </w:p>
        </w:tc>
        <w:tc>
          <w:tcPr>
            <w:tcW w:w="567" w:type="dxa"/>
            <w:vMerge/>
          </w:tcPr>
          <w:p w:rsidR="00BA2A0D" w:rsidRPr="00015E65" w:rsidRDefault="00BA2A0D">
            <w:pPr>
              <w:pStyle w:val="ConsPlusNormal"/>
              <w:rPr>
                <w:rFonts w:ascii="Times New Roman" w:hAnsi="Times New Roman" w:cs="Times New Roman"/>
                <w:color w:val="000000" w:themeColor="text1"/>
                <w:sz w:val="28"/>
                <w:szCs w:val="28"/>
              </w:rPr>
            </w:pPr>
          </w:p>
        </w:tc>
        <w:tc>
          <w:tcPr>
            <w:tcW w:w="624" w:type="dxa"/>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Текущий финансовый год</w:t>
            </w:r>
          </w:p>
        </w:tc>
        <w:tc>
          <w:tcPr>
            <w:tcW w:w="680" w:type="dxa"/>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Первый год планируемого периода</w:t>
            </w:r>
          </w:p>
        </w:tc>
        <w:tc>
          <w:tcPr>
            <w:tcW w:w="680" w:type="dxa"/>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Второй год планируемого периода</w:t>
            </w:r>
          </w:p>
        </w:tc>
        <w:tc>
          <w:tcPr>
            <w:tcW w:w="680" w:type="dxa"/>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Последующие годы</w:t>
            </w:r>
          </w:p>
        </w:tc>
        <w:tc>
          <w:tcPr>
            <w:tcW w:w="567" w:type="dxa"/>
            <w:vMerge/>
          </w:tcPr>
          <w:p w:rsidR="00BA2A0D" w:rsidRPr="00015E65" w:rsidRDefault="00BA2A0D">
            <w:pPr>
              <w:pStyle w:val="ConsPlusNormal"/>
              <w:rPr>
                <w:rFonts w:ascii="Times New Roman" w:hAnsi="Times New Roman" w:cs="Times New Roman"/>
                <w:color w:val="000000" w:themeColor="text1"/>
                <w:sz w:val="28"/>
                <w:szCs w:val="28"/>
              </w:rPr>
            </w:pPr>
          </w:p>
        </w:tc>
        <w:tc>
          <w:tcPr>
            <w:tcW w:w="624" w:type="dxa"/>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Текущий финансовый год</w:t>
            </w:r>
          </w:p>
        </w:tc>
        <w:tc>
          <w:tcPr>
            <w:tcW w:w="680" w:type="dxa"/>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Первый год планируемого периода</w:t>
            </w:r>
          </w:p>
        </w:tc>
        <w:tc>
          <w:tcPr>
            <w:tcW w:w="680" w:type="dxa"/>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Второй год планируемого периода</w:t>
            </w:r>
          </w:p>
        </w:tc>
        <w:tc>
          <w:tcPr>
            <w:tcW w:w="728" w:type="dxa"/>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Последующие годы</w:t>
            </w:r>
          </w:p>
        </w:tc>
        <w:tc>
          <w:tcPr>
            <w:tcW w:w="680" w:type="dxa"/>
            <w:vMerge/>
          </w:tcPr>
          <w:p w:rsidR="00BA2A0D" w:rsidRPr="00015E65" w:rsidRDefault="00BA2A0D">
            <w:pPr>
              <w:pStyle w:val="ConsPlusNormal"/>
              <w:rPr>
                <w:rFonts w:ascii="Times New Roman" w:hAnsi="Times New Roman" w:cs="Times New Roman"/>
                <w:color w:val="000000" w:themeColor="text1"/>
                <w:sz w:val="28"/>
                <w:szCs w:val="28"/>
              </w:rPr>
            </w:pPr>
          </w:p>
        </w:tc>
        <w:tc>
          <w:tcPr>
            <w:tcW w:w="668" w:type="dxa"/>
            <w:vMerge/>
          </w:tcPr>
          <w:p w:rsidR="00BA2A0D" w:rsidRPr="00015E65" w:rsidRDefault="00BA2A0D">
            <w:pPr>
              <w:pStyle w:val="ConsPlusNormal"/>
              <w:rPr>
                <w:rFonts w:ascii="Times New Roman" w:hAnsi="Times New Roman" w:cs="Times New Roman"/>
                <w:color w:val="000000" w:themeColor="text1"/>
                <w:sz w:val="28"/>
                <w:szCs w:val="28"/>
              </w:rPr>
            </w:pPr>
          </w:p>
        </w:tc>
        <w:tc>
          <w:tcPr>
            <w:tcW w:w="1361" w:type="dxa"/>
            <w:vMerge/>
          </w:tcPr>
          <w:p w:rsidR="00BA2A0D" w:rsidRPr="00015E65" w:rsidRDefault="00BA2A0D">
            <w:pPr>
              <w:pStyle w:val="ConsPlusNormal"/>
              <w:rPr>
                <w:rFonts w:ascii="Times New Roman" w:hAnsi="Times New Roman" w:cs="Times New Roman"/>
                <w:color w:val="000000" w:themeColor="text1"/>
                <w:sz w:val="28"/>
                <w:szCs w:val="28"/>
              </w:rPr>
            </w:pPr>
          </w:p>
        </w:tc>
        <w:tc>
          <w:tcPr>
            <w:tcW w:w="1417" w:type="dxa"/>
            <w:vMerge/>
          </w:tcPr>
          <w:p w:rsidR="00BA2A0D" w:rsidRPr="00015E65" w:rsidRDefault="00BA2A0D">
            <w:pPr>
              <w:pStyle w:val="ConsPlusNormal"/>
              <w:rPr>
                <w:rFonts w:ascii="Times New Roman" w:hAnsi="Times New Roman" w:cs="Times New Roman"/>
                <w:color w:val="000000" w:themeColor="text1"/>
                <w:sz w:val="28"/>
                <w:szCs w:val="28"/>
              </w:rPr>
            </w:pPr>
          </w:p>
        </w:tc>
        <w:tc>
          <w:tcPr>
            <w:tcW w:w="629" w:type="dxa"/>
            <w:vMerge/>
            <w:tcBorders>
              <w:right w:val="nil"/>
            </w:tcBorders>
          </w:tcPr>
          <w:p w:rsidR="00BA2A0D" w:rsidRPr="00015E65" w:rsidRDefault="00BA2A0D">
            <w:pPr>
              <w:pStyle w:val="ConsPlusNormal"/>
              <w:rPr>
                <w:rFonts w:ascii="Times New Roman" w:hAnsi="Times New Roman" w:cs="Times New Roman"/>
                <w:color w:val="000000" w:themeColor="text1"/>
                <w:sz w:val="28"/>
                <w:szCs w:val="28"/>
              </w:rPr>
            </w:pPr>
          </w:p>
        </w:tc>
      </w:tr>
      <w:tr w:rsidR="00015E65" w:rsidRPr="00015E65">
        <w:tc>
          <w:tcPr>
            <w:tcW w:w="821" w:type="dxa"/>
            <w:tcBorders>
              <w:left w:val="nil"/>
            </w:tcBorders>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1</w:t>
            </w:r>
          </w:p>
        </w:tc>
        <w:tc>
          <w:tcPr>
            <w:tcW w:w="826" w:type="dxa"/>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2</w:t>
            </w:r>
          </w:p>
        </w:tc>
        <w:tc>
          <w:tcPr>
            <w:tcW w:w="749" w:type="dxa"/>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3</w:t>
            </w:r>
          </w:p>
        </w:tc>
        <w:tc>
          <w:tcPr>
            <w:tcW w:w="1027" w:type="dxa"/>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4</w:t>
            </w:r>
          </w:p>
        </w:tc>
        <w:tc>
          <w:tcPr>
            <w:tcW w:w="1020" w:type="dxa"/>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5</w:t>
            </w:r>
          </w:p>
        </w:tc>
        <w:tc>
          <w:tcPr>
            <w:tcW w:w="567" w:type="dxa"/>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6</w:t>
            </w:r>
          </w:p>
        </w:tc>
        <w:tc>
          <w:tcPr>
            <w:tcW w:w="624" w:type="dxa"/>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7</w:t>
            </w:r>
          </w:p>
        </w:tc>
        <w:tc>
          <w:tcPr>
            <w:tcW w:w="680" w:type="dxa"/>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8</w:t>
            </w:r>
          </w:p>
        </w:tc>
        <w:tc>
          <w:tcPr>
            <w:tcW w:w="680" w:type="dxa"/>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9</w:t>
            </w:r>
          </w:p>
        </w:tc>
        <w:tc>
          <w:tcPr>
            <w:tcW w:w="680" w:type="dxa"/>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10</w:t>
            </w:r>
          </w:p>
        </w:tc>
        <w:tc>
          <w:tcPr>
            <w:tcW w:w="567" w:type="dxa"/>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11</w:t>
            </w:r>
          </w:p>
        </w:tc>
        <w:tc>
          <w:tcPr>
            <w:tcW w:w="624" w:type="dxa"/>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12</w:t>
            </w:r>
          </w:p>
        </w:tc>
        <w:tc>
          <w:tcPr>
            <w:tcW w:w="680" w:type="dxa"/>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13</w:t>
            </w:r>
          </w:p>
        </w:tc>
        <w:tc>
          <w:tcPr>
            <w:tcW w:w="680" w:type="dxa"/>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14</w:t>
            </w:r>
          </w:p>
        </w:tc>
        <w:tc>
          <w:tcPr>
            <w:tcW w:w="728" w:type="dxa"/>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15</w:t>
            </w:r>
          </w:p>
        </w:tc>
        <w:tc>
          <w:tcPr>
            <w:tcW w:w="680" w:type="dxa"/>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16</w:t>
            </w:r>
          </w:p>
        </w:tc>
        <w:tc>
          <w:tcPr>
            <w:tcW w:w="668" w:type="dxa"/>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17</w:t>
            </w:r>
          </w:p>
        </w:tc>
        <w:tc>
          <w:tcPr>
            <w:tcW w:w="1361" w:type="dxa"/>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18</w:t>
            </w:r>
          </w:p>
        </w:tc>
        <w:tc>
          <w:tcPr>
            <w:tcW w:w="1417" w:type="dxa"/>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19</w:t>
            </w:r>
          </w:p>
        </w:tc>
        <w:tc>
          <w:tcPr>
            <w:tcW w:w="629" w:type="dxa"/>
            <w:tcBorders>
              <w:right w:val="nil"/>
            </w:tcBorders>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20</w:t>
            </w:r>
          </w:p>
        </w:tc>
      </w:tr>
      <w:tr w:rsidR="00015E65" w:rsidRPr="00015E65">
        <w:tblPrEx>
          <w:tblBorders>
            <w:left w:val="single" w:sz="4" w:space="0" w:color="auto"/>
          </w:tblBorders>
        </w:tblPrEx>
        <w:tc>
          <w:tcPr>
            <w:tcW w:w="821" w:type="dxa"/>
          </w:tcPr>
          <w:p w:rsidR="00BA2A0D" w:rsidRPr="00015E65" w:rsidRDefault="00BA2A0D">
            <w:pPr>
              <w:pStyle w:val="ConsPlusNormal"/>
              <w:rPr>
                <w:rFonts w:ascii="Times New Roman" w:hAnsi="Times New Roman" w:cs="Times New Roman"/>
                <w:color w:val="000000" w:themeColor="text1"/>
                <w:sz w:val="28"/>
                <w:szCs w:val="28"/>
              </w:rPr>
            </w:pPr>
          </w:p>
        </w:tc>
        <w:tc>
          <w:tcPr>
            <w:tcW w:w="826" w:type="dxa"/>
          </w:tcPr>
          <w:p w:rsidR="00BA2A0D" w:rsidRPr="00015E65" w:rsidRDefault="00BA2A0D">
            <w:pPr>
              <w:pStyle w:val="ConsPlusNormal"/>
              <w:rPr>
                <w:rFonts w:ascii="Times New Roman" w:hAnsi="Times New Roman" w:cs="Times New Roman"/>
                <w:color w:val="000000" w:themeColor="text1"/>
                <w:sz w:val="28"/>
                <w:szCs w:val="28"/>
              </w:rPr>
            </w:pPr>
          </w:p>
        </w:tc>
        <w:tc>
          <w:tcPr>
            <w:tcW w:w="749" w:type="dxa"/>
          </w:tcPr>
          <w:p w:rsidR="00BA2A0D" w:rsidRPr="00015E65" w:rsidRDefault="00BA2A0D">
            <w:pPr>
              <w:pStyle w:val="ConsPlusNormal"/>
              <w:rPr>
                <w:rFonts w:ascii="Times New Roman" w:hAnsi="Times New Roman" w:cs="Times New Roman"/>
                <w:color w:val="000000" w:themeColor="text1"/>
                <w:sz w:val="28"/>
                <w:szCs w:val="28"/>
              </w:rPr>
            </w:pPr>
          </w:p>
        </w:tc>
        <w:tc>
          <w:tcPr>
            <w:tcW w:w="1027" w:type="dxa"/>
          </w:tcPr>
          <w:p w:rsidR="00BA2A0D" w:rsidRPr="00015E65" w:rsidRDefault="00BA2A0D">
            <w:pPr>
              <w:pStyle w:val="ConsPlusNormal"/>
              <w:rPr>
                <w:rFonts w:ascii="Times New Roman" w:hAnsi="Times New Roman" w:cs="Times New Roman"/>
                <w:color w:val="000000" w:themeColor="text1"/>
                <w:sz w:val="28"/>
                <w:szCs w:val="28"/>
              </w:rPr>
            </w:pPr>
          </w:p>
        </w:tc>
        <w:tc>
          <w:tcPr>
            <w:tcW w:w="1020" w:type="dxa"/>
          </w:tcPr>
          <w:p w:rsidR="00BA2A0D" w:rsidRPr="00015E65" w:rsidRDefault="00BA2A0D">
            <w:pPr>
              <w:pStyle w:val="ConsPlusNormal"/>
              <w:rPr>
                <w:rFonts w:ascii="Times New Roman" w:hAnsi="Times New Roman" w:cs="Times New Roman"/>
                <w:color w:val="000000" w:themeColor="text1"/>
                <w:sz w:val="28"/>
                <w:szCs w:val="28"/>
              </w:rPr>
            </w:pPr>
          </w:p>
        </w:tc>
        <w:tc>
          <w:tcPr>
            <w:tcW w:w="567" w:type="dxa"/>
          </w:tcPr>
          <w:p w:rsidR="00BA2A0D" w:rsidRPr="00015E65" w:rsidRDefault="00BA2A0D">
            <w:pPr>
              <w:pStyle w:val="ConsPlusNormal"/>
              <w:rPr>
                <w:rFonts w:ascii="Times New Roman" w:hAnsi="Times New Roman" w:cs="Times New Roman"/>
                <w:color w:val="000000" w:themeColor="text1"/>
                <w:sz w:val="28"/>
                <w:szCs w:val="28"/>
              </w:rPr>
            </w:pPr>
          </w:p>
        </w:tc>
        <w:tc>
          <w:tcPr>
            <w:tcW w:w="624" w:type="dxa"/>
          </w:tcPr>
          <w:p w:rsidR="00BA2A0D" w:rsidRPr="00015E65" w:rsidRDefault="00BA2A0D">
            <w:pPr>
              <w:pStyle w:val="ConsPlusNormal"/>
              <w:rPr>
                <w:rFonts w:ascii="Times New Roman" w:hAnsi="Times New Roman" w:cs="Times New Roman"/>
                <w:color w:val="000000" w:themeColor="text1"/>
                <w:sz w:val="28"/>
                <w:szCs w:val="28"/>
              </w:rPr>
            </w:pPr>
          </w:p>
        </w:tc>
        <w:tc>
          <w:tcPr>
            <w:tcW w:w="680" w:type="dxa"/>
          </w:tcPr>
          <w:p w:rsidR="00BA2A0D" w:rsidRPr="00015E65" w:rsidRDefault="00BA2A0D">
            <w:pPr>
              <w:pStyle w:val="ConsPlusNormal"/>
              <w:rPr>
                <w:rFonts w:ascii="Times New Roman" w:hAnsi="Times New Roman" w:cs="Times New Roman"/>
                <w:color w:val="000000" w:themeColor="text1"/>
                <w:sz w:val="28"/>
                <w:szCs w:val="28"/>
              </w:rPr>
            </w:pPr>
          </w:p>
        </w:tc>
        <w:tc>
          <w:tcPr>
            <w:tcW w:w="680" w:type="dxa"/>
          </w:tcPr>
          <w:p w:rsidR="00BA2A0D" w:rsidRPr="00015E65" w:rsidRDefault="00BA2A0D">
            <w:pPr>
              <w:pStyle w:val="ConsPlusNormal"/>
              <w:rPr>
                <w:rFonts w:ascii="Times New Roman" w:hAnsi="Times New Roman" w:cs="Times New Roman"/>
                <w:color w:val="000000" w:themeColor="text1"/>
                <w:sz w:val="28"/>
                <w:szCs w:val="28"/>
              </w:rPr>
            </w:pPr>
          </w:p>
        </w:tc>
        <w:tc>
          <w:tcPr>
            <w:tcW w:w="680" w:type="dxa"/>
          </w:tcPr>
          <w:p w:rsidR="00BA2A0D" w:rsidRPr="00015E65" w:rsidRDefault="00BA2A0D">
            <w:pPr>
              <w:pStyle w:val="ConsPlusNormal"/>
              <w:rPr>
                <w:rFonts w:ascii="Times New Roman" w:hAnsi="Times New Roman" w:cs="Times New Roman"/>
                <w:color w:val="000000" w:themeColor="text1"/>
                <w:sz w:val="28"/>
                <w:szCs w:val="28"/>
              </w:rPr>
            </w:pPr>
          </w:p>
        </w:tc>
        <w:tc>
          <w:tcPr>
            <w:tcW w:w="567" w:type="dxa"/>
          </w:tcPr>
          <w:p w:rsidR="00BA2A0D" w:rsidRPr="00015E65" w:rsidRDefault="00BA2A0D">
            <w:pPr>
              <w:pStyle w:val="ConsPlusNormal"/>
              <w:rPr>
                <w:rFonts w:ascii="Times New Roman" w:hAnsi="Times New Roman" w:cs="Times New Roman"/>
                <w:color w:val="000000" w:themeColor="text1"/>
                <w:sz w:val="28"/>
                <w:szCs w:val="28"/>
              </w:rPr>
            </w:pPr>
          </w:p>
        </w:tc>
        <w:tc>
          <w:tcPr>
            <w:tcW w:w="624" w:type="dxa"/>
          </w:tcPr>
          <w:p w:rsidR="00BA2A0D" w:rsidRPr="00015E65" w:rsidRDefault="00BA2A0D">
            <w:pPr>
              <w:pStyle w:val="ConsPlusNormal"/>
              <w:rPr>
                <w:rFonts w:ascii="Times New Roman" w:hAnsi="Times New Roman" w:cs="Times New Roman"/>
                <w:color w:val="000000" w:themeColor="text1"/>
                <w:sz w:val="28"/>
                <w:szCs w:val="28"/>
              </w:rPr>
            </w:pPr>
          </w:p>
        </w:tc>
        <w:tc>
          <w:tcPr>
            <w:tcW w:w="680" w:type="dxa"/>
          </w:tcPr>
          <w:p w:rsidR="00BA2A0D" w:rsidRPr="00015E65" w:rsidRDefault="00BA2A0D">
            <w:pPr>
              <w:pStyle w:val="ConsPlusNormal"/>
              <w:rPr>
                <w:rFonts w:ascii="Times New Roman" w:hAnsi="Times New Roman" w:cs="Times New Roman"/>
                <w:color w:val="000000" w:themeColor="text1"/>
                <w:sz w:val="28"/>
                <w:szCs w:val="28"/>
              </w:rPr>
            </w:pPr>
          </w:p>
        </w:tc>
        <w:tc>
          <w:tcPr>
            <w:tcW w:w="680" w:type="dxa"/>
          </w:tcPr>
          <w:p w:rsidR="00BA2A0D" w:rsidRPr="00015E65" w:rsidRDefault="00BA2A0D">
            <w:pPr>
              <w:pStyle w:val="ConsPlusNormal"/>
              <w:rPr>
                <w:rFonts w:ascii="Times New Roman" w:hAnsi="Times New Roman" w:cs="Times New Roman"/>
                <w:color w:val="000000" w:themeColor="text1"/>
                <w:sz w:val="28"/>
                <w:szCs w:val="28"/>
              </w:rPr>
            </w:pPr>
          </w:p>
        </w:tc>
        <w:tc>
          <w:tcPr>
            <w:tcW w:w="728" w:type="dxa"/>
          </w:tcPr>
          <w:p w:rsidR="00BA2A0D" w:rsidRPr="00015E65" w:rsidRDefault="00BA2A0D">
            <w:pPr>
              <w:pStyle w:val="ConsPlusNormal"/>
              <w:rPr>
                <w:rFonts w:ascii="Times New Roman" w:hAnsi="Times New Roman" w:cs="Times New Roman"/>
                <w:color w:val="000000" w:themeColor="text1"/>
                <w:sz w:val="28"/>
                <w:szCs w:val="28"/>
              </w:rPr>
            </w:pPr>
          </w:p>
        </w:tc>
        <w:tc>
          <w:tcPr>
            <w:tcW w:w="680" w:type="dxa"/>
          </w:tcPr>
          <w:p w:rsidR="00BA2A0D" w:rsidRPr="00015E65" w:rsidRDefault="00BA2A0D">
            <w:pPr>
              <w:pStyle w:val="ConsPlusNormal"/>
              <w:rPr>
                <w:rFonts w:ascii="Times New Roman" w:hAnsi="Times New Roman" w:cs="Times New Roman"/>
                <w:color w:val="000000" w:themeColor="text1"/>
                <w:sz w:val="28"/>
                <w:szCs w:val="28"/>
              </w:rPr>
            </w:pPr>
          </w:p>
        </w:tc>
        <w:tc>
          <w:tcPr>
            <w:tcW w:w="668" w:type="dxa"/>
          </w:tcPr>
          <w:p w:rsidR="00BA2A0D" w:rsidRPr="00015E65" w:rsidRDefault="00BA2A0D">
            <w:pPr>
              <w:pStyle w:val="ConsPlusNormal"/>
              <w:rPr>
                <w:rFonts w:ascii="Times New Roman" w:hAnsi="Times New Roman" w:cs="Times New Roman"/>
                <w:color w:val="000000" w:themeColor="text1"/>
                <w:sz w:val="28"/>
                <w:szCs w:val="28"/>
              </w:rPr>
            </w:pPr>
          </w:p>
        </w:tc>
        <w:tc>
          <w:tcPr>
            <w:tcW w:w="1361" w:type="dxa"/>
          </w:tcPr>
          <w:p w:rsidR="00BA2A0D" w:rsidRPr="00015E65" w:rsidRDefault="00BA2A0D">
            <w:pPr>
              <w:pStyle w:val="ConsPlusNormal"/>
              <w:rPr>
                <w:rFonts w:ascii="Times New Roman" w:hAnsi="Times New Roman" w:cs="Times New Roman"/>
                <w:color w:val="000000" w:themeColor="text1"/>
                <w:sz w:val="28"/>
                <w:szCs w:val="28"/>
              </w:rPr>
            </w:pPr>
          </w:p>
        </w:tc>
        <w:tc>
          <w:tcPr>
            <w:tcW w:w="1417" w:type="dxa"/>
          </w:tcPr>
          <w:p w:rsidR="00BA2A0D" w:rsidRPr="00015E65" w:rsidRDefault="00BA2A0D">
            <w:pPr>
              <w:pStyle w:val="ConsPlusNormal"/>
              <w:rPr>
                <w:rFonts w:ascii="Times New Roman" w:hAnsi="Times New Roman" w:cs="Times New Roman"/>
                <w:color w:val="000000" w:themeColor="text1"/>
                <w:sz w:val="28"/>
                <w:szCs w:val="28"/>
              </w:rPr>
            </w:pPr>
          </w:p>
        </w:tc>
        <w:tc>
          <w:tcPr>
            <w:tcW w:w="629" w:type="dxa"/>
            <w:tcBorders>
              <w:right w:val="nil"/>
            </w:tcBorders>
          </w:tcPr>
          <w:p w:rsidR="00BA2A0D" w:rsidRPr="00015E65" w:rsidRDefault="00BA2A0D">
            <w:pPr>
              <w:pStyle w:val="ConsPlusNormal"/>
              <w:rPr>
                <w:rFonts w:ascii="Times New Roman" w:hAnsi="Times New Roman" w:cs="Times New Roman"/>
                <w:color w:val="000000" w:themeColor="text1"/>
                <w:sz w:val="28"/>
                <w:szCs w:val="28"/>
              </w:rPr>
            </w:pPr>
          </w:p>
        </w:tc>
      </w:tr>
      <w:tr w:rsidR="00015E65" w:rsidRPr="00015E65">
        <w:tblPrEx>
          <w:tblBorders>
            <w:left w:val="single" w:sz="4" w:space="0" w:color="auto"/>
          </w:tblBorders>
        </w:tblPrEx>
        <w:tc>
          <w:tcPr>
            <w:tcW w:w="821" w:type="dxa"/>
          </w:tcPr>
          <w:p w:rsidR="00BA2A0D" w:rsidRPr="00015E65" w:rsidRDefault="00BA2A0D">
            <w:pPr>
              <w:pStyle w:val="ConsPlusNormal"/>
              <w:rPr>
                <w:rFonts w:ascii="Times New Roman" w:hAnsi="Times New Roman" w:cs="Times New Roman"/>
                <w:color w:val="000000" w:themeColor="text1"/>
                <w:sz w:val="28"/>
                <w:szCs w:val="28"/>
              </w:rPr>
            </w:pPr>
          </w:p>
        </w:tc>
        <w:tc>
          <w:tcPr>
            <w:tcW w:w="826" w:type="dxa"/>
          </w:tcPr>
          <w:p w:rsidR="00BA2A0D" w:rsidRPr="00015E65" w:rsidRDefault="00BA2A0D">
            <w:pPr>
              <w:pStyle w:val="ConsPlusNormal"/>
              <w:rPr>
                <w:rFonts w:ascii="Times New Roman" w:hAnsi="Times New Roman" w:cs="Times New Roman"/>
                <w:color w:val="000000" w:themeColor="text1"/>
                <w:sz w:val="28"/>
                <w:szCs w:val="28"/>
              </w:rPr>
            </w:pPr>
          </w:p>
        </w:tc>
        <w:tc>
          <w:tcPr>
            <w:tcW w:w="749" w:type="dxa"/>
          </w:tcPr>
          <w:p w:rsidR="00BA2A0D" w:rsidRPr="00015E65" w:rsidRDefault="00BA2A0D">
            <w:pPr>
              <w:pStyle w:val="ConsPlusNormal"/>
              <w:rPr>
                <w:rFonts w:ascii="Times New Roman" w:hAnsi="Times New Roman" w:cs="Times New Roman"/>
                <w:color w:val="000000" w:themeColor="text1"/>
                <w:sz w:val="28"/>
                <w:szCs w:val="28"/>
              </w:rPr>
            </w:pPr>
          </w:p>
        </w:tc>
        <w:tc>
          <w:tcPr>
            <w:tcW w:w="1027" w:type="dxa"/>
          </w:tcPr>
          <w:p w:rsidR="00BA2A0D" w:rsidRPr="00015E65" w:rsidRDefault="00BA2A0D">
            <w:pPr>
              <w:pStyle w:val="ConsPlusNormal"/>
              <w:rPr>
                <w:rFonts w:ascii="Times New Roman" w:hAnsi="Times New Roman" w:cs="Times New Roman"/>
                <w:color w:val="000000" w:themeColor="text1"/>
                <w:sz w:val="28"/>
                <w:szCs w:val="28"/>
              </w:rPr>
            </w:pPr>
          </w:p>
        </w:tc>
        <w:tc>
          <w:tcPr>
            <w:tcW w:w="1020" w:type="dxa"/>
          </w:tcPr>
          <w:p w:rsidR="00BA2A0D" w:rsidRPr="00015E65" w:rsidRDefault="00BA2A0D">
            <w:pPr>
              <w:pStyle w:val="ConsPlusNormal"/>
              <w:rPr>
                <w:rFonts w:ascii="Times New Roman" w:hAnsi="Times New Roman" w:cs="Times New Roman"/>
                <w:color w:val="000000" w:themeColor="text1"/>
                <w:sz w:val="28"/>
                <w:szCs w:val="28"/>
              </w:rPr>
            </w:pPr>
          </w:p>
        </w:tc>
        <w:tc>
          <w:tcPr>
            <w:tcW w:w="567" w:type="dxa"/>
          </w:tcPr>
          <w:p w:rsidR="00BA2A0D" w:rsidRPr="00015E65" w:rsidRDefault="00BA2A0D">
            <w:pPr>
              <w:pStyle w:val="ConsPlusNormal"/>
              <w:rPr>
                <w:rFonts w:ascii="Times New Roman" w:hAnsi="Times New Roman" w:cs="Times New Roman"/>
                <w:color w:val="000000" w:themeColor="text1"/>
                <w:sz w:val="28"/>
                <w:szCs w:val="28"/>
              </w:rPr>
            </w:pPr>
          </w:p>
        </w:tc>
        <w:tc>
          <w:tcPr>
            <w:tcW w:w="624" w:type="dxa"/>
          </w:tcPr>
          <w:p w:rsidR="00BA2A0D" w:rsidRPr="00015E65" w:rsidRDefault="00BA2A0D">
            <w:pPr>
              <w:pStyle w:val="ConsPlusNormal"/>
              <w:rPr>
                <w:rFonts w:ascii="Times New Roman" w:hAnsi="Times New Roman" w:cs="Times New Roman"/>
                <w:color w:val="000000" w:themeColor="text1"/>
                <w:sz w:val="28"/>
                <w:szCs w:val="28"/>
              </w:rPr>
            </w:pPr>
          </w:p>
        </w:tc>
        <w:tc>
          <w:tcPr>
            <w:tcW w:w="680" w:type="dxa"/>
          </w:tcPr>
          <w:p w:rsidR="00BA2A0D" w:rsidRPr="00015E65" w:rsidRDefault="00BA2A0D">
            <w:pPr>
              <w:pStyle w:val="ConsPlusNormal"/>
              <w:rPr>
                <w:rFonts w:ascii="Times New Roman" w:hAnsi="Times New Roman" w:cs="Times New Roman"/>
                <w:color w:val="000000" w:themeColor="text1"/>
                <w:sz w:val="28"/>
                <w:szCs w:val="28"/>
              </w:rPr>
            </w:pPr>
          </w:p>
        </w:tc>
        <w:tc>
          <w:tcPr>
            <w:tcW w:w="680" w:type="dxa"/>
          </w:tcPr>
          <w:p w:rsidR="00BA2A0D" w:rsidRPr="00015E65" w:rsidRDefault="00BA2A0D">
            <w:pPr>
              <w:pStyle w:val="ConsPlusNormal"/>
              <w:rPr>
                <w:rFonts w:ascii="Times New Roman" w:hAnsi="Times New Roman" w:cs="Times New Roman"/>
                <w:color w:val="000000" w:themeColor="text1"/>
                <w:sz w:val="28"/>
                <w:szCs w:val="28"/>
              </w:rPr>
            </w:pPr>
          </w:p>
        </w:tc>
        <w:tc>
          <w:tcPr>
            <w:tcW w:w="680" w:type="dxa"/>
          </w:tcPr>
          <w:p w:rsidR="00BA2A0D" w:rsidRPr="00015E65" w:rsidRDefault="00BA2A0D">
            <w:pPr>
              <w:pStyle w:val="ConsPlusNormal"/>
              <w:rPr>
                <w:rFonts w:ascii="Times New Roman" w:hAnsi="Times New Roman" w:cs="Times New Roman"/>
                <w:color w:val="000000" w:themeColor="text1"/>
                <w:sz w:val="28"/>
                <w:szCs w:val="28"/>
              </w:rPr>
            </w:pPr>
          </w:p>
        </w:tc>
        <w:tc>
          <w:tcPr>
            <w:tcW w:w="567" w:type="dxa"/>
          </w:tcPr>
          <w:p w:rsidR="00BA2A0D" w:rsidRPr="00015E65" w:rsidRDefault="00BA2A0D">
            <w:pPr>
              <w:pStyle w:val="ConsPlusNormal"/>
              <w:rPr>
                <w:rFonts w:ascii="Times New Roman" w:hAnsi="Times New Roman" w:cs="Times New Roman"/>
                <w:color w:val="000000" w:themeColor="text1"/>
                <w:sz w:val="28"/>
                <w:szCs w:val="28"/>
              </w:rPr>
            </w:pPr>
          </w:p>
        </w:tc>
        <w:tc>
          <w:tcPr>
            <w:tcW w:w="624" w:type="dxa"/>
          </w:tcPr>
          <w:p w:rsidR="00BA2A0D" w:rsidRPr="00015E65" w:rsidRDefault="00BA2A0D">
            <w:pPr>
              <w:pStyle w:val="ConsPlusNormal"/>
              <w:rPr>
                <w:rFonts w:ascii="Times New Roman" w:hAnsi="Times New Roman" w:cs="Times New Roman"/>
                <w:color w:val="000000" w:themeColor="text1"/>
                <w:sz w:val="28"/>
                <w:szCs w:val="28"/>
              </w:rPr>
            </w:pPr>
          </w:p>
        </w:tc>
        <w:tc>
          <w:tcPr>
            <w:tcW w:w="680" w:type="dxa"/>
          </w:tcPr>
          <w:p w:rsidR="00BA2A0D" w:rsidRPr="00015E65" w:rsidRDefault="00BA2A0D">
            <w:pPr>
              <w:pStyle w:val="ConsPlusNormal"/>
              <w:rPr>
                <w:rFonts w:ascii="Times New Roman" w:hAnsi="Times New Roman" w:cs="Times New Roman"/>
                <w:color w:val="000000" w:themeColor="text1"/>
                <w:sz w:val="28"/>
                <w:szCs w:val="28"/>
              </w:rPr>
            </w:pPr>
          </w:p>
        </w:tc>
        <w:tc>
          <w:tcPr>
            <w:tcW w:w="680" w:type="dxa"/>
          </w:tcPr>
          <w:p w:rsidR="00BA2A0D" w:rsidRPr="00015E65" w:rsidRDefault="00BA2A0D">
            <w:pPr>
              <w:pStyle w:val="ConsPlusNormal"/>
              <w:rPr>
                <w:rFonts w:ascii="Times New Roman" w:hAnsi="Times New Roman" w:cs="Times New Roman"/>
                <w:color w:val="000000" w:themeColor="text1"/>
                <w:sz w:val="28"/>
                <w:szCs w:val="28"/>
              </w:rPr>
            </w:pPr>
          </w:p>
        </w:tc>
        <w:tc>
          <w:tcPr>
            <w:tcW w:w="728" w:type="dxa"/>
          </w:tcPr>
          <w:p w:rsidR="00BA2A0D" w:rsidRPr="00015E65" w:rsidRDefault="00BA2A0D">
            <w:pPr>
              <w:pStyle w:val="ConsPlusNormal"/>
              <w:rPr>
                <w:rFonts w:ascii="Times New Roman" w:hAnsi="Times New Roman" w:cs="Times New Roman"/>
                <w:color w:val="000000" w:themeColor="text1"/>
                <w:sz w:val="28"/>
                <w:szCs w:val="28"/>
              </w:rPr>
            </w:pPr>
          </w:p>
        </w:tc>
        <w:tc>
          <w:tcPr>
            <w:tcW w:w="680" w:type="dxa"/>
          </w:tcPr>
          <w:p w:rsidR="00BA2A0D" w:rsidRPr="00015E65" w:rsidRDefault="00BA2A0D">
            <w:pPr>
              <w:pStyle w:val="ConsPlusNormal"/>
              <w:rPr>
                <w:rFonts w:ascii="Times New Roman" w:hAnsi="Times New Roman" w:cs="Times New Roman"/>
                <w:color w:val="000000" w:themeColor="text1"/>
                <w:sz w:val="28"/>
                <w:szCs w:val="28"/>
              </w:rPr>
            </w:pPr>
          </w:p>
        </w:tc>
        <w:tc>
          <w:tcPr>
            <w:tcW w:w="668" w:type="dxa"/>
          </w:tcPr>
          <w:p w:rsidR="00BA2A0D" w:rsidRPr="00015E65" w:rsidRDefault="00BA2A0D">
            <w:pPr>
              <w:pStyle w:val="ConsPlusNormal"/>
              <w:rPr>
                <w:rFonts w:ascii="Times New Roman" w:hAnsi="Times New Roman" w:cs="Times New Roman"/>
                <w:color w:val="000000" w:themeColor="text1"/>
                <w:sz w:val="28"/>
                <w:szCs w:val="28"/>
              </w:rPr>
            </w:pPr>
          </w:p>
        </w:tc>
        <w:tc>
          <w:tcPr>
            <w:tcW w:w="1361" w:type="dxa"/>
          </w:tcPr>
          <w:p w:rsidR="00BA2A0D" w:rsidRPr="00015E65" w:rsidRDefault="00BA2A0D">
            <w:pPr>
              <w:pStyle w:val="ConsPlusNormal"/>
              <w:rPr>
                <w:rFonts w:ascii="Times New Roman" w:hAnsi="Times New Roman" w:cs="Times New Roman"/>
                <w:color w:val="000000" w:themeColor="text1"/>
                <w:sz w:val="28"/>
                <w:szCs w:val="28"/>
              </w:rPr>
            </w:pPr>
          </w:p>
        </w:tc>
        <w:tc>
          <w:tcPr>
            <w:tcW w:w="1417" w:type="dxa"/>
          </w:tcPr>
          <w:p w:rsidR="00BA2A0D" w:rsidRPr="00015E65" w:rsidRDefault="00BA2A0D">
            <w:pPr>
              <w:pStyle w:val="ConsPlusNormal"/>
              <w:rPr>
                <w:rFonts w:ascii="Times New Roman" w:hAnsi="Times New Roman" w:cs="Times New Roman"/>
                <w:color w:val="000000" w:themeColor="text1"/>
                <w:sz w:val="28"/>
                <w:szCs w:val="28"/>
              </w:rPr>
            </w:pPr>
          </w:p>
        </w:tc>
        <w:tc>
          <w:tcPr>
            <w:tcW w:w="629" w:type="dxa"/>
            <w:tcBorders>
              <w:right w:val="nil"/>
            </w:tcBorders>
          </w:tcPr>
          <w:p w:rsidR="00BA2A0D" w:rsidRPr="00015E65" w:rsidRDefault="00BA2A0D">
            <w:pPr>
              <w:pStyle w:val="ConsPlusNormal"/>
              <w:rPr>
                <w:rFonts w:ascii="Times New Roman" w:hAnsi="Times New Roman" w:cs="Times New Roman"/>
                <w:color w:val="000000" w:themeColor="text1"/>
                <w:sz w:val="28"/>
                <w:szCs w:val="28"/>
              </w:rPr>
            </w:pPr>
          </w:p>
        </w:tc>
      </w:tr>
      <w:tr w:rsidR="00015E65" w:rsidRPr="00015E65">
        <w:tblPrEx>
          <w:tblBorders>
            <w:left w:val="single" w:sz="4" w:space="0" w:color="auto"/>
          </w:tblBorders>
        </w:tblPrEx>
        <w:tc>
          <w:tcPr>
            <w:tcW w:w="821" w:type="dxa"/>
          </w:tcPr>
          <w:p w:rsidR="00BA2A0D" w:rsidRPr="00015E65" w:rsidRDefault="00BA2A0D">
            <w:pPr>
              <w:pStyle w:val="ConsPlusNormal"/>
              <w:rPr>
                <w:rFonts w:ascii="Times New Roman" w:hAnsi="Times New Roman" w:cs="Times New Roman"/>
                <w:color w:val="000000" w:themeColor="text1"/>
                <w:sz w:val="28"/>
                <w:szCs w:val="28"/>
              </w:rPr>
            </w:pPr>
          </w:p>
        </w:tc>
        <w:tc>
          <w:tcPr>
            <w:tcW w:w="826" w:type="dxa"/>
          </w:tcPr>
          <w:p w:rsidR="00BA2A0D" w:rsidRPr="00015E65" w:rsidRDefault="00BA2A0D">
            <w:pPr>
              <w:pStyle w:val="ConsPlusNormal"/>
              <w:rPr>
                <w:rFonts w:ascii="Times New Roman" w:hAnsi="Times New Roman" w:cs="Times New Roman"/>
                <w:color w:val="000000" w:themeColor="text1"/>
                <w:sz w:val="28"/>
                <w:szCs w:val="28"/>
              </w:rPr>
            </w:pPr>
          </w:p>
        </w:tc>
        <w:tc>
          <w:tcPr>
            <w:tcW w:w="749" w:type="dxa"/>
          </w:tcPr>
          <w:p w:rsidR="00BA2A0D" w:rsidRPr="00015E65" w:rsidRDefault="00BA2A0D">
            <w:pPr>
              <w:pStyle w:val="ConsPlusNormal"/>
              <w:rPr>
                <w:rFonts w:ascii="Times New Roman" w:hAnsi="Times New Roman" w:cs="Times New Roman"/>
                <w:color w:val="000000" w:themeColor="text1"/>
                <w:sz w:val="28"/>
                <w:szCs w:val="28"/>
              </w:rPr>
            </w:pPr>
          </w:p>
        </w:tc>
        <w:tc>
          <w:tcPr>
            <w:tcW w:w="1027" w:type="dxa"/>
          </w:tcPr>
          <w:p w:rsidR="00BA2A0D" w:rsidRPr="00015E65" w:rsidRDefault="00BA2A0D">
            <w:pPr>
              <w:pStyle w:val="ConsPlusNormal"/>
              <w:rPr>
                <w:rFonts w:ascii="Times New Roman" w:hAnsi="Times New Roman" w:cs="Times New Roman"/>
                <w:color w:val="000000" w:themeColor="text1"/>
                <w:sz w:val="28"/>
                <w:szCs w:val="28"/>
              </w:rPr>
            </w:pPr>
          </w:p>
        </w:tc>
        <w:tc>
          <w:tcPr>
            <w:tcW w:w="1020" w:type="dxa"/>
          </w:tcPr>
          <w:p w:rsidR="00BA2A0D" w:rsidRPr="00015E65" w:rsidRDefault="00BA2A0D">
            <w:pPr>
              <w:pStyle w:val="ConsPlusNormal"/>
              <w:rPr>
                <w:rFonts w:ascii="Times New Roman" w:hAnsi="Times New Roman" w:cs="Times New Roman"/>
                <w:color w:val="000000" w:themeColor="text1"/>
                <w:sz w:val="28"/>
                <w:szCs w:val="28"/>
              </w:rPr>
            </w:pPr>
          </w:p>
        </w:tc>
        <w:tc>
          <w:tcPr>
            <w:tcW w:w="567" w:type="dxa"/>
          </w:tcPr>
          <w:p w:rsidR="00BA2A0D" w:rsidRPr="00015E65" w:rsidRDefault="00BA2A0D">
            <w:pPr>
              <w:pStyle w:val="ConsPlusNormal"/>
              <w:rPr>
                <w:rFonts w:ascii="Times New Roman" w:hAnsi="Times New Roman" w:cs="Times New Roman"/>
                <w:color w:val="000000" w:themeColor="text1"/>
                <w:sz w:val="28"/>
                <w:szCs w:val="28"/>
              </w:rPr>
            </w:pPr>
          </w:p>
        </w:tc>
        <w:tc>
          <w:tcPr>
            <w:tcW w:w="624" w:type="dxa"/>
          </w:tcPr>
          <w:p w:rsidR="00BA2A0D" w:rsidRPr="00015E65" w:rsidRDefault="00BA2A0D">
            <w:pPr>
              <w:pStyle w:val="ConsPlusNormal"/>
              <w:rPr>
                <w:rFonts w:ascii="Times New Roman" w:hAnsi="Times New Roman" w:cs="Times New Roman"/>
                <w:color w:val="000000" w:themeColor="text1"/>
                <w:sz w:val="28"/>
                <w:szCs w:val="28"/>
              </w:rPr>
            </w:pPr>
          </w:p>
        </w:tc>
        <w:tc>
          <w:tcPr>
            <w:tcW w:w="680" w:type="dxa"/>
          </w:tcPr>
          <w:p w:rsidR="00BA2A0D" w:rsidRPr="00015E65" w:rsidRDefault="00BA2A0D">
            <w:pPr>
              <w:pStyle w:val="ConsPlusNormal"/>
              <w:rPr>
                <w:rFonts w:ascii="Times New Roman" w:hAnsi="Times New Roman" w:cs="Times New Roman"/>
                <w:color w:val="000000" w:themeColor="text1"/>
                <w:sz w:val="28"/>
                <w:szCs w:val="28"/>
              </w:rPr>
            </w:pPr>
          </w:p>
        </w:tc>
        <w:tc>
          <w:tcPr>
            <w:tcW w:w="680" w:type="dxa"/>
          </w:tcPr>
          <w:p w:rsidR="00BA2A0D" w:rsidRPr="00015E65" w:rsidRDefault="00BA2A0D">
            <w:pPr>
              <w:pStyle w:val="ConsPlusNormal"/>
              <w:rPr>
                <w:rFonts w:ascii="Times New Roman" w:hAnsi="Times New Roman" w:cs="Times New Roman"/>
                <w:color w:val="000000" w:themeColor="text1"/>
                <w:sz w:val="28"/>
                <w:szCs w:val="28"/>
              </w:rPr>
            </w:pPr>
          </w:p>
        </w:tc>
        <w:tc>
          <w:tcPr>
            <w:tcW w:w="680" w:type="dxa"/>
          </w:tcPr>
          <w:p w:rsidR="00BA2A0D" w:rsidRPr="00015E65" w:rsidRDefault="00BA2A0D">
            <w:pPr>
              <w:pStyle w:val="ConsPlusNormal"/>
              <w:rPr>
                <w:rFonts w:ascii="Times New Roman" w:hAnsi="Times New Roman" w:cs="Times New Roman"/>
                <w:color w:val="000000" w:themeColor="text1"/>
                <w:sz w:val="28"/>
                <w:szCs w:val="28"/>
              </w:rPr>
            </w:pPr>
          </w:p>
        </w:tc>
        <w:tc>
          <w:tcPr>
            <w:tcW w:w="567" w:type="dxa"/>
          </w:tcPr>
          <w:p w:rsidR="00BA2A0D" w:rsidRPr="00015E65" w:rsidRDefault="00BA2A0D">
            <w:pPr>
              <w:pStyle w:val="ConsPlusNormal"/>
              <w:rPr>
                <w:rFonts w:ascii="Times New Roman" w:hAnsi="Times New Roman" w:cs="Times New Roman"/>
                <w:color w:val="000000" w:themeColor="text1"/>
                <w:sz w:val="28"/>
                <w:szCs w:val="28"/>
              </w:rPr>
            </w:pPr>
          </w:p>
        </w:tc>
        <w:tc>
          <w:tcPr>
            <w:tcW w:w="624" w:type="dxa"/>
          </w:tcPr>
          <w:p w:rsidR="00BA2A0D" w:rsidRPr="00015E65" w:rsidRDefault="00BA2A0D">
            <w:pPr>
              <w:pStyle w:val="ConsPlusNormal"/>
              <w:rPr>
                <w:rFonts w:ascii="Times New Roman" w:hAnsi="Times New Roman" w:cs="Times New Roman"/>
                <w:color w:val="000000" w:themeColor="text1"/>
                <w:sz w:val="28"/>
                <w:szCs w:val="28"/>
              </w:rPr>
            </w:pPr>
          </w:p>
        </w:tc>
        <w:tc>
          <w:tcPr>
            <w:tcW w:w="680" w:type="dxa"/>
          </w:tcPr>
          <w:p w:rsidR="00BA2A0D" w:rsidRPr="00015E65" w:rsidRDefault="00BA2A0D">
            <w:pPr>
              <w:pStyle w:val="ConsPlusNormal"/>
              <w:rPr>
                <w:rFonts w:ascii="Times New Roman" w:hAnsi="Times New Roman" w:cs="Times New Roman"/>
                <w:color w:val="000000" w:themeColor="text1"/>
                <w:sz w:val="28"/>
                <w:szCs w:val="28"/>
              </w:rPr>
            </w:pPr>
          </w:p>
        </w:tc>
        <w:tc>
          <w:tcPr>
            <w:tcW w:w="680" w:type="dxa"/>
          </w:tcPr>
          <w:p w:rsidR="00BA2A0D" w:rsidRPr="00015E65" w:rsidRDefault="00BA2A0D">
            <w:pPr>
              <w:pStyle w:val="ConsPlusNormal"/>
              <w:rPr>
                <w:rFonts w:ascii="Times New Roman" w:hAnsi="Times New Roman" w:cs="Times New Roman"/>
                <w:color w:val="000000" w:themeColor="text1"/>
                <w:sz w:val="28"/>
                <w:szCs w:val="28"/>
              </w:rPr>
            </w:pPr>
          </w:p>
        </w:tc>
        <w:tc>
          <w:tcPr>
            <w:tcW w:w="728" w:type="dxa"/>
          </w:tcPr>
          <w:p w:rsidR="00BA2A0D" w:rsidRPr="00015E65" w:rsidRDefault="00BA2A0D">
            <w:pPr>
              <w:pStyle w:val="ConsPlusNormal"/>
              <w:rPr>
                <w:rFonts w:ascii="Times New Roman" w:hAnsi="Times New Roman" w:cs="Times New Roman"/>
                <w:color w:val="000000" w:themeColor="text1"/>
                <w:sz w:val="28"/>
                <w:szCs w:val="28"/>
              </w:rPr>
            </w:pPr>
          </w:p>
        </w:tc>
        <w:tc>
          <w:tcPr>
            <w:tcW w:w="680" w:type="dxa"/>
          </w:tcPr>
          <w:p w:rsidR="00BA2A0D" w:rsidRPr="00015E65" w:rsidRDefault="00BA2A0D">
            <w:pPr>
              <w:pStyle w:val="ConsPlusNormal"/>
              <w:rPr>
                <w:rFonts w:ascii="Times New Roman" w:hAnsi="Times New Roman" w:cs="Times New Roman"/>
                <w:color w:val="000000" w:themeColor="text1"/>
                <w:sz w:val="28"/>
                <w:szCs w:val="28"/>
              </w:rPr>
            </w:pPr>
          </w:p>
        </w:tc>
        <w:tc>
          <w:tcPr>
            <w:tcW w:w="668" w:type="dxa"/>
          </w:tcPr>
          <w:p w:rsidR="00BA2A0D" w:rsidRPr="00015E65" w:rsidRDefault="00BA2A0D">
            <w:pPr>
              <w:pStyle w:val="ConsPlusNormal"/>
              <w:rPr>
                <w:rFonts w:ascii="Times New Roman" w:hAnsi="Times New Roman" w:cs="Times New Roman"/>
                <w:color w:val="000000" w:themeColor="text1"/>
                <w:sz w:val="28"/>
                <w:szCs w:val="28"/>
              </w:rPr>
            </w:pPr>
          </w:p>
        </w:tc>
        <w:tc>
          <w:tcPr>
            <w:tcW w:w="1361" w:type="dxa"/>
          </w:tcPr>
          <w:p w:rsidR="00BA2A0D" w:rsidRPr="00015E65" w:rsidRDefault="00BA2A0D">
            <w:pPr>
              <w:pStyle w:val="ConsPlusNormal"/>
              <w:rPr>
                <w:rFonts w:ascii="Times New Roman" w:hAnsi="Times New Roman" w:cs="Times New Roman"/>
                <w:color w:val="000000" w:themeColor="text1"/>
                <w:sz w:val="28"/>
                <w:szCs w:val="28"/>
              </w:rPr>
            </w:pPr>
          </w:p>
        </w:tc>
        <w:tc>
          <w:tcPr>
            <w:tcW w:w="1417" w:type="dxa"/>
          </w:tcPr>
          <w:p w:rsidR="00BA2A0D" w:rsidRPr="00015E65" w:rsidRDefault="00BA2A0D">
            <w:pPr>
              <w:pStyle w:val="ConsPlusNormal"/>
              <w:rPr>
                <w:rFonts w:ascii="Times New Roman" w:hAnsi="Times New Roman" w:cs="Times New Roman"/>
                <w:color w:val="000000" w:themeColor="text1"/>
                <w:sz w:val="28"/>
                <w:szCs w:val="28"/>
              </w:rPr>
            </w:pPr>
          </w:p>
        </w:tc>
        <w:tc>
          <w:tcPr>
            <w:tcW w:w="629" w:type="dxa"/>
            <w:tcBorders>
              <w:right w:val="nil"/>
            </w:tcBorders>
          </w:tcPr>
          <w:p w:rsidR="00BA2A0D" w:rsidRPr="00015E65" w:rsidRDefault="00BA2A0D">
            <w:pPr>
              <w:pStyle w:val="ConsPlusNormal"/>
              <w:rPr>
                <w:rFonts w:ascii="Times New Roman" w:hAnsi="Times New Roman" w:cs="Times New Roman"/>
                <w:color w:val="000000" w:themeColor="text1"/>
                <w:sz w:val="28"/>
                <w:szCs w:val="28"/>
              </w:rPr>
            </w:pPr>
          </w:p>
        </w:tc>
      </w:tr>
      <w:tr w:rsidR="00015E65" w:rsidRPr="00015E65">
        <w:tc>
          <w:tcPr>
            <w:tcW w:w="2396" w:type="dxa"/>
            <w:gridSpan w:val="3"/>
            <w:tcBorders>
              <w:left w:val="nil"/>
              <w:bottom w:val="nil"/>
            </w:tcBorders>
          </w:tcPr>
          <w:p w:rsidR="00BA2A0D" w:rsidRPr="00015E65" w:rsidRDefault="00BA2A0D">
            <w:pPr>
              <w:pStyle w:val="ConsPlusNormal"/>
              <w:jc w:val="right"/>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Итого</w:t>
            </w:r>
          </w:p>
        </w:tc>
        <w:tc>
          <w:tcPr>
            <w:tcW w:w="1027" w:type="dxa"/>
          </w:tcPr>
          <w:p w:rsidR="00BA2A0D" w:rsidRPr="00015E65" w:rsidRDefault="00BA2A0D">
            <w:pPr>
              <w:pStyle w:val="ConsPlusNormal"/>
              <w:rPr>
                <w:rFonts w:ascii="Times New Roman" w:hAnsi="Times New Roman" w:cs="Times New Roman"/>
                <w:color w:val="000000" w:themeColor="text1"/>
                <w:sz w:val="28"/>
                <w:szCs w:val="28"/>
              </w:rPr>
            </w:pPr>
          </w:p>
        </w:tc>
        <w:tc>
          <w:tcPr>
            <w:tcW w:w="1020" w:type="dxa"/>
          </w:tcPr>
          <w:p w:rsidR="00BA2A0D" w:rsidRPr="00015E65" w:rsidRDefault="00BA2A0D">
            <w:pPr>
              <w:pStyle w:val="ConsPlusNormal"/>
              <w:rPr>
                <w:rFonts w:ascii="Times New Roman" w:hAnsi="Times New Roman" w:cs="Times New Roman"/>
                <w:color w:val="000000" w:themeColor="text1"/>
                <w:sz w:val="28"/>
                <w:szCs w:val="28"/>
              </w:rPr>
            </w:pPr>
          </w:p>
        </w:tc>
        <w:tc>
          <w:tcPr>
            <w:tcW w:w="567" w:type="dxa"/>
          </w:tcPr>
          <w:p w:rsidR="00BA2A0D" w:rsidRPr="00015E65" w:rsidRDefault="00BA2A0D">
            <w:pPr>
              <w:pStyle w:val="ConsPlusNormal"/>
              <w:rPr>
                <w:rFonts w:ascii="Times New Roman" w:hAnsi="Times New Roman" w:cs="Times New Roman"/>
                <w:color w:val="000000" w:themeColor="text1"/>
                <w:sz w:val="28"/>
                <w:szCs w:val="28"/>
              </w:rPr>
            </w:pPr>
          </w:p>
        </w:tc>
        <w:tc>
          <w:tcPr>
            <w:tcW w:w="624" w:type="dxa"/>
          </w:tcPr>
          <w:p w:rsidR="00BA2A0D" w:rsidRPr="00015E65" w:rsidRDefault="00BA2A0D">
            <w:pPr>
              <w:pStyle w:val="ConsPlusNormal"/>
              <w:rPr>
                <w:rFonts w:ascii="Times New Roman" w:hAnsi="Times New Roman" w:cs="Times New Roman"/>
                <w:color w:val="000000" w:themeColor="text1"/>
                <w:sz w:val="28"/>
                <w:szCs w:val="28"/>
              </w:rPr>
            </w:pPr>
          </w:p>
        </w:tc>
        <w:tc>
          <w:tcPr>
            <w:tcW w:w="680" w:type="dxa"/>
          </w:tcPr>
          <w:p w:rsidR="00BA2A0D" w:rsidRPr="00015E65" w:rsidRDefault="00BA2A0D">
            <w:pPr>
              <w:pStyle w:val="ConsPlusNormal"/>
              <w:rPr>
                <w:rFonts w:ascii="Times New Roman" w:hAnsi="Times New Roman" w:cs="Times New Roman"/>
                <w:color w:val="000000" w:themeColor="text1"/>
                <w:sz w:val="28"/>
                <w:szCs w:val="28"/>
              </w:rPr>
            </w:pPr>
          </w:p>
        </w:tc>
        <w:tc>
          <w:tcPr>
            <w:tcW w:w="680" w:type="dxa"/>
          </w:tcPr>
          <w:p w:rsidR="00BA2A0D" w:rsidRPr="00015E65" w:rsidRDefault="00BA2A0D">
            <w:pPr>
              <w:pStyle w:val="ConsPlusNormal"/>
              <w:rPr>
                <w:rFonts w:ascii="Times New Roman" w:hAnsi="Times New Roman" w:cs="Times New Roman"/>
                <w:color w:val="000000" w:themeColor="text1"/>
                <w:sz w:val="28"/>
                <w:szCs w:val="28"/>
              </w:rPr>
            </w:pPr>
          </w:p>
        </w:tc>
        <w:tc>
          <w:tcPr>
            <w:tcW w:w="680" w:type="dxa"/>
          </w:tcPr>
          <w:p w:rsidR="00BA2A0D" w:rsidRPr="00015E65" w:rsidRDefault="00BA2A0D">
            <w:pPr>
              <w:pStyle w:val="ConsPlusNormal"/>
              <w:rPr>
                <w:rFonts w:ascii="Times New Roman" w:hAnsi="Times New Roman" w:cs="Times New Roman"/>
                <w:color w:val="000000" w:themeColor="text1"/>
                <w:sz w:val="28"/>
                <w:szCs w:val="28"/>
              </w:rPr>
            </w:pPr>
          </w:p>
        </w:tc>
        <w:tc>
          <w:tcPr>
            <w:tcW w:w="567" w:type="dxa"/>
          </w:tcPr>
          <w:p w:rsidR="00BA2A0D" w:rsidRPr="00015E65" w:rsidRDefault="00BA2A0D">
            <w:pPr>
              <w:pStyle w:val="ConsPlusNormal"/>
              <w:rPr>
                <w:rFonts w:ascii="Times New Roman" w:hAnsi="Times New Roman" w:cs="Times New Roman"/>
                <w:color w:val="000000" w:themeColor="text1"/>
                <w:sz w:val="28"/>
                <w:szCs w:val="28"/>
              </w:rPr>
            </w:pPr>
          </w:p>
        </w:tc>
        <w:tc>
          <w:tcPr>
            <w:tcW w:w="624" w:type="dxa"/>
          </w:tcPr>
          <w:p w:rsidR="00BA2A0D" w:rsidRPr="00015E65" w:rsidRDefault="00BA2A0D">
            <w:pPr>
              <w:pStyle w:val="ConsPlusNormal"/>
              <w:rPr>
                <w:rFonts w:ascii="Times New Roman" w:hAnsi="Times New Roman" w:cs="Times New Roman"/>
                <w:color w:val="000000" w:themeColor="text1"/>
                <w:sz w:val="28"/>
                <w:szCs w:val="28"/>
              </w:rPr>
            </w:pPr>
          </w:p>
        </w:tc>
        <w:tc>
          <w:tcPr>
            <w:tcW w:w="680" w:type="dxa"/>
          </w:tcPr>
          <w:p w:rsidR="00BA2A0D" w:rsidRPr="00015E65" w:rsidRDefault="00BA2A0D">
            <w:pPr>
              <w:pStyle w:val="ConsPlusNormal"/>
              <w:rPr>
                <w:rFonts w:ascii="Times New Roman" w:hAnsi="Times New Roman" w:cs="Times New Roman"/>
                <w:color w:val="000000" w:themeColor="text1"/>
                <w:sz w:val="28"/>
                <w:szCs w:val="28"/>
              </w:rPr>
            </w:pPr>
          </w:p>
        </w:tc>
        <w:tc>
          <w:tcPr>
            <w:tcW w:w="680" w:type="dxa"/>
          </w:tcPr>
          <w:p w:rsidR="00BA2A0D" w:rsidRPr="00015E65" w:rsidRDefault="00BA2A0D">
            <w:pPr>
              <w:pStyle w:val="ConsPlusNormal"/>
              <w:rPr>
                <w:rFonts w:ascii="Times New Roman" w:hAnsi="Times New Roman" w:cs="Times New Roman"/>
                <w:color w:val="000000" w:themeColor="text1"/>
                <w:sz w:val="28"/>
                <w:szCs w:val="28"/>
              </w:rPr>
            </w:pPr>
          </w:p>
        </w:tc>
        <w:tc>
          <w:tcPr>
            <w:tcW w:w="728" w:type="dxa"/>
          </w:tcPr>
          <w:p w:rsidR="00BA2A0D" w:rsidRPr="00015E65" w:rsidRDefault="00BA2A0D">
            <w:pPr>
              <w:pStyle w:val="ConsPlusNormal"/>
              <w:rPr>
                <w:rFonts w:ascii="Times New Roman" w:hAnsi="Times New Roman" w:cs="Times New Roman"/>
                <w:color w:val="000000" w:themeColor="text1"/>
                <w:sz w:val="28"/>
                <w:szCs w:val="28"/>
              </w:rPr>
            </w:pPr>
          </w:p>
        </w:tc>
        <w:tc>
          <w:tcPr>
            <w:tcW w:w="680" w:type="dxa"/>
          </w:tcPr>
          <w:p w:rsidR="00BA2A0D" w:rsidRPr="00015E65" w:rsidRDefault="00BA2A0D">
            <w:pPr>
              <w:pStyle w:val="ConsPlusNormal"/>
              <w:rPr>
                <w:rFonts w:ascii="Times New Roman" w:hAnsi="Times New Roman" w:cs="Times New Roman"/>
                <w:color w:val="000000" w:themeColor="text1"/>
                <w:sz w:val="28"/>
                <w:szCs w:val="28"/>
              </w:rPr>
            </w:pPr>
          </w:p>
        </w:tc>
        <w:tc>
          <w:tcPr>
            <w:tcW w:w="668" w:type="dxa"/>
          </w:tcPr>
          <w:p w:rsidR="00BA2A0D" w:rsidRPr="00015E65" w:rsidRDefault="00BA2A0D">
            <w:pPr>
              <w:pStyle w:val="ConsPlusNormal"/>
              <w:rPr>
                <w:rFonts w:ascii="Times New Roman" w:hAnsi="Times New Roman" w:cs="Times New Roman"/>
                <w:color w:val="000000" w:themeColor="text1"/>
                <w:sz w:val="28"/>
                <w:szCs w:val="28"/>
              </w:rPr>
            </w:pPr>
          </w:p>
        </w:tc>
        <w:tc>
          <w:tcPr>
            <w:tcW w:w="1361" w:type="dxa"/>
          </w:tcPr>
          <w:p w:rsidR="00BA2A0D" w:rsidRPr="00015E65" w:rsidRDefault="00BA2A0D">
            <w:pPr>
              <w:pStyle w:val="ConsPlusNormal"/>
              <w:rPr>
                <w:rFonts w:ascii="Times New Roman" w:hAnsi="Times New Roman" w:cs="Times New Roman"/>
                <w:color w:val="000000" w:themeColor="text1"/>
                <w:sz w:val="28"/>
                <w:szCs w:val="28"/>
              </w:rPr>
            </w:pPr>
          </w:p>
        </w:tc>
        <w:tc>
          <w:tcPr>
            <w:tcW w:w="1417" w:type="dxa"/>
          </w:tcPr>
          <w:p w:rsidR="00BA2A0D" w:rsidRPr="00015E65" w:rsidRDefault="00BA2A0D">
            <w:pPr>
              <w:pStyle w:val="ConsPlusNormal"/>
              <w:rPr>
                <w:rFonts w:ascii="Times New Roman" w:hAnsi="Times New Roman" w:cs="Times New Roman"/>
                <w:color w:val="000000" w:themeColor="text1"/>
                <w:sz w:val="28"/>
                <w:szCs w:val="28"/>
              </w:rPr>
            </w:pPr>
          </w:p>
        </w:tc>
        <w:tc>
          <w:tcPr>
            <w:tcW w:w="629" w:type="dxa"/>
            <w:tcBorders>
              <w:bottom w:val="nil"/>
              <w:right w:val="nil"/>
            </w:tcBorders>
          </w:tcPr>
          <w:p w:rsidR="00BA2A0D" w:rsidRPr="00015E65" w:rsidRDefault="00BA2A0D">
            <w:pPr>
              <w:pStyle w:val="ConsPlusNormal"/>
              <w:rPr>
                <w:rFonts w:ascii="Times New Roman" w:hAnsi="Times New Roman" w:cs="Times New Roman"/>
                <w:color w:val="000000" w:themeColor="text1"/>
                <w:sz w:val="28"/>
                <w:szCs w:val="28"/>
              </w:rPr>
            </w:pPr>
          </w:p>
        </w:tc>
      </w:tr>
    </w:tbl>
    <w:p w:rsidR="00BA2A0D" w:rsidRPr="00015E65" w:rsidRDefault="00BA2A0D">
      <w:pPr>
        <w:pStyle w:val="ConsPlusNormal"/>
        <w:rPr>
          <w:rFonts w:ascii="Times New Roman" w:hAnsi="Times New Roman" w:cs="Times New Roman"/>
          <w:color w:val="000000" w:themeColor="text1"/>
          <w:sz w:val="28"/>
          <w:szCs w:val="28"/>
        </w:rPr>
        <w:sectPr w:rsidR="00BA2A0D" w:rsidRPr="00015E65">
          <w:pgSz w:w="16838" w:h="11905" w:orient="landscape"/>
          <w:pgMar w:top="1134" w:right="1134" w:bottom="567" w:left="1134" w:header="0" w:footer="0" w:gutter="0"/>
          <w:cols w:space="720"/>
          <w:titlePg/>
        </w:sectPr>
      </w:pPr>
    </w:p>
    <w:p w:rsidR="00BA2A0D" w:rsidRPr="00015E65" w:rsidRDefault="00BA2A0D">
      <w:pPr>
        <w:pStyle w:val="ConsPlusNormal"/>
        <w:jc w:val="both"/>
        <w:rPr>
          <w:rFonts w:ascii="Times New Roman" w:hAnsi="Times New Roman" w:cs="Times New Roman"/>
          <w:color w:val="000000" w:themeColor="text1"/>
          <w:sz w:val="28"/>
          <w:szCs w:val="28"/>
        </w:rPr>
      </w:pPr>
    </w:p>
    <w:p w:rsidR="00BA2A0D" w:rsidRPr="00015E65" w:rsidRDefault="00BA2A0D">
      <w:pPr>
        <w:pStyle w:val="ConsPlusNonformat"/>
        <w:jc w:val="both"/>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 xml:space="preserve">           3. Операции по казначейскому обеспечению обязательств</w:t>
      </w:r>
    </w:p>
    <w:p w:rsidR="00BA2A0D" w:rsidRPr="00015E65" w:rsidRDefault="00BA2A0D">
      <w:pPr>
        <w:pStyle w:val="ConsPlusNormal"/>
        <w:jc w:val="both"/>
        <w:rPr>
          <w:rFonts w:ascii="Times New Roman" w:hAnsi="Times New Roman" w:cs="Times New Roman"/>
          <w:color w:val="000000" w:themeColor="text1"/>
          <w:sz w:val="28"/>
          <w:szCs w:val="28"/>
        </w:r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
        <w:gridCol w:w="907"/>
        <w:gridCol w:w="1077"/>
        <w:gridCol w:w="850"/>
        <w:gridCol w:w="964"/>
        <w:gridCol w:w="1077"/>
        <w:gridCol w:w="1077"/>
        <w:gridCol w:w="1191"/>
        <w:gridCol w:w="1077"/>
      </w:tblGrid>
      <w:tr w:rsidR="00015E65" w:rsidRPr="00015E65">
        <w:tc>
          <w:tcPr>
            <w:tcW w:w="850" w:type="dxa"/>
            <w:tcBorders>
              <w:left w:val="nil"/>
            </w:tcBorders>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Код источника поступлений целевых средств</w:t>
            </w:r>
          </w:p>
        </w:tc>
        <w:tc>
          <w:tcPr>
            <w:tcW w:w="907" w:type="dxa"/>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Код направления расходования целевых средств</w:t>
            </w:r>
          </w:p>
        </w:tc>
        <w:tc>
          <w:tcPr>
            <w:tcW w:w="1077" w:type="dxa"/>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Уникальный код объекта (код мероприятия по информатизации)</w:t>
            </w:r>
          </w:p>
        </w:tc>
        <w:tc>
          <w:tcPr>
            <w:tcW w:w="850" w:type="dxa"/>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Остаток на начало года</w:t>
            </w:r>
          </w:p>
        </w:tc>
        <w:tc>
          <w:tcPr>
            <w:tcW w:w="964" w:type="dxa"/>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Получено</w:t>
            </w:r>
          </w:p>
        </w:tc>
        <w:tc>
          <w:tcPr>
            <w:tcW w:w="1077" w:type="dxa"/>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Переведено</w:t>
            </w:r>
          </w:p>
        </w:tc>
        <w:tc>
          <w:tcPr>
            <w:tcW w:w="1077" w:type="dxa"/>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Исполнено</w:t>
            </w:r>
          </w:p>
        </w:tc>
        <w:tc>
          <w:tcPr>
            <w:tcW w:w="1191" w:type="dxa"/>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Остаток на отчетную дату</w:t>
            </w:r>
          </w:p>
        </w:tc>
        <w:tc>
          <w:tcPr>
            <w:tcW w:w="1077" w:type="dxa"/>
            <w:tcBorders>
              <w:right w:val="nil"/>
            </w:tcBorders>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Примечание</w:t>
            </w:r>
          </w:p>
        </w:tc>
      </w:tr>
      <w:tr w:rsidR="00015E65" w:rsidRPr="00015E65">
        <w:tc>
          <w:tcPr>
            <w:tcW w:w="850" w:type="dxa"/>
            <w:tcBorders>
              <w:left w:val="nil"/>
            </w:tcBorders>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1</w:t>
            </w:r>
          </w:p>
        </w:tc>
        <w:tc>
          <w:tcPr>
            <w:tcW w:w="907" w:type="dxa"/>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2</w:t>
            </w:r>
          </w:p>
        </w:tc>
        <w:tc>
          <w:tcPr>
            <w:tcW w:w="1077" w:type="dxa"/>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3</w:t>
            </w:r>
          </w:p>
        </w:tc>
        <w:tc>
          <w:tcPr>
            <w:tcW w:w="850" w:type="dxa"/>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4</w:t>
            </w:r>
          </w:p>
        </w:tc>
        <w:tc>
          <w:tcPr>
            <w:tcW w:w="964" w:type="dxa"/>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5</w:t>
            </w:r>
          </w:p>
        </w:tc>
        <w:tc>
          <w:tcPr>
            <w:tcW w:w="1077" w:type="dxa"/>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6</w:t>
            </w:r>
          </w:p>
        </w:tc>
        <w:tc>
          <w:tcPr>
            <w:tcW w:w="1077" w:type="dxa"/>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7</w:t>
            </w:r>
          </w:p>
        </w:tc>
        <w:tc>
          <w:tcPr>
            <w:tcW w:w="1191" w:type="dxa"/>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8</w:t>
            </w:r>
          </w:p>
        </w:tc>
        <w:tc>
          <w:tcPr>
            <w:tcW w:w="1077" w:type="dxa"/>
            <w:tcBorders>
              <w:right w:val="nil"/>
            </w:tcBorders>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9</w:t>
            </w:r>
          </w:p>
        </w:tc>
      </w:tr>
      <w:tr w:rsidR="00015E65" w:rsidRPr="00015E65">
        <w:tblPrEx>
          <w:tblBorders>
            <w:left w:val="single" w:sz="4" w:space="0" w:color="auto"/>
          </w:tblBorders>
        </w:tblPrEx>
        <w:tc>
          <w:tcPr>
            <w:tcW w:w="850" w:type="dxa"/>
          </w:tcPr>
          <w:p w:rsidR="00BA2A0D" w:rsidRPr="00015E65" w:rsidRDefault="00BA2A0D">
            <w:pPr>
              <w:pStyle w:val="ConsPlusNormal"/>
              <w:rPr>
                <w:rFonts w:ascii="Times New Roman" w:hAnsi="Times New Roman" w:cs="Times New Roman"/>
                <w:color w:val="000000" w:themeColor="text1"/>
                <w:sz w:val="28"/>
                <w:szCs w:val="28"/>
              </w:rPr>
            </w:pPr>
          </w:p>
        </w:tc>
        <w:tc>
          <w:tcPr>
            <w:tcW w:w="907" w:type="dxa"/>
          </w:tcPr>
          <w:p w:rsidR="00BA2A0D" w:rsidRPr="00015E65" w:rsidRDefault="00BA2A0D">
            <w:pPr>
              <w:pStyle w:val="ConsPlusNormal"/>
              <w:rPr>
                <w:rFonts w:ascii="Times New Roman" w:hAnsi="Times New Roman" w:cs="Times New Roman"/>
                <w:color w:val="000000" w:themeColor="text1"/>
                <w:sz w:val="28"/>
                <w:szCs w:val="28"/>
              </w:rPr>
            </w:pPr>
          </w:p>
        </w:tc>
        <w:tc>
          <w:tcPr>
            <w:tcW w:w="1077" w:type="dxa"/>
          </w:tcPr>
          <w:p w:rsidR="00BA2A0D" w:rsidRPr="00015E65" w:rsidRDefault="00BA2A0D">
            <w:pPr>
              <w:pStyle w:val="ConsPlusNormal"/>
              <w:rPr>
                <w:rFonts w:ascii="Times New Roman" w:hAnsi="Times New Roman" w:cs="Times New Roman"/>
                <w:color w:val="000000" w:themeColor="text1"/>
                <w:sz w:val="28"/>
                <w:szCs w:val="28"/>
              </w:rPr>
            </w:pPr>
          </w:p>
        </w:tc>
        <w:tc>
          <w:tcPr>
            <w:tcW w:w="850" w:type="dxa"/>
          </w:tcPr>
          <w:p w:rsidR="00BA2A0D" w:rsidRPr="00015E65" w:rsidRDefault="00BA2A0D">
            <w:pPr>
              <w:pStyle w:val="ConsPlusNormal"/>
              <w:rPr>
                <w:rFonts w:ascii="Times New Roman" w:hAnsi="Times New Roman" w:cs="Times New Roman"/>
                <w:color w:val="000000" w:themeColor="text1"/>
                <w:sz w:val="28"/>
                <w:szCs w:val="28"/>
              </w:rPr>
            </w:pPr>
          </w:p>
        </w:tc>
        <w:tc>
          <w:tcPr>
            <w:tcW w:w="964" w:type="dxa"/>
          </w:tcPr>
          <w:p w:rsidR="00BA2A0D" w:rsidRPr="00015E65" w:rsidRDefault="00BA2A0D">
            <w:pPr>
              <w:pStyle w:val="ConsPlusNormal"/>
              <w:rPr>
                <w:rFonts w:ascii="Times New Roman" w:hAnsi="Times New Roman" w:cs="Times New Roman"/>
                <w:color w:val="000000" w:themeColor="text1"/>
                <w:sz w:val="28"/>
                <w:szCs w:val="28"/>
              </w:rPr>
            </w:pPr>
          </w:p>
        </w:tc>
        <w:tc>
          <w:tcPr>
            <w:tcW w:w="1077" w:type="dxa"/>
          </w:tcPr>
          <w:p w:rsidR="00BA2A0D" w:rsidRPr="00015E65" w:rsidRDefault="00BA2A0D">
            <w:pPr>
              <w:pStyle w:val="ConsPlusNormal"/>
              <w:rPr>
                <w:rFonts w:ascii="Times New Roman" w:hAnsi="Times New Roman" w:cs="Times New Roman"/>
                <w:color w:val="000000" w:themeColor="text1"/>
                <w:sz w:val="28"/>
                <w:szCs w:val="28"/>
              </w:rPr>
            </w:pPr>
          </w:p>
        </w:tc>
        <w:tc>
          <w:tcPr>
            <w:tcW w:w="1077" w:type="dxa"/>
          </w:tcPr>
          <w:p w:rsidR="00BA2A0D" w:rsidRPr="00015E65" w:rsidRDefault="00BA2A0D">
            <w:pPr>
              <w:pStyle w:val="ConsPlusNormal"/>
              <w:rPr>
                <w:rFonts w:ascii="Times New Roman" w:hAnsi="Times New Roman" w:cs="Times New Roman"/>
                <w:color w:val="000000" w:themeColor="text1"/>
                <w:sz w:val="28"/>
                <w:szCs w:val="28"/>
              </w:rPr>
            </w:pPr>
          </w:p>
        </w:tc>
        <w:tc>
          <w:tcPr>
            <w:tcW w:w="1191" w:type="dxa"/>
          </w:tcPr>
          <w:p w:rsidR="00BA2A0D" w:rsidRPr="00015E65" w:rsidRDefault="00BA2A0D">
            <w:pPr>
              <w:pStyle w:val="ConsPlusNormal"/>
              <w:rPr>
                <w:rFonts w:ascii="Times New Roman" w:hAnsi="Times New Roman" w:cs="Times New Roman"/>
                <w:color w:val="000000" w:themeColor="text1"/>
                <w:sz w:val="28"/>
                <w:szCs w:val="28"/>
              </w:rPr>
            </w:pPr>
          </w:p>
        </w:tc>
        <w:tc>
          <w:tcPr>
            <w:tcW w:w="1077" w:type="dxa"/>
            <w:tcBorders>
              <w:right w:val="nil"/>
            </w:tcBorders>
          </w:tcPr>
          <w:p w:rsidR="00BA2A0D" w:rsidRPr="00015E65" w:rsidRDefault="00BA2A0D">
            <w:pPr>
              <w:pStyle w:val="ConsPlusNormal"/>
              <w:rPr>
                <w:rFonts w:ascii="Times New Roman" w:hAnsi="Times New Roman" w:cs="Times New Roman"/>
                <w:color w:val="000000" w:themeColor="text1"/>
                <w:sz w:val="28"/>
                <w:szCs w:val="28"/>
              </w:rPr>
            </w:pPr>
          </w:p>
        </w:tc>
      </w:tr>
      <w:tr w:rsidR="00015E65" w:rsidRPr="00015E65">
        <w:tblPrEx>
          <w:tblBorders>
            <w:left w:val="single" w:sz="4" w:space="0" w:color="auto"/>
          </w:tblBorders>
        </w:tblPrEx>
        <w:tc>
          <w:tcPr>
            <w:tcW w:w="850" w:type="dxa"/>
          </w:tcPr>
          <w:p w:rsidR="00BA2A0D" w:rsidRPr="00015E65" w:rsidRDefault="00BA2A0D">
            <w:pPr>
              <w:pStyle w:val="ConsPlusNormal"/>
              <w:rPr>
                <w:rFonts w:ascii="Times New Roman" w:hAnsi="Times New Roman" w:cs="Times New Roman"/>
                <w:color w:val="000000" w:themeColor="text1"/>
                <w:sz w:val="28"/>
                <w:szCs w:val="28"/>
              </w:rPr>
            </w:pPr>
          </w:p>
        </w:tc>
        <w:tc>
          <w:tcPr>
            <w:tcW w:w="907" w:type="dxa"/>
          </w:tcPr>
          <w:p w:rsidR="00BA2A0D" w:rsidRPr="00015E65" w:rsidRDefault="00BA2A0D">
            <w:pPr>
              <w:pStyle w:val="ConsPlusNormal"/>
              <w:rPr>
                <w:rFonts w:ascii="Times New Roman" w:hAnsi="Times New Roman" w:cs="Times New Roman"/>
                <w:color w:val="000000" w:themeColor="text1"/>
                <w:sz w:val="28"/>
                <w:szCs w:val="28"/>
              </w:rPr>
            </w:pPr>
          </w:p>
        </w:tc>
        <w:tc>
          <w:tcPr>
            <w:tcW w:w="1077" w:type="dxa"/>
          </w:tcPr>
          <w:p w:rsidR="00BA2A0D" w:rsidRPr="00015E65" w:rsidRDefault="00BA2A0D">
            <w:pPr>
              <w:pStyle w:val="ConsPlusNormal"/>
              <w:rPr>
                <w:rFonts w:ascii="Times New Roman" w:hAnsi="Times New Roman" w:cs="Times New Roman"/>
                <w:color w:val="000000" w:themeColor="text1"/>
                <w:sz w:val="28"/>
                <w:szCs w:val="28"/>
              </w:rPr>
            </w:pPr>
          </w:p>
        </w:tc>
        <w:tc>
          <w:tcPr>
            <w:tcW w:w="850" w:type="dxa"/>
          </w:tcPr>
          <w:p w:rsidR="00BA2A0D" w:rsidRPr="00015E65" w:rsidRDefault="00BA2A0D">
            <w:pPr>
              <w:pStyle w:val="ConsPlusNormal"/>
              <w:rPr>
                <w:rFonts w:ascii="Times New Roman" w:hAnsi="Times New Roman" w:cs="Times New Roman"/>
                <w:color w:val="000000" w:themeColor="text1"/>
                <w:sz w:val="28"/>
                <w:szCs w:val="28"/>
              </w:rPr>
            </w:pPr>
          </w:p>
        </w:tc>
        <w:tc>
          <w:tcPr>
            <w:tcW w:w="964" w:type="dxa"/>
          </w:tcPr>
          <w:p w:rsidR="00BA2A0D" w:rsidRPr="00015E65" w:rsidRDefault="00BA2A0D">
            <w:pPr>
              <w:pStyle w:val="ConsPlusNormal"/>
              <w:rPr>
                <w:rFonts w:ascii="Times New Roman" w:hAnsi="Times New Roman" w:cs="Times New Roman"/>
                <w:color w:val="000000" w:themeColor="text1"/>
                <w:sz w:val="28"/>
                <w:szCs w:val="28"/>
              </w:rPr>
            </w:pPr>
          </w:p>
        </w:tc>
        <w:tc>
          <w:tcPr>
            <w:tcW w:w="1077" w:type="dxa"/>
          </w:tcPr>
          <w:p w:rsidR="00BA2A0D" w:rsidRPr="00015E65" w:rsidRDefault="00BA2A0D">
            <w:pPr>
              <w:pStyle w:val="ConsPlusNormal"/>
              <w:rPr>
                <w:rFonts w:ascii="Times New Roman" w:hAnsi="Times New Roman" w:cs="Times New Roman"/>
                <w:color w:val="000000" w:themeColor="text1"/>
                <w:sz w:val="28"/>
                <w:szCs w:val="28"/>
              </w:rPr>
            </w:pPr>
          </w:p>
        </w:tc>
        <w:tc>
          <w:tcPr>
            <w:tcW w:w="1077" w:type="dxa"/>
          </w:tcPr>
          <w:p w:rsidR="00BA2A0D" w:rsidRPr="00015E65" w:rsidRDefault="00BA2A0D">
            <w:pPr>
              <w:pStyle w:val="ConsPlusNormal"/>
              <w:rPr>
                <w:rFonts w:ascii="Times New Roman" w:hAnsi="Times New Roman" w:cs="Times New Roman"/>
                <w:color w:val="000000" w:themeColor="text1"/>
                <w:sz w:val="28"/>
                <w:szCs w:val="28"/>
              </w:rPr>
            </w:pPr>
          </w:p>
        </w:tc>
        <w:tc>
          <w:tcPr>
            <w:tcW w:w="1191" w:type="dxa"/>
          </w:tcPr>
          <w:p w:rsidR="00BA2A0D" w:rsidRPr="00015E65" w:rsidRDefault="00BA2A0D">
            <w:pPr>
              <w:pStyle w:val="ConsPlusNormal"/>
              <w:rPr>
                <w:rFonts w:ascii="Times New Roman" w:hAnsi="Times New Roman" w:cs="Times New Roman"/>
                <w:color w:val="000000" w:themeColor="text1"/>
                <w:sz w:val="28"/>
                <w:szCs w:val="28"/>
              </w:rPr>
            </w:pPr>
          </w:p>
        </w:tc>
        <w:tc>
          <w:tcPr>
            <w:tcW w:w="1077" w:type="dxa"/>
            <w:tcBorders>
              <w:right w:val="nil"/>
            </w:tcBorders>
          </w:tcPr>
          <w:p w:rsidR="00BA2A0D" w:rsidRPr="00015E65" w:rsidRDefault="00BA2A0D">
            <w:pPr>
              <w:pStyle w:val="ConsPlusNormal"/>
              <w:rPr>
                <w:rFonts w:ascii="Times New Roman" w:hAnsi="Times New Roman" w:cs="Times New Roman"/>
                <w:color w:val="000000" w:themeColor="text1"/>
                <w:sz w:val="28"/>
                <w:szCs w:val="28"/>
              </w:rPr>
            </w:pPr>
          </w:p>
        </w:tc>
      </w:tr>
      <w:tr w:rsidR="00015E65" w:rsidRPr="00015E65">
        <w:tblPrEx>
          <w:tblBorders>
            <w:left w:val="single" w:sz="4" w:space="0" w:color="auto"/>
          </w:tblBorders>
        </w:tblPrEx>
        <w:tc>
          <w:tcPr>
            <w:tcW w:w="850" w:type="dxa"/>
          </w:tcPr>
          <w:p w:rsidR="00BA2A0D" w:rsidRPr="00015E65" w:rsidRDefault="00BA2A0D">
            <w:pPr>
              <w:pStyle w:val="ConsPlusNormal"/>
              <w:rPr>
                <w:rFonts w:ascii="Times New Roman" w:hAnsi="Times New Roman" w:cs="Times New Roman"/>
                <w:color w:val="000000" w:themeColor="text1"/>
                <w:sz w:val="28"/>
                <w:szCs w:val="28"/>
              </w:rPr>
            </w:pPr>
          </w:p>
        </w:tc>
        <w:tc>
          <w:tcPr>
            <w:tcW w:w="907" w:type="dxa"/>
          </w:tcPr>
          <w:p w:rsidR="00BA2A0D" w:rsidRPr="00015E65" w:rsidRDefault="00BA2A0D">
            <w:pPr>
              <w:pStyle w:val="ConsPlusNormal"/>
              <w:rPr>
                <w:rFonts w:ascii="Times New Roman" w:hAnsi="Times New Roman" w:cs="Times New Roman"/>
                <w:color w:val="000000" w:themeColor="text1"/>
                <w:sz w:val="28"/>
                <w:szCs w:val="28"/>
              </w:rPr>
            </w:pPr>
          </w:p>
        </w:tc>
        <w:tc>
          <w:tcPr>
            <w:tcW w:w="1077" w:type="dxa"/>
          </w:tcPr>
          <w:p w:rsidR="00BA2A0D" w:rsidRPr="00015E65" w:rsidRDefault="00BA2A0D">
            <w:pPr>
              <w:pStyle w:val="ConsPlusNormal"/>
              <w:rPr>
                <w:rFonts w:ascii="Times New Roman" w:hAnsi="Times New Roman" w:cs="Times New Roman"/>
                <w:color w:val="000000" w:themeColor="text1"/>
                <w:sz w:val="28"/>
                <w:szCs w:val="28"/>
              </w:rPr>
            </w:pPr>
          </w:p>
        </w:tc>
        <w:tc>
          <w:tcPr>
            <w:tcW w:w="850" w:type="dxa"/>
          </w:tcPr>
          <w:p w:rsidR="00BA2A0D" w:rsidRPr="00015E65" w:rsidRDefault="00BA2A0D">
            <w:pPr>
              <w:pStyle w:val="ConsPlusNormal"/>
              <w:rPr>
                <w:rFonts w:ascii="Times New Roman" w:hAnsi="Times New Roman" w:cs="Times New Roman"/>
                <w:color w:val="000000" w:themeColor="text1"/>
                <w:sz w:val="28"/>
                <w:szCs w:val="28"/>
              </w:rPr>
            </w:pPr>
          </w:p>
        </w:tc>
        <w:tc>
          <w:tcPr>
            <w:tcW w:w="964" w:type="dxa"/>
          </w:tcPr>
          <w:p w:rsidR="00BA2A0D" w:rsidRPr="00015E65" w:rsidRDefault="00BA2A0D">
            <w:pPr>
              <w:pStyle w:val="ConsPlusNormal"/>
              <w:rPr>
                <w:rFonts w:ascii="Times New Roman" w:hAnsi="Times New Roman" w:cs="Times New Roman"/>
                <w:color w:val="000000" w:themeColor="text1"/>
                <w:sz w:val="28"/>
                <w:szCs w:val="28"/>
              </w:rPr>
            </w:pPr>
          </w:p>
        </w:tc>
        <w:tc>
          <w:tcPr>
            <w:tcW w:w="1077" w:type="dxa"/>
          </w:tcPr>
          <w:p w:rsidR="00BA2A0D" w:rsidRPr="00015E65" w:rsidRDefault="00BA2A0D">
            <w:pPr>
              <w:pStyle w:val="ConsPlusNormal"/>
              <w:rPr>
                <w:rFonts w:ascii="Times New Roman" w:hAnsi="Times New Roman" w:cs="Times New Roman"/>
                <w:color w:val="000000" w:themeColor="text1"/>
                <w:sz w:val="28"/>
                <w:szCs w:val="28"/>
              </w:rPr>
            </w:pPr>
          </w:p>
        </w:tc>
        <w:tc>
          <w:tcPr>
            <w:tcW w:w="1077" w:type="dxa"/>
          </w:tcPr>
          <w:p w:rsidR="00BA2A0D" w:rsidRPr="00015E65" w:rsidRDefault="00BA2A0D">
            <w:pPr>
              <w:pStyle w:val="ConsPlusNormal"/>
              <w:rPr>
                <w:rFonts w:ascii="Times New Roman" w:hAnsi="Times New Roman" w:cs="Times New Roman"/>
                <w:color w:val="000000" w:themeColor="text1"/>
                <w:sz w:val="28"/>
                <w:szCs w:val="28"/>
              </w:rPr>
            </w:pPr>
          </w:p>
        </w:tc>
        <w:tc>
          <w:tcPr>
            <w:tcW w:w="1191" w:type="dxa"/>
          </w:tcPr>
          <w:p w:rsidR="00BA2A0D" w:rsidRPr="00015E65" w:rsidRDefault="00BA2A0D">
            <w:pPr>
              <w:pStyle w:val="ConsPlusNormal"/>
              <w:rPr>
                <w:rFonts w:ascii="Times New Roman" w:hAnsi="Times New Roman" w:cs="Times New Roman"/>
                <w:color w:val="000000" w:themeColor="text1"/>
                <w:sz w:val="28"/>
                <w:szCs w:val="28"/>
              </w:rPr>
            </w:pPr>
          </w:p>
        </w:tc>
        <w:tc>
          <w:tcPr>
            <w:tcW w:w="1077" w:type="dxa"/>
            <w:tcBorders>
              <w:right w:val="nil"/>
            </w:tcBorders>
          </w:tcPr>
          <w:p w:rsidR="00BA2A0D" w:rsidRPr="00015E65" w:rsidRDefault="00BA2A0D">
            <w:pPr>
              <w:pStyle w:val="ConsPlusNormal"/>
              <w:rPr>
                <w:rFonts w:ascii="Times New Roman" w:hAnsi="Times New Roman" w:cs="Times New Roman"/>
                <w:color w:val="000000" w:themeColor="text1"/>
                <w:sz w:val="28"/>
                <w:szCs w:val="28"/>
              </w:rPr>
            </w:pPr>
          </w:p>
        </w:tc>
      </w:tr>
      <w:tr w:rsidR="00015E65" w:rsidRPr="00015E65">
        <w:tc>
          <w:tcPr>
            <w:tcW w:w="2834" w:type="dxa"/>
            <w:gridSpan w:val="3"/>
            <w:tcBorders>
              <w:left w:val="nil"/>
              <w:bottom w:val="nil"/>
            </w:tcBorders>
          </w:tcPr>
          <w:p w:rsidR="00BA2A0D" w:rsidRPr="00015E65" w:rsidRDefault="00BA2A0D">
            <w:pPr>
              <w:pStyle w:val="ConsPlusNormal"/>
              <w:jc w:val="right"/>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Итого</w:t>
            </w:r>
          </w:p>
        </w:tc>
        <w:tc>
          <w:tcPr>
            <w:tcW w:w="850" w:type="dxa"/>
          </w:tcPr>
          <w:p w:rsidR="00BA2A0D" w:rsidRPr="00015E65" w:rsidRDefault="00BA2A0D">
            <w:pPr>
              <w:pStyle w:val="ConsPlusNormal"/>
              <w:rPr>
                <w:rFonts w:ascii="Times New Roman" w:hAnsi="Times New Roman" w:cs="Times New Roman"/>
                <w:color w:val="000000" w:themeColor="text1"/>
                <w:sz w:val="28"/>
                <w:szCs w:val="28"/>
              </w:rPr>
            </w:pPr>
          </w:p>
        </w:tc>
        <w:tc>
          <w:tcPr>
            <w:tcW w:w="964" w:type="dxa"/>
          </w:tcPr>
          <w:p w:rsidR="00BA2A0D" w:rsidRPr="00015E65" w:rsidRDefault="00BA2A0D">
            <w:pPr>
              <w:pStyle w:val="ConsPlusNormal"/>
              <w:rPr>
                <w:rFonts w:ascii="Times New Roman" w:hAnsi="Times New Roman" w:cs="Times New Roman"/>
                <w:color w:val="000000" w:themeColor="text1"/>
                <w:sz w:val="28"/>
                <w:szCs w:val="28"/>
              </w:rPr>
            </w:pPr>
          </w:p>
        </w:tc>
        <w:tc>
          <w:tcPr>
            <w:tcW w:w="1077" w:type="dxa"/>
          </w:tcPr>
          <w:p w:rsidR="00BA2A0D" w:rsidRPr="00015E65" w:rsidRDefault="00BA2A0D">
            <w:pPr>
              <w:pStyle w:val="ConsPlusNormal"/>
              <w:rPr>
                <w:rFonts w:ascii="Times New Roman" w:hAnsi="Times New Roman" w:cs="Times New Roman"/>
                <w:color w:val="000000" w:themeColor="text1"/>
                <w:sz w:val="28"/>
                <w:szCs w:val="28"/>
              </w:rPr>
            </w:pPr>
          </w:p>
        </w:tc>
        <w:tc>
          <w:tcPr>
            <w:tcW w:w="1077" w:type="dxa"/>
          </w:tcPr>
          <w:p w:rsidR="00BA2A0D" w:rsidRPr="00015E65" w:rsidRDefault="00BA2A0D">
            <w:pPr>
              <w:pStyle w:val="ConsPlusNormal"/>
              <w:rPr>
                <w:rFonts w:ascii="Times New Roman" w:hAnsi="Times New Roman" w:cs="Times New Roman"/>
                <w:color w:val="000000" w:themeColor="text1"/>
                <w:sz w:val="28"/>
                <w:szCs w:val="28"/>
              </w:rPr>
            </w:pPr>
          </w:p>
        </w:tc>
        <w:tc>
          <w:tcPr>
            <w:tcW w:w="1191" w:type="dxa"/>
          </w:tcPr>
          <w:p w:rsidR="00BA2A0D" w:rsidRPr="00015E65" w:rsidRDefault="00BA2A0D">
            <w:pPr>
              <w:pStyle w:val="ConsPlusNormal"/>
              <w:rPr>
                <w:rFonts w:ascii="Times New Roman" w:hAnsi="Times New Roman" w:cs="Times New Roman"/>
                <w:color w:val="000000" w:themeColor="text1"/>
                <w:sz w:val="28"/>
                <w:szCs w:val="28"/>
              </w:rPr>
            </w:pPr>
          </w:p>
        </w:tc>
        <w:tc>
          <w:tcPr>
            <w:tcW w:w="1077" w:type="dxa"/>
            <w:tcBorders>
              <w:bottom w:val="nil"/>
              <w:right w:val="nil"/>
            </w:tcBorders>
          </w:tcPr>
          <w:p w:rsidR="00BA2A0D" w:rsidRPr="00015E65" w:rsidRDefault="00BA2A0D">
            <w:pPr>
              <w:pStyle w:val="ConsPlusNormal"/>
              <w:rPr>
                <w:rFonts w:ascii="Times New Roman" w:hAnsi="Times New Roman" w:cs="Times New Roman"/>
                <w:color w:val="000000" w:themeColor="text1"/>
                <w:sz w:val="28"/>
                <w:szCs w:val="28"/>
              </w:rPr>
            </w:pPr>
          </w:p>
        </w:tc>
      </w:tr>
    </w:tbl>
    <w:p w:rsidR="00BA2A0D" w:rsidRPr="00015E65" w:rsidRDefault="00BA2A0D">
      <w:pPr>
        <w:pStyle w:val="ConsPlusNormal"/>
        <w:jc w:val="both"/>
        <w:rPr>
          <w:rFonts w:ascii="Times New Roman" w:hAnsi="Times New Roman" w:cs="Times New Roman"/>
          <w:color w:val="000000" w:themeColor="text1"/>
          <w:sz w:val="28"/>
          <w:szCs w:val="28"/>
        </w:rPr>
      </w:pPr>
    </w:p>
    <w:p w:rsidR="00BA2A0D" w:rsidRPr="00015E65" w:rsidRDefault="00BA2A0D">
      <w:pPr>
        <w:pStyle w:val="ConsPlusNonformat"/>
        <w:jc w:val="both"/>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Ответственный</w:t>
      </w:r>
    </w:p>
    <w:p w:rsidR="00BA2A0D" w:rsidRPr="00015E65" w:rsidRDefault="00BA2A0D">
      <w:pPr>
        <w:pStyle w:val="ConsPlusNonformat"/>
        <w:jc w:val="both"/>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исполнитель       __________</w:t>
      </w:r>
      <w:proofErr w:type="gramStart"/>
      <w:r w:rsidRPr="00015E65">
        <w:rPr>
          <w:rFonts w:ascii="Times New Roman" w:hAnsi="Times New Roman" w:cs="Times New Roman"/>
          <w:color w:val="000000" w:themeColor="text1"/>
          <w:sz w:val="28"/>
          <w:szCs w:val="28"/>
        </w:rPr>
        <w:t>_  _</w:t>
      </w:r>
      <w:proofErr w:type="gramEnd"/>
      <w:r w:rsidRPr="00015E65">
        <w:rPr>
          <w:rFonts w:ascii="Times New Roman" w:hAnsi="Times New Roman" w:cs="Times New Roman"/>
          <w:color w:val="000000" w:themeColor="text1"/>
          <w:sz w:val="28"/>
          <w:szCs w:val="28"/>
        </w:rPr>
        <w:t>________  _____________________  __________</w:t>
      </w:r>
    </w:p>
    <w:p w:rsidR="00BA2A0D" w:rsidRPr="00015E65" w:rsidRDefault="00BA2A0D">
      <w:pPr>
        <w:pStyle w:val="ConsPlusNonformat"/>
        <w:jc w:val="both"/>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 xml:space="preserve">                  (</w:t>
      </w:r>
      <w:proofErr w:type="gramStart"/>
      <w:r w:rsidRPr="00015E65">
        <w:rPr>
          <w:rFonts w:ascii="Times New Roman" w:hAnsi="Times New Roman" w:cs="Times New Roman"/>
          <w:color w:val="000000" w:themeColor="text1"/>
          <w:sz w:val="28"/>
          <w:szCs w:val="28"/>
        </w:rPr>
        <w:t>должность)  (</w:t>
      </w:r>
      <w:proofErr w:type="gramEnd"/>
      <w:r w:rsidRPr="00015E65">
        <w:rPr>
          <w:rFonts w:ascii="Times New Roman" w:hAnsi="Times New Roman" w:cs="Times New Roman"/>
          <w:color w:val="000000" w:themeColor="text1"/>
          <w:sz w:val="28"/>
          <w:szCs w:val="28"/>
        </w:rPr>
        <w:t>подпись)  (расшифровка подписи)  (телефон)</w:t>
      </w:r>
    </w:p>
    <w:p w:rsidR="00BA2A0D" w:rsidRPr="00015E65" w:rsidRDefault="00BA2A0D">
      <w:pPr>
        <w:pStyle w:val="ConsPlusNonformat"/>
        <w:jc w:val="both"/>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"__" _________ 20__ г.</w:t>
      </w:r>
    </w:p>
    <w:p w:rsidR="00BA2A0D" w:rsidRPr="00015E65" w:rsidRDefault="00BA2A0D">
      <w:pPr>
        <w:pStyle w:val="ConsPlusNonformat"/>
        <w:jc w:val="both"/>
        <w:rPr>
          <w:rFonts w:ascii="Times New Roman" w:hAnsi="Times New Roman" w:cs="Times New Roman"/>
          <w:color w:val="000000" w:themeColor="text1"/>
          <w:sz w:val="28"/>
          <w:szCs w:val="28"/>
        </w:rPr>
      </w:pPr>
    </w:p>
    <w:p w:rsidR="00BA2A0D" w:rsidRPr="00015E65" w:rsidRDefault="00BA2A0D">
      <w:pPr>
        <w:pStyle w:val="ConsPlusNonformat"/>
        <w:jc w:val="both"/>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 xml:space="preserve">                                                      Номер страницы ______</w:t>
      </w:r>
    </w:p>
    <w:p w:rsidR="00BA2A0D" w:rsidRPr="00015E65" w:rsidRDefault="00BA2A0D">
      <w:pPr>
        <w:pStyle w:val="ConsPlusNonformat"/>
        <w:jc w:val="both"/>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 xml:space="preserve">                                                       Всего страниц ______</w:t>
      </w:r>
    </w:p>
    <w:p w:rsidR="00BA2A0D" w:rsidRPr="00015E65" w:rsidRDefault="00BA2A0D">
      <w:pPr>
        <w:pStyle w:val="ConsPlusNormal"/>
        <w:jc w:val="both"/>
        <w:rPr>
          <w:rFonts w:ascii="Times New Roman" w:hAnsi="Times New Roman" w:cs="Times New Roman"/>
          <w:color w:val="000000" w:themeColor="text1"/>
          <w:sz w:val="28"/>
          <w:szCs w:val="28"/>
        </w:rPr>
      </w:pPr>
    </w:p>
    <w:p w:rsidR="00BA2A0D" w:rsidRPr="00015E65" w:rsidRDefault="00BA2A0D">
      <w:pPr>
        <w:pStyle w:val="ConsPlusNormal"/>
        <w:jc w:val="both"/>
        <w:rPr>
          <w:rFonts w:ascii="Times New Roman" w:hAnsi="Times New Roman" w:cs="Times New Roman"/>
          <w:color w:val="000000" w:themeColor="text1"/>
          <w:sz w:val="28"/>
          <w:szCs w:val="28"/>
        </w:rPr>
      </w:pPr>
    </w:p>
    <w:p w:rsidR="00BA2A0D" w:rsidRPr="00015E65" w:rsidRDefault="00BA2A0D">
      <w:pPr>
        <w:pStyle w:val="ConsPlusNormal"/>
        <w:jc w:val="both"/>
        <w:rPr>
          <w:rFonts w:ascii="Times New Roman" w:hAnsi="Times New Roman" w:cs="Times New Roman"/>
          <w:color w:val="000000" w:themeColor="text1"/>
          <w:sz w:val="28"/>
          <w:szCs w:val="28"/>
        </w:rPr>
      </w:pPr>
    </w:p>
    <w:p w:rsidR="00BA2A0D" w:rsidRPr="00015E65" w:rsidRDefault="00BA2A0D">
      <w:pPr>
        <w:pStyle w:val="ConsPlusNormal"/>
        <w:jc w:val="both"/>
        <w:rPr>
          <w:rFonts w:ascii="Times New Roman" w:hAnsi="Times New Roman" w:cs="Times New Roman"/>
          <w:color w:val="000000" w:themeColor="text1"/>
          <w:sz w:val="28"/>
          <w:szCs w:val="28"/>
        </w:rPr>
      </w:pPr>
    </w:p>
    <w:p w:rsidR="00BA2A0D" w:rsidRPr="00015E65" w:rsidRDefault="00BA2A0D">
      <w:pPr>
        <w:pStyle w:val="ConsPlusNormal"/>
        <w:jc w:val="both"/>
        <w:rPr>
          <w:rFonts w:ascii="Times New Roman" w:hAnsi="Times New Roman" w:cs="Times New Roman"/>
          <w:color w:val="000000" w:themeColor="text1"/>
          <w:sz w:val="28"/>
          <w:szCs w:val="28"/>
        </w:rPr>
      </w:pPr>
    </w:p>
    <w:p w:rsidR="00015E65" w:rsidRDefault="00015E65">
      <w:pPr>
        <w:pStyle w:val="ConsPlusNormal"/>
        <w:jc w:val="right"/>
        <w:outlineLvl w:val="1"/>
        <w:rPr>
          <w:rFonts w:ascii="Times New Roman" w:hAnsi="Times New Roman" w:cs="Times New Roman"/>
          <w:color w:val="000000" w:themeColor="text1"/>
          <w:sz w:val="28"/>
          <w:szCs w:val="28"/>
        </w:rPr>
      </w:pPr>
    </w:p>
    <w:p w:rsidR="00015E65" w:rsidRDefault="00015E65">
      <w:pPr>
        <w:pStyle w:val="ConsPlusNormal"/>
        <w:jc w:val="right"/>
        <w:outlineLvl w:val="1"/>
        <w:rPr>
          <w:rFonts w:ascii="Times New Roman" w:hAnsi="Times New Roman" w:cs="Times New Roman"/>
          <w:color w:val="000000" w:themeColor="text1"/>
          <w:sz w:val="28"/>
          <w:szCs w:val="28"/>
        </w:rPr>
      </w:pPr>
    </w:p>
    <w:p w:rsidR="00015E65" w:rsidRDefault="00015E65">
      <w:pPr>
        <w:pStyle w:val="ConsPlusNormal"/>
        <w:jc w:val="right"/>
        <w:outlineLvl w:val="1"/>
        <w:rPr>
          <w:rFonts w:ascii="Times New Roman" w:hAnsi="Times New Roman" w:cs="Times New Roman"/>
          <w:color w:val="000000" w:themeColor="text1"/>
          <w:sz w:val="28"/>
          <w:szCs w:val="28"/>
        </w:rPr>
      </w:pPr>
    </w:p>
    <w:p w:rsidR="00015E65" w:rsidRDefault="00015E65">
      <w:pPr>
        <w:pStyle w:val="ConsPlusNormal"/>
        <w:jc w:val="right"/>
        <w:outlineLvl w:val="1"/>
        <w:rPr>
          <w:rFonts w:ascii="Times New Roman" w:hAnsi="Times New Roman" w:cs="Times New Roman"/>
          <w:color w:val="000000" w:themeColor="text1"/>
          <w:sz w:val="28"/>
          <w:szCs w:val="28"/>
        </w:rPr>
      </w:pPr>
    </w:p>
    <w:p w:rsidR="00015E65" w:rsidRDefault="00015E65">
      <w:pPr>
        <w:pStyle w:val="ConsPlusNormal"/>
        <w:jc w:val="right"/>
        <w:outlineLvl w:val="1"/>
        <w:rPr>
          <w:rFonts w:ascii="Times New Roman" w:hAnsi="Times New Roman" w:cs="Times New Roman"/>
          <w:color w:val="000000" w:themeColor="text1"/>
          <w:sz w:val="28"/>
          <w:szCs w:val="28"/>
        </w:rPr>
      </w:pPr>
    </w:p>
    <w:p w:rsidR="00015E65" w:rsidRDefault="00015E65">
      <w:pPr>
        <w:pStyle w:val="ConsPlusNormal"/>
        <w:jc w:val="right"/>
        <w:outlineLvl w:val="1"/>
        <w:rPr>
          <w:rFonts w:ascii="Times New Roman" w:hAnsi="Times New Roman" w:cs="Times New Roman"/>
          <w:color w:val="000000" w:themeColor="text1"/>
          <w:sz w:val="28"/>
          <w:szCs w:val="28"/>
        </w:rPr>
      </w:pPr>
    </w:p>
    <w:p w:rsidR="00015E65" w:rsidRDefault="00015E65">
      <w:pPr>
        <w:pStyle w:val="ConsPlusNormal"/>
        <w:jc w:val="right"/>
        <w:outlineLvl w:val="1"/>
        <w:rPr>
          <w:rFonts w:ascii="Times New Roman" w:hAnsi="Times New Roman" w:cs="Times New Roman"/>
          <w:color w:val="000000" w:themeColor="text1"/>
          <w:sz w:val="28"/>
          <w:szCs w:val="28"/>
        </w:rPr>
      </w:pPr>
    </w:p>
    <w:p w:rsidR="00015E65" w:rsidRDefault="00015E65">
      <w:pPr>
        <w:pStyle w:val="ConsPlusNormal"/>
        <w:jc w:val="right"/>
        <w:outlineLvl w:val="1"/>
        <w:rPr>
          <w:rFonts w:ascii="Times New Roman" w:hAnsi="Times New Roman" w:cs="Times New Roman"/>
          <w:color w:val="000000" w:themeColor="text1"/>
          <w:sz w:val="28"/>
          <w:szCs w:val="28"/>
        </w:rPr>
      </w:pPr>
    </w:p>
    <w:p w:rsidR="00015E65" w:rsidRDefault="00015E65">
      <w:pPr>
        <w:pStyle w:val="ConsPlusNormal"/>
        <w:jc w:val="right"/>
        <w:outlineLvl w:val="1"/>
        <w:rPr>
          <w:rFonts w:ascii="Times New Roman" w:hAnsi="Times New Roman" w:cs="Times New Roman"/>
          <w:color w:val="000000" w:themeColor="text1"/>
          <w:sz w:val="28"/>
          <w:szCs w:val="28"/>
        </w:rPr>
      </w:pPr>
    </w:p>
    <w:p w:rsidR="00BA2A0D" w:rsidRPr="00015E65" w:rsidRDefault="00BA2A0D">
      <w:pPr>
        <w:pStyle w:val="ConsPlusNormal"/>
        <w:jc w:val="right"/>
        <w:outlineLvl w:val="1"/>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lastRenderedPageBreak/>
        <w:t xml:space="preserve">Приложение </w:t>
      </w:r>
      <w:r w:rsidR="00015E65" w:rsidRPr="00015E65">
        <w:rPr>
          <w:rFonts w:ascii="Times New Roman" w:hAnsi="Times New Roman" w:cs="Times New Roman"/>
          <w:color w:val="000000" w:themeColor="text1"/>
          <w:sz w:val="28"/>
          <w:szCs w:val="28"/>
        </w:rPr>
        <w:t>№</w:t>
      </w:r>
      <w:r w:rsidRPr="00015E65">
        <w:rPr>
          <w:rFonts w:ascii="Times New Roman" w:hAnsi="Times New Roman" w:cs="Times New Roman"/>
          <w:color w:val="000000" w:themeColor="text1"/>
          <w:sz w:val="28"/>
          <w:szCs w:val="28"/>
        </w:rPr>
        <w:t xml:space="preserve"> 11</w:t>
      </w:r>
    </w:p>
    <w:p w:rsidR="00BA2A0D" w:rsidRPr="00015E65" w:rsidRDefault="00BA2A0D">
      <w:pPr>
        <w:pStyle w:val="ConsPlusNormal"/>
        <w:jc w:val="right"/>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к Порядку открытия лицевых</w:t>
      </w:r>
    </w:p>
    <w:p w:rsidR="00BA2A0D" w:rsidRPr="00015E65" w:rsidRDefault="00BA2A0D">
      <w:pPr>
        <w:pStyle w:val="ConsPlusNormal"/>
        <w:jc w:val="right"/>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счетов территориальными органами</w:t>
      </w:r>
    </w:p>
    <w:p w:rsidR="00BA2A0D" w:rsidRPr="00015E65" w:rsidRDefault="00BA2A0D">
      <w:pPr>
        <w:pStyle w:val="ConsPlusNormal"/>
        <w:jc w:val="right"/>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Федерального казначейства участникам</w:t>
      </w:r>
    </w:p>
    <w:p w:rsidR="00BA2A0D" w:rsidRPr="00015E65" w:rsidRDefault="00BA2A0D">
      <w:pPr>
        <w:pStyle w:val="ConsPlusNormal"/>
        <w:jc w:val="right"/>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казначейского сопровождения,</w:t>
      </w:r>
    </w:p>
    <w:p w:rsidR="00BA2A0D" w:rsidRPr="00015E65" w:rsidRDefault="00BA2A0D">
      <w:pPr>
        <w:pStyle w:val="ConsPlusNormal"/>
        <w:jc w:val="right"/>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утвержденному приказом</w:t>
      </w:r>
    </w:p>
    <w:p w:rsidR="00BA2A0D" w:rsidRPr="00015E65" w:rsidRDefault="00BA2A0D">
      <w:pPr>
        <w:pStyle w:val="ConsPlusNormal"/>
        <w:jc w:val="right"/>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Федерального казначейства</w:t>
      </w:r>
    </w:p>
    <w:p w:rsidR="00BA2A0D" w:rsidRPr="00015E65" w:rsidRDefault="00BA2A0D">
      <w:pPr>
        <w:pStyle w:val="ConsPlusNormal"/>
        <w:jc w:val="right"/>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 xml:space="preserve">от 22 декабря 2021 г. </w:t>
      </w:r>
      <w:r w:rsidR="00015E65" w:rsidRPr="00015E65">
        <w:rPr>
          <w:rFonts w:ascii="Times New Roman" w:hAnsi="Times New Roman" w:cs="Times New Roman"/>
          <w:color w:val="000000" w:themeColor="text1"/>
          <w:sz w:val="28"/>
          <w:szCs w:val="28"/>
        </w:rPr>
        <w:t>№</w:t>
      </w:r>
      <w:r w:rsidRPr="00015E65">
        <w:rPr>
          <w:rFonts w:ascii="Times New Roman" w:hAnsi="Times New Roman" w:cs="Times New Roman"/>
          <w:color w:val="000000" w:themeColor="text1"/>
          <w:sz w:val="28"/>
          <w:szCs w:val="28"/>
        </w:rPr>
        <w:t xml:space="preserve"> 44н</w:t>
      </w:r>
    </w:p>
    <w:p w:rsidR="00BA2A0D" w:rsidRPr="00015E65" w:rsidRDefault="00BA2A0D">
      <w:pPr>
        <w:pStyle w:val="ConsPlusNormal"/>
        <w:jc w:val="both"/>
        <w:rPr>
          <w:rFonts w:ascii="Times New Roman" w:hAnsi="Times New Roman" w:cs="Times New Roman"/>
          <w:color w:val="000000" w:themeColor="text1"/>
          <w:sz w:val="28"/>
          <w:szCs w:val="28"/>
        </w:rPr>
      </w:pPr>
    </w:p>
    <w:p w:rsidR="00BA2A0D" w:rsidRPr="00015E65" w:rsidRDefault="00BA2A0D">
      <w:pPr>
        <w:pStyle w:val="ConsPlusNonformat"/>
        <w:jc w:val="both"/>
        <w:rPr>
          <w:rFonts w:ascii="Times New Roman" w:hAnsi="Times New Roman" w:cs="Times New Roman"/>
          <w:color w:val="000000" w:themeColor="text1"/>
          <w:sz w:val="28"/>
          <w:szCs w:val="28"/>
        </w:rPr>
      </w:pPr>
      <w:bookmarkStart w:id="37" w:name="P1681"/>
      <w:bookmarkEnd w:id="37"/>
      <w:r w:rsidRPr="00015E65">
        <w:rPr>
          <w:rFonts w:ascii="Times New Roman" w:hAnsi="Times New Roman" w:cs="Times New Roman"/>
          <w:color w:val="000000" w:themeColor="text1"/>
          <w:sz w:val="28"/>
          <w:szCs w:val="28"/>
        </w:rPr>
        <w:t xml:space="preserve">                                    АКТ</w:t>
      </w:r>
    </w:p>
    <w:p w:rsidR="00BA2A0D" w:rsidRPr="00015E65" w:rsidRDefault="00BA2A0D">
      <w:pPr>
        <w:pStyle w:val="ConsPlusNonformat"/>
        <w:jc w:val="both"/>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 xml:space="preserve">                приемки-передачи показателей лицевого счета</w:t>
      </w:r>
    </w:p>
    <w:p w:rsidR="00BA2A0D" w:rsidRPr="00015E65" w:rsidRDefault="00BA2A0D">
      <w:pPr>
        <w:pStyle w:val="ConsPlusNonformat"/>
        <w:jc w:val="both"/>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 xml:space="preserve">                             ┌──────────────┐</w:t>
      </w:r>
    </w:p>
    <w:p w:rsidR="00BA2A0D" w:rsidRPr="00015E65" w:rsidRDefault="00BA2A0D">
      <w:pPr>
        <w:pStyle w:val="ConsPlusNonformat"/>
        <w:jc w:val="both"/>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 xml:space="preserve">                             │              │</w:t>
      </w:r>
    </w:p>
    <w:p w:rsidR="00BA2A0D" w:rsidRPr="00015E65" w:rsidRDefault="00BA2A0D">
      <w:pPr>
        <w:pStyle w:val="ConsPlusNonformat"/>
        <w:jc w:val="both"/>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 xml:space="preserve">                             └──────────────┘</w:t>
      </w:r>
    </w:p>
    <w:p w:rsidR="00BA2A0D" w:rsidRPr="00015E65" w:rsidRDefault="00BA2A0D">
      <w:pPr>
        <w:pStyle w:val="ConsPlusNonformat"/>
        <w:jc w:val="both"/>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 xml:space="preserve">                          от "__" _______ 20__ г.</w:t>
      </w:r>
    </w:p>
    <w:p w:rsidR="00BA2A0D" w:rsidRPr="00015E65" w:rsidRDefault="00BA2A0D">
      <w:pPr>
        <w:pStyle w:val="ConsPlusNormal"/>
        <w:jc w:val="both"/>
        <w:rPr>
          <w:rFonts w:ascii="Times New Roman" w:hAnsi="Times New Roman" w:cs="Times New Roman"/>
          <w:color w:val="000000" w:themeColor="text1"/>
          <w:sz w:val="28"/>
          <w:szCs w:val="28"/>
        </w:rPr>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835"/>
        <w:gridCol w:w="2948"/>
        <w:gridCol w:w="2268"/>
        <w:gridCol w:w="1020"/>
      </w:tblGrid>
      <w:tr w:rsidR="00015E65" w:rsidRPr="00015E65">
        <w:tc>
          <w:tcPr>
            <w:tcW w:w="2835" w:type="dxa"/>
            <w:tcBorders>
              <w:top w:val="nil"/>
              <w:left w:val="nil"/>
              <w:bottom w:val="nil"/>
              <w:right w:val="nil"/>
            </w:tcBorders>
          </w:tcPr>
          <w:p w:rsidR="00BA2A0D" w:rsidRPr="00015E65" w:rsidRDefault="00BA2A0D">
            <w:pPr>
              <w:pStyle w:val="ConsPlusNormal"/>
              <w:rPr>
                <w:rFonts w:ascii="Times New Roman" w:hAnsi="Times New Roman" w:cs="Times New Roman"/>
                <w:color w:val="000000" w:themeColor="text1"/>
                <w:sz w:val="28"/>
                <w:szCs w:val="28"/>
              </w:rPr>
            </w:pPr>
          </w:p>
        </w:tc>
        <w:tc>
          <w:tcPr>
            <w:tcW w:w="2948" w:type="dxa"/>
            <w:tcBorders>
              <w:top w:val="nil"/>
              <w:left w:val="nil"/>
              <w:bottom w:val="nil"/>
              <w:right w:val="nil"/>
            </w:tcBorders>
          </w:tcPr>
          <w:p w:rsidR="00BA2A0D" w:rsidRPr="00015E65" w:rsidRDefault="00BA2A0D">
            <w:pPr>
              <w:pStyle w:val="ConsPlusNormal"/>
              <w:rPr>
                <w:rFonts w:ascii="Times New Roman" w:hAnsi="Times New Roman" w:cs="Times New Roman"/>
                <w:color w:val="000000" w:themeColor="text1"/>
                <w:sz w:val="28"/>
                <w:szCs w:val="28"/>
              </w:rPr>
            </w:pPr>
          </w:p>
        </w:tc>
        <w:tc>
          <w:tcPr>
            <w:tcW w:w="2268" w:type="dxa"/>
            <w:tcBorders>
              <w:top w:val="nil"/>
              <w:left w:val="nil"/>
              <w:bottom w:val="nil"/>
              <w:right w:val="single" w:sz="4" w:space="0" w:color="auto"/>
            </w:tcBorders>
            <w:vAlign w:val="center"/>
          </w:tcPr>
          <w:p w:rsidR="00BA2A0D" w:rsidRPr="00015E65" w:rsidRDefault="00BA2A0D">
            <w:pPr>
              <w:pStyle w:val="ConsPlusNormal"/>
              <w:rPr>
                <w:rFonts w:ascii="Times New Roman" w:hAnsi="Times New Roman" w:cs="Times New Roman"/>
                <w:color w:val="000000" w:themeColor="text1"/>
                <w:sz w:val="28"/>
                <w:szCs w:val="28"/>
              </w:rPr>
            </w:pPr>
          </w:p>
        </w:tc>
        <w:tc>
          <w:tcPr>
            <w:tcW w:w="1020" w:type="dxa"/>
            <w:tcBorders>
              <w:top w:val="single" w:sz="4" w:space="0" w:color="auto"/>
              <w:left w:val="single" w:sz="4" w:space="0" w:color="auto"/>
              <w:bottom w:val="single" w:sz="4" w:space="0" w:color="auto"/>
              <w:right w:val="single" w:sz="4" w:space="0" w:color="auto"/>
            </w:tcBorders>
            <w:vAlign w:val="center"/>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Коды</w:t>
            </w:r>
          </w:p>
        </w:tc>
      </w:tr>
      <w:tr w:rsidR="00015E65" w:rsidRPr="00015E65">
        <w:tc>
          <w:tcPr>
            <w:tcW w:w="2835" w:type="dxa"/>
            <w:tcBorders>
              <w:top w:val="nil"/>
              <w:left w:val="nil"/>
              <w:bottom w:val="nil"/>
              <w:right w:val="nil"/>
            </w:tcBorders>
          </w:tcPr>
          <w:p w:rsidR="00BA2A0D" w:rsidRPr="00015E65" w:rsidRDefault="00BA2A0D">
            <w:pPr>
              <w:pStyle w:val="ConsPlusNormal"/>
              <w:rPr>
                <w:rFonts w:ascii="Times New Roman" w:hAnsi="Times New Roman" w:cs="Times New Roman"/>
                <w:color w:val="000000" w:themeColor="text1"/>
                <w:sz w:val="28"/>
                <w:szCs w:val="28"/>
              </w:rPr>
            </w:pPr>
          </w:p>
        </w:tc>
        <w:tc>
          <w:tcPr>
            <w:tcW w:w="2948" w:type="dxa"/>
            <w:tcBorders>
              <w:top w:val="nil"/>
              <w:left w:val="nil"/>
              <w:bottom w:val="nil"/>
              <w:right w:val="nil"/>
            </w:tcBorders>
          </w:tcPr>
          <w:p w:rsidR="00BA2A0D" w:rsidRPr="00015E65" w:rsidRDefault="00BA2A0D">
            <w:pPr>
              <w:pStyle w:val="ConsPlusNormal"/>
              <w:rPr>
                <w:rFonts w:ascii="Times New Roman" w:hAnsi="Times New Roman" w:cs="Times New Roman"/>
                <w:color w:val="000000" w:themeColor="text1"/>
                <w:sz w:val="28"/>
                <w:szCs w:val="28"/>
              </w:rPr>
            </w:pPr>
          </w:p>
        </w:tc>
        <w:tc>
          <w:tcPr>
            <w:tcW w:w="2268" w:type="dxa"/>
            <w:tcBorders>
              <w:top w:val="nil"/>
              <w:left w:val="nil"/>
              <w:bottom w:val="nil"/>
              <w:right w:val="single" w:sz="4" w:space="0" w:color="auto"/>
            </w:tcBorders>
            <w:vAlign w:val="center"/>
          </w:tcPr>
          <w:p w:rsidR="00BA2A0D" w:rsidRPr="00015E65" w:rsidRDefault="00BA2A0D">
            <w:pPr>
              <w:pStyle w:val="ConsPlusNormal"/>
              <w:jc w:val="right"/>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Форма по КФД</w:t>
            </w:r>
          </w:p>
        </w:tc>
        <w:tc>
          <w:tcPr>
            <w:tcW w:w="1020" w:type="dxa"/>
            <w:tcBorders>
              <w:top w:val="single" w:sz="4" w:space="0" w:color="auto"/>
              <w:left w:val="single" w:sz="4" w:space="0" w:color="auto"/>
              <w:bottom w:val="single" w:sz="4" w:space="0" w:color="auto"/>
              <w:right w:val="single" w:sz="4" w:space="0" w:color="auto"/>
            </w:tcBorders>
            <w:vAlign w:val="center"/>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0531375</w:t>
            </w:r>
          </w:p>
        </w:tc>
      </w:tr>
      <w:tr w:rsidR="00015E65" w:rsidRPr="00015E65">
        <w:tc>
          <w:tcPr>
            <w:tcW w:w="2835" w:type="dxa"/>
            <w:tcBorders>
              <w:top w:val="nil"/>
              <w:left w:val="nil"/>
              <w:bottom w:val="nil"/>
              <w:right w:val="nil"/>
            </w:tcBorders>
          </w:tcPr>
          <w:p w:rsidR="00BA2A0D" w:rsidRPr="00015E65" w:rsidRDefault="00BA2A0D">
            <w:pPr>
              <w:pStyle w:val="ConsPlusNormal"/>
              <w:rPr>
                <w:rFonts w:ascii="Times New Roman" w:hAnsi="Times New Roman" w:cs="Times New Roman"/>
                <w:color w:val="000000" w:themeColor="text1"/>
                <w:sz w:val="28"/>
                <w:szCs w:val="28"/>
              </w:rPr>
            </w:pPr>
          </w:p>
        </w:tc>
        <w:tc>
          <w:tcPr>
            <w:tcW w:w="2948" w:type="dxa"/>
            <w:tcBorders>
              <w:top w:val="nil"/>
              <w:left w:val="nil"/>
              <w:bottom w:val="nil"/>
              <w:right w:val="nil"/>
            </w:tcBorders>
          </w:tcPr>
          <w:p w:rsidR="00BA2A0D" w:rsidRPr="00015E65" w:rsidRDefault="00BA2A0D">
            <w:pPr>
              <w:pStyle w:val="ConsPlusNormal"/>
              <w:jc w:val="center"/>
              <w:rPr>
                <w:rFonts w:ascii="Times New Roman" w:hAnsi="Times New Roman" w:cs="Times New Roman"/>
                <w:color w:val="000000" w:themeColor="text1"/>
                <w:sz w:val="28"/>
                <w:szCs w:val="28"/>
              </w:rPr>
            </w:pPr>
          </w:p>
        </w:tc>
        <w:tc>
          <w:tcPr>
            <w:tcW w:w="2268" w:type="dxa"/>
            <w:tcBorders>
              <w:top w:val="nil"/>
              <w:left w:val="nil"/>
              <w:bottom w:val="nil"/>
              <w:right w:val="single" w:sz="4" w:space="0" w:color="auto"/>
            </w:tcBorders>
            <w:vAlign w:val="center"/>
          </w:tcPr>
          <w:p w:rsidR="00BA2A0D" w:rsidRPr="00015E65" w:rsidRDefault="00BA2A0D">
            <w:pPr>
              <w:pStyle w:val="ConsPlusNormal"/>
              <w:jc w:val="right"/>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Дата</w:t>
            </w:r>
          </w:p>
        </w:tc>
        <w:tc>
          <w:tcPr>
            <w:tcW w:w="1020" w:type="dxa"/>
            <w:tcBorders>
              <w:top w:val="single" w:sz="4" w:space="0" w:color="auto"/>
              <w:left w:val="single" w:sz="4" w:space="0" w:color="auto"/>
              <w:bottom w:val="single" w:sz="4" w:space="0" w:color="auto"/>
              <w:right w:val="single" w:sz="4" w:space="0" w:color="auto"/>
            </w:tcBorders>
            <w:vAlign w:val="center"/>
          </w:tcPr>
          <w:p w:rsidR="00BA2A0D" w:rsidRPr="00015E65" w:rsidRDefault="00BA2A0D">
            <w:pPr>
              <w:pStyle w:val="ConsPlusNormal"/>
              <w:rPr>
                <w:rFonts w:ascii="Times New Roman" w:hAnsi="Times New Roman" w:cs="Times New Roman"/>
                <w:color w:val="000000" w:themeColor="text1"/>
                <w:sz w:val="28"/>
                <w:szCs w:val="28"/>
              </w:rPr>
            </w:pPr>
          </w:p>
        </w:tc>
      </w:tr>
      <w:tr w:rsidR="00015E65" w:rsidRPr="00015E65">
        <w:tc>
          <w:tcPr>
            <w:tcW w:w="2835" w:type="dxa"/>
            <w:tcBorders>
              <w:top w:val="nil"/>
              <w:left w:val="nil"/>
              <w:bottom w:val="nil"/>
              <w:right w:val="nil"/>
            </w:tcBorders>
          </w:tcPr>
          <w:p w:rsidR="00BA2A0D" w:rsidRPr="00015E65" w:rsidRDefault="00BA2A0D">
            <w:pPr>
              <w:pStyle w:val="ConsPlusNormal"/>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Передающая сторона:</w:t>
            </w:r>
          </w:p>
        </w:tc>
        <w:tc>
          <w:tcPr>
            <w:tcW w:w="2948" w:type="dxa"/>
            <w:tcBorders>
              <w:top w:val="nil"/>
              <w:left w:val="nil"/>
              <w:bottom w:val="nil"/>
              <w:right w:val="nil"/>
            </w:tcBorders>
          </w:tcPr>
          <w:p w:rsidR="00BA2A0D" w:rsidRPr="00015E65" w:rsidRDefault="00BA2A0D">
            <w:pPr>
              <w:pStyle w:val="ConsPlusNormal"/>
              <w:rPr>
                <w:rFonts w:ascii="Times New Roman" w:hAnsi="Times New Roman" w:cs="Times New Roman"/>
                <w:color w:val="000000" w:themeColor="text1"/>
                <w:sz w:val="28"/>
                <w:szCs w:val="28"/>
              </w:rPr>
            </w:pPr>
          </w:p>
        </w:tc>
        <w:tc>
          <w:tcPr>
            <w:tcW w:w="2268" w:type="dxa"/>
            <w:tcBorders>
              <w:top w:val="nil"/>
              <w:left w:val="nil"/>
              <w:bottom w:val="nil"/>
              <w:right w:val="single" w:sz="4" w:space="0" w:color="auto"/>
            </w:tcBorders>
            <w:vAlign w:val="center"/>
          </w:tcPr>
          <w:p w:rsidR="00BA2A0D" w:rsidRPr="00015E65" w:rsidRDefault="00BA2A0D">
            <w:pPr>
              <w:pStyle w:val="ConsPlusNormal"/>
              <w:rPr>
                <w:rFonts w:ascii="Times New Roman" w:hAnsi="Times New Roman" w:cs="Times New Roman"/>
                <w:color w:val="000000" w:themeColor="text1"/>
                <w:sz w:val="28"/>
                <w:szCs w:val="28"/>
              </w:rPr>
            </w:pPr>
          </w:p>
        </w:tc>
        <w:tc>
          <w:tcPr>
            <w:tcW w:w="1020" w:type="dxa"/>
            <w:tcBorders>
              <w:top w:val="single" w:sz="4" w:space="0" w:color="auto"/>
              <w:left w:val="single" w:sz="4" w:space="0" w:color="auto"/>
              <w:bottom w:val="single" w:sz="4" w:space="0" w:color="auto"/>
              <w:right w:val="single" w:sz="4" w:space="0" w:color="auto"/>
            </w:tcBorders>
            <w:vAlign w:val="center"/>
          </w:tcPr>
          <w:p w:rsidR="00BA2A0D" w:rsidRPr="00015E65" w:rsidRDefault="00BA2A0D">
            <w:pPr>
              <w:pStyle w:val="ConsPlusNormal"/>
              <w:rPr>
                <w:rFonts w:ascii="Times New Roman" w:hAnsi="Times New Roman" w:cs="Times New Roman"/>
                <w:color w:val="000000" w:themeColor="text1"/>
                <w:sz w:val="28"/>
                <w:szCs w:val="28"/>
              </w:rPr>
            </w:pPr>
          </w:p>
        </w:tc>
      </w:tr>
      <w:tr w:rsidR="00015E65" w:rsidRPr="00015E65">
        <w:tc>
          <w:tcPr>
            <w:tcW w:w="2835" w:type="dxa"/>
            <w:tcBorders>
              <w:top w:val="nil"/>
              <w:left w:val="nil"/>
              <w:bottom w:val="nil"/>
              <w:right w:val="nil"/>
            </w:tcBorders>
          </w:tcPr>
          <w:p w:rsidR="00BA2A0D" w:rsidRPr="00015E65" w:rsidRDefault="00BA2A0D">
            <w:pPr>
              <w:pStyle w:val="ConsPlusNormal"/>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Участник казначейского сопровождения</w:t>
            </w:r>
          </w:p>
        </w:tc>
        <w:tc>
          <w:tcPr>
            <w:tcW w:w="2948" w:type="dxa"/>
            <w:tcBorders>
              <w:top w:val="nil"/>
              <w:left w:val="nil"/>
              <w:bottom w:val="single" w:sz="4" w:space="0" w:color="auto"/>
              <w:right w:val="nil"/>
            </w:tcBorders>
          </w:tcPr>
          <w:p w:rsidR="00BA2A0D" w:rsidRPr="00015E65" w:rsidRDefault="00BA2A0D">
            <w:pPr>
              <w:pStyle w:val="ConsPlusNormal"/>
              <w:rPr>
                <w:rFonts w:ascii="Times New Roman" w:hAnsi="Times New Roman" w:cs="Times New Roman"/>
                <w:color w:val="000000" w:themeColor="text1"/>
                <w:sz w:val="28"/>
                <w:szCs w:val="28"/>
              </w:rPr>
            </w:pPr>
          </w:p>
        </w:tc>
        <w:tc>
          <w:tcPr>
            <w:tcW w:w="2268" w:type="dxa"/>
            <w:tcBorders>
              <w:top w:val="nil"/>
              <w:left w:val="nil"/>
              <w:bottom w:val="nil"/>
              <w:right w:val="single" w:sz="4" w:space="0" w:color="auto"/>
            </w:tcBorders>
            <w:vAlign w:val="center"/>
          </w:tcPr>
          <w:p w:rsidR="00BA2A0D" w:rsidRPr="00015E65" w:rsidRDefault="00BA2A0D">
            <w:pPr>
              <w:pStyle w:val="ConsPlusNormal"/>
              <w:jc w:val="right"/>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по Сводному реестру</w:t>
            </w:r>
          </w:p>
        </w:tc>
        <w:tc>
          <w:tcPr>
            <w:tcW w:w="1020" w:type="dxa"/>
            <w:tcBorders>
              <w:top w:val="single" w:sz="4" w:space="0" w:color="auto"/>
              <w:left w:val="single" w:sz="4" w:space="0" w:color="auto"/>
              <w:bottom w:val="single" w:sz="4" w:space="0" w:color="auto"/>
              <w:right w:val="single" w:sz="4" w:space="0" w:color="auto"/>
            </w:tcBorders>
            <w:vAlign w:val="center"/>
          </w:tcPr>
          <w:p w:rsidR="00BA2A0D" w:rsidRPr="00015E65" w:rsidRDefault="00BA2A0D">
            <w:pPr>
              <w:pStyle w:val="ConsPlusNormal"/>
              <w:rPr>
                <w:rFonts w:ascii="Times New Roman" w:hAnsi="Times New Roman" w:cs="Times New Roman"/>
                <w:color w:val="000000" w:themeColor="text1"/>
                <w:sz w:val="28"/>
                <w:szCs w:val="28"/>
              </w:rPr>
            </w:pPr>
          </w:p>
        </w:tc>
      </w:tr>
      <w:tr w:rsidR="00015E65" w:rsidRPr="00015E65">
        <w:tc>
          <w:tcPr>
            <w:tcW w:w="2835" w:type="dxa"/>
            <w:tcBorders>
              <w:top w:val="nil"/>
              <w:left w:val="nil"/>
              <w:bottom w:val="nil"/>
              <w:right w:val="nil"/>
            </w:tcBorders>
          </w:tcPr>
          <w:p w:rsidR="00BA2A0D" w:rsidRPr="00015E65" w:rsidRDefault="00BA2A0D">
            <w:pPr>
              <w:pStyle w:val="ConsPlusNormal"/>
              <w:rPr>
                <w:rFonts w:ascii="Times New Roman" w:hAnsi="Times New Roman" w:cs="Times New Roman"/>
                <w:color w:val="000000" w:themeColor="text1"/>
                <w:sz w:val="28"/>
                <w:szCs w:val="28"/>
              </w:rPr>
            </w:pPr>
          </w:p>
        </w:tc>
        <w:tc>
          <w:tcPr>
            <w:tcW w:w="2948" w:type="dxa"/>
            <w:tcBorders>
              <w:top w:val="single" w:sz="4" w:space="0" w:color="auto"/>
              <w:left w:val="nil"/>
              <w:bottom w:val="nil"/>
              <w:right w:val="nil"/>
            </w:tcBorders>
          </w:tcPr>
          <w:p w:rsidR="00BA2A0D" w:rsidRPr="00015E65" w:rsidRDefault="00BA2A0D">
            <w:pPr>
              <w:pStyle w:val="ConsPlusNormal"/>
              <w:rPr>
                <w:rFonts w:ascii="Times New Roman" w:hAnsi="Times New Roman" w:cs="Times New Roman"/>
                <w:color w:val="000000" w:themeColor="text1"/>
                <w:sz w:val="28"/>
                <w:szCs w:val="28"/>
              </w:rPr>
            </w:pPr>
          </w:p>
        </w:tc>
        <w:tc>
          <w:tcPr>
            <w:tcW w:w="2268" w:type="dxa"/>
            <w:tcBorders>
              <w:top w:val="nil"/>
              <w:left w:val="nil"/>
              <w:bottom w:val="nil"/>
              <w:right w:val="single" w:sz="4" w:space="0" w:color="auto"/>
            </w:tcBorders>
            <w:vAlign w:val="center"/>
          </w:tcPr>
          <w:p w:rsidR="00BA2A0D" w:rsidRPr="00015E65" w:rsidRDefault="00BA2A0D">
            <w:pPr>
              <w:pStyle w:val="ConsPlusNormal"/>
              <w:jc w:val="right"/>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Номер лицевого счета</w:t>
            </w:r>
          </w:p>
        </w:tc>
        <w:tc>
          <w:tcPr>
            <w:tcW w:w="1020" w:type="dxa"/>
            <w:tcBorders>
              <w:top w:val="single" w:sz="4" w:space="0" w:color="auto"/>
              <w:left w:val="single" w:sz="4" w:space="0" w:color="auto"/>
              <w:bottom w:val="single" w:sz="4" w:space="0" w:color="auto"/>
              <w:right w:val="single" w:sz="4" w:space="0" w:color="auto"/>
            </w:tcBorders>
            <w:vAlign w:val="center"/>
          </w:tcPr>
          <w:p w:rsidR="00BA2A0D" w:rsidRPr="00015E65" w:rsidRDefault="00BA2A0D">
            <w:pPr>
              <w:pStyle w:val="ConsPlusNormal"/>
              <w:rPr>
                <w:rFonts w:ascii="Times New Roman" w:hAnsi="Times New Roman" w:cs="Times New Roman"/>
                <w:color w:val="000000" w:themeColor="text1"/>
                <w:sz w:val="28"/>
                <w:szCs w:val="28"/>
              </w:rPr>
            </w:pPr>
          </w:p>
        </w:tc>
      </w:tr>
      <w:tr w:rsidR="00015E65" w:rsidRPr="00015E65">
        <w:tc>
          <w:tcPr>
            <w:tcW w:w="2835" w:type="dxa"/>
            <w:tcBorders>
              <w:top w:val="nil"/>
              <w:left w:val="nil"/>
              <w:bottom w:val="nil"/>
              <w:right w:val="nil"/>
            </w:tcBorders>
          </w:tcPr>
          <w:p w:rsidR="00BA2A0D" w:rsidRPr="00015E65" w:rsidRDefault="00BA2A0D">
            <w:pPr>
              <w:pStyle w:val="ConsPlusNormal"/>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Территориальный орган Федерального казначейства</w:t>
            </w:r>
          </w:p>
        </w:tc>
        <w:tc>
          <w:tcPr>
            <w:tcW w:w="2948" w:type="dxa"/>
            <w:tcBorders>
              <w:top w:val="nil"/>
              <w:left w:val="nil"/>
              <w:bottom w:val="single" w:sz="4" w:space="0" w:color="auto"/>
              <w:right w:val="nil"/>
            </w:tcBorders>
          </w:tcPr>
          <w:p w:rsidR="00BA2A0D" w:rsidRPr="00015E65" w:rsidRDefault="00BA2A0D">
            <w:pPr>
              <w:pStyle w:val="ConsPlusNormal"/>
              <w:rPr>
                <w:rFonts w:ascii="Times New Roman" w:hAnsi="Times New Roman" w:cs="Times New Roman"/>
                <w:color w:val="000000" w:themeColor="text1"/>
                <w:sz w:val="28"/>
                <w:szCs w:val="28"/>
              </w:rPr>
            </w:pPr>
          </w:p>
        </w:tc>
        <w:tc>
          <w:tcPr>
            <w:tcW w:w="2268" w:type="dxa"/>
            <w:tcBorders>
              <w:top w:val="nil"/>
              <w:left w:val="nil"/>
              <w:bottom w:val="nil"/>
              <w:right w:val="single" w:sz="4" w:space="0" w:color="auto"/>
            </w:tcBorders>
            <w:vAlign w:val="bottom"/>
          </w:tcPr>
          <w:p w:rsidR="00BA2A0D" w:rsidRPr="00015E65" w:rsidRDefault="00BA2A0D">
            <w:pPr>
              <w:pStyle w:val="ConsPlusNormal"/>
              <w:jc w:val="right"/>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по КОФК</w:t>
            </w:r>
          </w:p>
        </w:tc>
        <w:tc>
          <w:tcPr>
            <w:tcW w:w="1020" w:type="dxa"/>
            <w:tcBorders>
              <w:top w:val="single" w:sz="4" w:space="0" w:color="auto"/>
              <w:left w:val="single" w:sz="4" w:space="0" w:color="auto"/>
              <w:bottom w:val="single" w:sz="4" w:space="0" w:color="auto"/>
              <w:right w:val="single" w:sz="4" w:space="0" w:color="auto"/>
            </w:tcBorders>
            <w:vAlign w:val="center"/>
          </w:tcPr>
          <w:p w:rsidR="00BA2A0D" w:rsidRPr="00015E65" w:rsidRDefault="00BA2A0D">
            <w:pPr>
              <w:pStyle w:val="ConsPlusNormal"/>
              <w:rPr>
                <w:rFonts w:ascii="Times New Roman" w:hAnsi="Times New Roman" w:cs="Times New Roman"/>
                <w:color w:val="000000" w:themeColor="text1"/>
                <w:sz w:val="28"/>
                <w:szCs w:val="28"/>
              </w:rPr>
            </w:pPr>
          </w:p>
        </w:tc>
      </w:tr>
      <w:tr w:rsidR="00015E65" w:rsidRPr="00015E65">
        <w:tc>
          <w:tcPr>
            <w:tcW w:w="2835" w:type="dxa"/>
            <w:tcBorders>
              <w:top w:val="nil"/>
              <w:left w:val="nil"/>
              <w:bottom w:val="nil"/>
              <w:right w:val="nil"/>
            </w:tcBorders>
          </w:tcPr>
          <w:p w:rsidR="00BA2A0D" w:rsidRPr="00015E65" w:rsidRDefault="00BA2A0D">
            <w:pPr>
              <w:pStyle w:val="ConsPlusNormal"/>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Принимающая сторона:</w:t>
            </w:r>
          </w:p>
        </w:tc>
        <w:tc>
          <w:tcPr>
            <w:tcW w:w="2948" w:type="dxa"/>
            <w:tcBorders>
              <w:top w:val="single" w:sz="4" w:space="0" w:color="auto"/>
              <w:left w:val="nil"/>
              <w:bottom w:val="nil"/>
              <w:right w:val="nil"/>
            </w:tcBorders>
          </w:tcPr>
          <w:p w:rsidR="00BA2A0D" w:rsidRPr="00015E65" w:rsidRDefault="00BA2A0D">
            <w:pPr>
              <w:pStyle w:val="ConsPlusNormal"/>
              <w:rPr>
                <w:rFonts w:ascii="Times New Roman" w:hAnsi="Times New Roman" w:cs="Times New Roman"/>
                <w:color w:val="000000" w:themeColor="text1"/>
                <w:sz w:val="28"/>
                <w:szCs w:val="28"/>
              </w:rPr>
            </w:pPr>
          </w:p>
        </w:tc>
        <w:tc>
          <w:tcPr>
            <w:tcW w:w="2268" w:type="dxa"/>
            <w:tcBorders>
              <w:top w:val="nil"/>
              <w:left w:val="nil"/>
              <w:bottom w:val="nil"/>
              <w:right w:val="single" w:sz="4" w:space="0" w:color="auto"/>
            </w:tcBorders>
            <w:vAlign w:val="center"/>
          </w:tcPr>
          <w:p w:rsidR="00BA2A0D" w:rsidRPr="00015E65" w:rsidRDefault="00BA2A0D">
            <w:pPr>
              <w:pStyle w:val="ConsPlusNormal"/>
              <w:rPr>
                <w:rFonts w:ascii="Times New Roman" w:hAnsi="Times New Roman" w:cs="Times New Roman"/>
                <w:color w:val="000000" w:themeColor="text1"/>
                <w:sz w:val="28"/>
                <w:szCs w:val="28"/>
              </w:rPr>
            </w:pPr>
          </w:p>
        </w:tc>
        <w:tc>
          <w:tcPr>
            <w:tcW w:w="1020" w:type="dxa"/>
            <w:tcBorders>
              <w:top w:val="single" w:sz="4" w:space="0" w:color="auto"/>
              <w:left w:val="single" w:sz="4" w:space="0" w:color="auto"/>
              <w:bottom w:val="single" w:sz="4" w:space="0" w:color="auto"/>
              <w:right w:val="single" w:sz="4" w:space="0" w:color="auto"/>
            </w:tcBorders>
            <w:vAlign w:val="center"/>
          </w:tcPr>
          <w:p w:rsidR="00BA2A0D" w:rsidRPr="00015E65" w:rsidRDefault="00BA2A0D">
            <w:pPr>
              <w:pStyle w:val="ConsPlusNormal"/>
              <w:rPr>
                <w:rFonts w:ascii="Times New Roman" w:hAnsi="Times New Roman" w:cs="Times New Roman"/>
                <w:color w:val="000000" w:themeColor="text1"/>
                <w:sz w:val="28"/>
                <w:szCs w:val="28"/>
              </w:rPr>
            </w:pPr>
          </w:p>
        </w:tc>
      </w:tr>
      <w:tr w:rsidR="00015E65" w:rsidRPr="00015E65">
        <w:tc>
          <w:tcPr>
            <w:tcW w:w="2835" w:type="dxa"/>
            <w:tcBorders>
              <w:top w:val="nil"/>
              <w:left w:val="nil"/>
              <w:bottom w:val="nil"/>
              <w:right w:val="nil"/>
            </w:tcBorders>
          </w:tcPr>
          <w:p w:rsidR="00BA2A0D" w:rsidRPr="00015E65" w:rsidRDefault="00BA2A0D">
            <w:pPr>
              <w:pStyle w:val="ConsPlusNormal"/>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Участник казначейского сопровождения</w:t>
            </w:r>
          </w:p>
        </w:tc>
        <w:tc>
          <w:tcPr>
            <w:tcW w:w="2948" w:type="dxa"/>
            <w:tcBorders>
              <w:top w:val="nil"/>
              <w:left w:val="nil"/>
              <w:bottom w:val="single" w:sz="4" w:space="0" w:color="auto"/>
              <w:right w:val="nil"/>
            </w:tcBorders>
          </w:tcPr>
          <w:p w:rsidR="00BA2A0D" w:rsidRPr="00015E65" w:rsidRDefault="00BA2A0D">
            <w:pPr>
              <w:pStyle w:val="ConsPlusNormal"/>
              <w:rPr>
                <w:rFonts w:ascii="Times New Roman" w:hAnsi="Times New Roman" w:cs="Times New Roman"/>
                <w:color w:val="000000" w:themeColor="text1"/>
                <w:sz w:val="28"/>
                <w:szCs w:val="28"/>
              </w:rPr>
            </w:pPr>
          </w:p>
        </w:tc>
        <w:tc>
          <w:tcPr>
            <w:tcW w:w="2268" w:type="dxa"/>
            <w:tcBorders>
              <w:top w:val="nil"/>
              <w:left w:val="nil"/>
              <w:bottom w:val="nil"/>
              <w:right w:val="single" w:sz="4" w:space="0" w:color="auto"/>
            </w:tcBorders>
            <w:vAlign w:val="bottom"/>
          </w:tcPr>
          <w:p w:rsidR="00BA2A0D" w:rsidRPr="00015E65" w:rsidRDefault="00BA2A0D">
            <w:pPr>
              <w:pStyle w:val="ConsPlusNormal"/>
              <w:jc w:val="right"/>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по Сводному реестру</w:t>
            </w:r>
          </w:p>
        </w:tc>
        <w:tc>
          <w:tcPr>
            <w:tcW w:w="1020" w:type="dxa"/>
            <w:tcBorders>
              <w:top w:val="single" w:sz="4" w:space="0" w:color="auto"/>
              <w:left w:val="single" w:sz="4" w:space="0" w:color="auto"/>
              <w:bottom w:val="single" w:sz="4" w:space="0" w:color="auto"/>
              <w:right w:val="single" w:sz="4" w:space="0" w:color="auto"/>
            </w:tcBorders>
            <w:vAlign w:val="center"/>
          </w:tcPr>
          <w:p w:rsidR="00BA2A0D" w:rsidRPr="00015E65" w:rsidRDefault="00BA2A0D">
            <w:pPr>
              <w:pStyle w:val="ConsPlusNormal"/>
              <w:rPr>
                <w:rFonts w:ascii="Times New Roman" w:hAnsi="Times New Roman" w:cs="Times New Roman"/>
                <w:color w:val="000000" w:themeColor="text1"/>
                <w:sz w:val="28"/>
                <w:szCs w:val="28"/>
              </w:rPr>
            </w:pPr>
          </w:p>
        </w:tc>
      </w:tr>
      <w:tr w:rsidR="00015E65" w:rsidRPr="00015E65">
        <w:tc>
          <w:tcPr>
            <w:tcW w:w="2835" w:type="dxa"/>
            <w:tcBorders>
              <w:top w:val="nil"/>
              <w:left w:val="nil"/>
              <w:bottom w:val="nil"/>
              <w:right w:val="nil"/>
            </w:tcBorders>
          </w:tcPr>
          <w:p w:rsidR="00BA2A0D" w:rsidRPr="00015E65" w:rsidRDefault="00BA2A0D">
            <w:pPr>
              <w:pStyle w:val="ConsPlusNormal"/>
              <w:rPr>
                <w:rFonts w:ascii="Times New Roman" w:hAnsi="Times New Roman" w:cs="Times New Roman"/>
                <w:color w:val="000000" w:themeColor="text1"/>
                <w:sz w:val="28"/>
                <w:szCs w:val="28"/>
              </w:rPr>
            </w:pPr>
          </w:p>
        </w:tc>
        <w:tc>
          <w:tcPr>
            <w:tcW w:w="2948" w:type="dxa"/>
            <w:tcBorders>
              <w:top w:val="single" w:sz="4" w:space="0" w:color="auto"/>
              <w:left w:val="nil"/>
              <w:bottom w:val="nil"/>
              <w:right w:val="nil"/>
            </w:tcBorders>
          </w:tcPr>
          <w:p w:rsidR="00BA2A0D" w:rsidRPr="00015E65" w:rsidRDefault="00BA2A0D">
            <w:pPr>
              <w:pStyle w:val="ConsPlusNormal"/>
              <w:rPr>
                <w:rFonts w:ascii="Times New Roman" w:hAnsi="Times New Roman" w:cs="Times New Roman"/>
                <w:color w:val="000000" w:themeColor="text1"/>
                <w:sz w:val="28"/>
                <w:szCs w:val="28"/>
              </w:rPr>
            </w:pPr>
          </w:p>
        </w:tc>
        <w:tc>
          <w:tcPr>
            <w:tcW w:w="2268" w:type="dxa"/>
            <w:tcBorders>
              <w:top w:val="nil"/>
              <w:left w:val="nil"/>
              <w:bottom w:val="nil"/>
              <w:right w:val="single" w:sz="4" w:space="0" w:color="auto"/>
            </w:tcBorders>
            <w:vAlign w:val="bottom"/>
          </w:tcPr>
          <w:p w:rsidR="00BA2A0D" w:rsidRPr="00015E65" w:rsidRDefault="00BA2A0D">
            <w:pPr>
              <w:pStyle w:val="ConsPlusNormal"/>
              <w:jc w:val="right"/>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Номер лицевого счета</w:t>
            </w:r>
          </w:p>
        </w:tc>
        <w:tc>
          <w:tcPr>
            <w:tcW w:w="1020" w:type="dxa"/>
            <w:tcBorders>
              <w:top w:val="single" w:sz="4" w:space="0" w:color="auto"/>
              <w:left w:val="single" w:sz="4" w:space="0" w:color="auto"/>
              <w:bottom w:val="single" w:sz="4" w:space="0" w:color="auto"/>
              <w:right w:val="single" w:sz="4" w:space="0" w:color="auto"/>
            </w:tcBorders>
            <w:vAlign w:val="center"/>
          </w:tcPr>
          <w:p w:rsidR="00BA2A0D" w:rsidRPr="00015E65" w:rsidRDefault="00BA2A0D">
            <w:pPr>
              <w:pStyle w:val="ConsPlusNormal"/>
              <w:rPr>
                <w:rFonts w:ascii="Times New Roman" w:hAnsi="Times New Roman" w:cs="Times New Roman"/>
                <w:color w:val="000000" w:themeColor="text1"/>
                <w:sz w:val="28"/>
                <w:szCs w:val="28"/>
              </w:rPr>
            </w:pPr>
          </w:p>
        </w:tc>
      </w:tr>
      <w:tr w:rsidR="00015E65" w:rsidRPr="00015E65">
        <w:tc>
          <w:tcPr>
            <w:tcW w:w="2835" w:type="dxa"/>
            <w:tcBorders>
              <w:top w:val="nil"/>
              <w:left w:val="nil"/>
              <w:bottom w:val="nil"/>
              <w:right w:val="nil"/>
            </w:tcBorders>
          </w:tcPr>
          <w:p w:rsidR="00BA2A0D" w:rsidRPr="00015E65" w:rsidRDefault="00BA2A0D">
            <w:pPr>
              <w:pStyle w:val="ConsPlusNormal"/>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 xml:space="preserve">Территориальный </w:t>
            </w:r>
            <w:r w:rsidRPr="00015E65">
              <w:rPr>
                <w:rFonts w:ascii="Times New Roman" w:hAnsi="Times New Roman" w:cs="Times New Roman"/>
                <w:color w:val="000000" w:themeColor="text1"/>
                <w:sz w:val="28"/>
                <w:szCs w:val="28"/>
              </w:rPr>
              <w:lastRenderedPageBreak/>
              <w:t>орган Федерального казначейства</w:t>
            </w:r>
          </w:p>
        </w:tc>
        <w:tc>
          <w:tcPr>
            <w:tcW w:w="2948" w:type="dxa"/>
            <w:tcBorders>
              <w:top w:val="nil"/>
              <w:left w:val="nil"/>
              <w:bottom w:val="single" w:sz="4" w:space="0" w:color="auto"/>
              <w:right w:val="nil"/>
            </w:tcBorders>
          </w:tcPr>
          <w:p w:rsidR="00BA2A0D" w:rsidRPr="00015E65" w:rsidRDefault="00BA2A0D">
            <w:pPr>
              <w:pStyle w:val="ConsPlusNormal"/>
              <w:rPr>
                <w:rFonts w:ascii="Times New Roman" w:hAnsi="Times New Roman" w:cs="Times New Roman"/>
                <w:color w:val="000000" w:themeColor="text1"/>
                <w:sz w:val="28"/>
                <w:szCs w:val="28"/>
              </w:rPr>
            </w:pPr>
          </w:p>
        </w:tc>
        <w:tc>
          <w:tcPr>
            <w:tcW w:w="2268" w:type="dxa"/>
            <w:tcBorders>
              <w:top w:val="nil"/>
              <w:left w:val="nil"/>
              <w:bottom w:val="nil"/>
              <w:right w:val="single" w:sz="4" w:space="0" w:color="auto"/>
            </w:tcBorders>
            <w:vAlign w:val="bottom"/>
          </w:tcPr>
          <w:p w:rsidR="00BA2A0D" w:rsidRPr="00015E65" w:rsidRDefault="00BA2A0D">
            <w:pPr>
              <w:pStyle w:val="ConsPlusNormal"/>
              <w:jc w:val="right"/>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по КОФК</w:t>
            </w:r>
          </w:p>
        </w:tc>
        <w:tc>
          <w:tcPr>
            <w:tcW w:w="1020" w:type="dxa"/>
            <w:tcBorders>
              <w:top w:val="single" w:sz="4" w:space="0" w:color="auto"/>
              <w:left w:val="single" w:sz="4" w:space="0" w:color="auto"/>
              <w:bottom w:val="single" w:sz="4" w:space="0" w:color="auto"/>
              <w:right w:val="single" w:sz="4" w:space="0" w:color="auto"/>
            </w:tcBorders>
            <w:vAlign w:val="center"/>
          </w:tcPr>
          <w:p w:rsidR="00BA2A0D" w:rsidRPr="00015E65" w:rsidRDefault="00BA2A0D">
            <w:pPr>
              <w:pStyle w:val="ConsPlusNormal"/>
              <w:rPr>
                <w:rFonts w:ascii="Times New Roman" w:hAnsi="Times New Roman" w:cs="Times New Roman"/>
                <w:color w:val="000000" w:themeColor="text1"/>
                <w:sz w:val="28"/>
                <w:szCs w:val="28"/>
              </w:rPr>
            </w:pPr>
          </w:p>
        </w:tc>
      </w:tr>
      <w:tr w:rsidR="00015E65" w:rsidRPr="00015E65">
        <w:tc>
          <w:tcPr>
            <w:tcW w:w="2835" w:type="dxa"/>
            <w:tcBorders>
              <w:top w:val="nil"/>
              <w:left w:val="nil"/>
              <w:bottom w:val="nil"/>
              <w:right w:val="nil"/>
            </w:tcBorders>
          </w:tcPr>
          <w:p w:rsidR="00BA2A0D" w:rsidRPr="00015E65" w:rsidRDefault="00BA2A0D">
            <w:pPr>
              <w:pStyle w:val="ConsPlusNormal"/>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lastRenderedPageBreak/>
              <w:t>Единица измерения: руб.</w:t>
            </w:r>
          </w:p>
        </w:tc>
        <w:tc>
          <w:tcPr>
            <w:tcW w:w="2948" w:type="dxa"/>
            <w:tcBorders>
              <w:top w:val="single" w:sz="4" w:space="0" w:color="auto"/>
              <w:left w:val="nil"/>
              <w:bottom w:val="nil"/>
              <w:right w:val="nil"/>
            </w:tcBorders>
          </w:tcPr>
          <w:p w:rsidR="00BA2A0D" w:rsidRPr="00015E65" w:rsidRDefault="00BA2A0D">
            <w:pPr>
              <w:pStyle w:val="ConsPlusNormal"/>
              <w:rPr>
                <w:rFonts w:ascii="Times New Roman" w:hAnsi="Times New Roman" w:cs="Times New Roman"/>
                <w:color w:val="000000" w:themeColor="text1"/>
                <w:sz w:val="28"/>
                <w:szCs w:val="28"/>
              </w:rPr>
            </w:pPr>
          </w:p>
        </w:tc>
        <w:tc>
          <w:tcPr>
            <w:tcW w:w="2268" w:type="dxa"/>
            <w:tcBorders>
              <w:top w:val="nil"/>
              <w:left w:val="nil"/>
              <w:bottom w:val="nil"/>
              <w:right w:val="single" w:sz="4" w:space="0" w:color="auto"/>
            </w:tcBorders>
            <w:vAlign w:val="center"/>
          </w:tcPr>
          <w:p w:rsidR="00BA2A0D" w:rsidRPr="00015E65" w:rsidRDefault="00BA2A0D">
            <w:pPr>
              <w:pStyle w:val="ConsPlusNormal"/>
              <w:jc w:val="right"/>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по ОКЕИ</w:t>
            </w:r>
          </w:p>
        </w:tc>
        <w:tc>
          <w:tcPr>
            <w:tcW w:w="1020" w:type="dxa"/>
            <w:tcBorders>
              <w:top w:val="single" w:sz="4" w:space="0" w:color="auto"/>
              <w:left w:val="single" w:sz="4" w:space="0" w:color="auto"/>
              <w:bottom w:val="single" w:sz="4" w:space="0" w:color="auto"/>
              <w:right w:val="single" w:sz="4" w:space="0" w:color="auto"/>
            </w:tcBorders>
            <w:vAlign w:val="center"/>
          </w:tcPr>
          <w:p w:rsidR="00BA2A0D" w:rsidRPr="00015E65" w:rsidRDefault="00D65C84">
            <w:pPr>
              <w:pStyle w:val="ConsPlusNormal"/>
              <w:jc w:val="center"/>
              <w:rPr>
                <w:rFonts w:ascii="Times New Roman" w:hAnsi="Times New Roman" w:cs="Times New Roman"/>
                <w:color w:val="000000" w:themeColor="text1"/>
                <w:sz w:val="28"/>
                <w:szCs w:val="28"/>
              </w:rPr>
            </w:pPr>
            <w:hyperlink r:id="rId85">
              <w:r w:rsidR="00BA2A0D" w:rsidRPr="00015E65">
                <w:rPr>
                  <w:rFonts w:ascii="Times New Roman" w:hAnsi="Times New Roman" w:cs="Times New Roman"/>
                  <w:color w:val="000000" w:themeColor="text1"/>
                  <w:sz w:val="28"/>
                  <w:szCs w:val="28"/>
                </w:rPr>
                <w:t>383</w:t>
              </w:r>
            </w:hyperlink>
          </w:p>
        </w:tc>
      </w:tr>
      <w:tr w:rsidR="00015E65" w:rsidRPr="00015E65">
        <w:tblPrEx>
          <w:tblBorders>
            <w:right w:val="nil"/>
          </w:tblBorders>
        </w:tblPrEx>
        <w:tc>
          <w:tcPr>
            <w:tcW w:w="2835" w:type="dxa"/>
            <w:tcBorders>
              <w:top w:val="nil"/>
              <w:left w:val="nil"/>
              <w:bottom w:val="nil"/>
              <w:right w:val="nil"/>
            </w:tcBorders>
          </w:tcPr>
          <w:p w:rsidR="00BA2A0D" w:rsidRPr="00015E65" w:rsidRDefault="00BA2A0D">
            <w:pPr>
              <w:pStyle w:val="ConsPlusNormal"/>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Основание для передачи</w:t>
            </w:r>
          </w:p>
        </w:tc>
        <w:tc>
          <w:tcPr>
            <w:tcW w:w="2948" w:type="dxa"/>
            <w:tcBorders>
              <w:top w:val="nil"/>
              <w:left w:val="nil"/>
              <w:bottom w:val="single" w:sz="4" w:space="0" w:color="auto"/>
              <w:right w:val="nil"/>
            </w:tcBorders>
          </w:tcPr>
          <w:p w:rsidR="00BA2A0D" w:rsidRPr="00015E65" w:rsidRDefault="00BA2A0D">
            <w:pPr>
              <w:pStyle w:val="ConsPlusNormal"/>
              <w:rPr>
                <w:rFonts w:ascii="Times New Roman" w:hAnsi="Times New Roman" w:cs="Times New Roman"/>
                <w:color w:val="000000" w:themeColor="text1"/>
                <w:sz w:val="28"/>
                <w:szCs w:val="28"/>
              </w:rPr>
            </w:pPr>
          </w:p>
        </w:tc>
        <w:tc>
          <w:tcPr>
            <w:tcW w:w="2268" w:type="dxa"/>
            <w:tcBorders>
              <w:top w:val="nil"/>
              <w:left w:val="nil"/>
              <w:bottom w:val="nil"/>
              <w:right w:val="nil"/>
            </w:tcBorders>
          </w:tcPr>
          <w:p w:rsidR="00BA2A0D" w:rsidRPr="00015E65" w:rsidRDefault="00BA2A0D">
            <w:pPr>
              <w:pStyle w:val="ConsPlusNormal"/>
              <w:rPr>
                <w:rFonts w:ascii="Times New Roman" w:hAnsi="Times New Roman" w:cs="Times New Roman"/>
                <w:color w:val="000000" w:themeColor="text1"/>
                <w:sz w:val="28"/>
                <w:szCs w:val="28"/>
              </w:rPr>
            </w:pPr>
          </w:p>
        </w:tc>
        <w:tc>
          <w:tcPr>
            <w:tcW w:w="1020" w:type="dxa"/>
            <w:tcBorders>
              <w:top w:val="single" w:sz="4" w:space="0" w:color="auto"/>
              <w:left w:val="nil"/>
              <w:bottom w:val="nil"/>
              <w:right w:val="nil"/>
            </w:tcBorders>
          </w:tcPr>
          <w:p w:rsidR="00BA2A0D" w:rsidRPr="00015E65" w:rsidRDefault="00BA2A0D">
            <w:pPr>
              <w:pStyle w:val="ConsPlusNormal"/>
              <w:rPr>
                <w:rFonts w:ascii="Times New Roman" w:hAnsi="Times New Roman" w:cs="Times New Roman"/>
                <w:color w:val="000000" w:themeColor="text1"/>
                <w:sz w:val="28"/>
                <w:szCs w:val="28"/>
              </w:rPr>
            </w:pPr>
          </w:p>
        </w:tc>
      </w:tr>
    </w:tbl>
    <w:p w:rsidR="00BA2A0D" w:rsidRPr="00015E65" w:rsidRDefault="00BA2A0D">
      <w:pPr>
        <w:pStyle w:val="ConsPlusNormal"/>
        <w:jc w:val="both"/>
        <w:rPr>
          <w:rFonts w:ascii="Times New Roman" w:hAnsi="Times New Roman" w:cs="Times New Roman"/>
          <w:color w:val="000000" w:themeColor="text1"/>
          <w:sz w:val="28"/>
          <w:szCs w:val="28"/>
        </w:rPr>
      </w:pPr>
    </w:p>
    <w:p w:rsidR="00BA2A0D" w:rsidRPr="00015E65" w:rsidRDefault="00BA2A0D">
      <w:pPr>
        <w:pStyle w:val="ConsPlusNonformat"/>
        <w:jc w:val="both"/>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 xml:space="preserve">                     Остаток средств на лицевом счете</w:t>
      </w:r>
    </w:p>
    <w:p w:rsidR="00BA2A0D" w:rsidRPr="00015E65" w:rsidRDefault="00BA2A0D">
      <w:pPr>
        <w:pStyle w:val="ConsPlusNormal"/>
        <w:jc w:val="both"/>
        <w:rPr>
          <w:rFonts w:ascii="Times New Roman" w:hAnsi="Times New Roman" w:cs="Times New Roman"/>
          <w:color w:val="000000" w:themeColor="text1"/>
          <w:sz w:val="28"/>
          <w:szCs w:val="28"/>
        </w:r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93"/>
        <w:gridCol w:w="907"/>
        <w:gridCol w:w="850"/>
        <w:gridCol w:w="963"/>
        <w:gridCol w:w="1020"/>
        <w:gridCol w:w="1303"/>
        <w:gridCol w:w="1870"/>
        <w:gridCol w:w="1360"/>
      </w:tblGrid>
      <w:tr w:rsidR="00015E65" w:rsidRPr="00015E65">
        <w:tc>
          <w:tcPr>
            <w:tcW w:w="1700" w:type="dxa"/>
            <w:gridSpan w:val="2"/>
            <w:tcBorders>
              <w:left w:val="nil"/>
            </w:tcBorders>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Аналитический код раздела</w:t>
            </w:r>
          </w:p>
        </w:tc>
        <w:tc>
          <w:tcPr>
            <w:tcW w:w="850" w:type="dxa"/>
            <w:vMerge w:val="restart"/>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Код источника поступлений целевых средств</w:t>
            </w:r>
          </w:p>
        </w:tc>
        <w:tc>
          <w:tcPr>
            <w:tcW w:w="1983" w:type="dxa"/>
            <w:gridSpan w:val="2"/>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На начало года</w:t>
            </w:r>
          </w:p>
        </w:tc>
        <w:tc>
          <w:tcPr>
            <w:tcW w:w="4533" w:type="dxa"/>
            <w:gridSpan w:val="3"/>
            <w:tcBorders>
              <w:right w:val="nil"/>
            </w:tcBorders>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На отчетную дату</w:t>
            </w:r>
          </w:p>
        </w:tc>
      </w:tr>
      <w:tr w:rsidR="00015E65" w:rsidRPr="00015E65">
        <w:tc>
          <w:tcPr>
            <w:tcW w:w="793" w:type="dxa"/>
            <w:vMerge w:val="restart"/>
            <w:tcBorders>
              <w:left w:val="nil"/>
            </w:tcBorders>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передающей стороны</w:t>
            </w:r>
          </w:p>
        </w:tc>
        <w:tc>
          <w:tcPr>
            <w:tcW w:w="907" w:type="dxa"/>
            <w:vMerge w:val="restart"/>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принимающей стороны</w:t>
            </w:r>
          </w:p>
        </w:tc>
        <w:tc>
          <w:tcPr>
            <w:tcW w:w="850" w:type="dxa"/>
            <w:vMerge/>
          </w:tcPr>
          <w:p w:rsidR="00BA2A0D" w:rsidRPr="00015E65" w:rsidRDefault="00BA2A0D">
            <w:pPr>
              <w:pStyle w:val="ConsPlusNormal"/>
              <w:rPr>
                <w:rFonts w:ascii="Times New Roman" w:hAnsi="Times New Roman" w:cs="Times New Roman"/>
                <w:color w:val="000000" w:themeColor="text1"/>
                <w:sz w:val="28"/>
                <w:szCs w:val="28"/>
              </w:rPr>
            </w:pPr>
          </w:p>
        </w:tc>
        <w:tc>
          <w:tcPr>
            <w:tcW w:w="963" w:type="dxa"/>
            <w:vMerge w:val="restart"/>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Всего</w:t>
            </w:r>
          </w:p>
        </w:tc>
        <w:tc>
          <w:tcPr>
            <w:tcW w:w="1020" w:type="dxa"/>
            <w:vMerge w:val="restart"/>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В том числе без права расходования</w:t>
            </w:r>
          </w:p>
        </w:tc>
        <w:tc>
          <w:tcPr>
            <w:tcW w:w="1303" w:type="dxa"/>
            <w:vMerge w:val="restart"/>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Всего</w:t>
            </w:r>
          </w:p>
        </w:tc>
        <w:tc>
          <w:tcPr>
            <w:tcW w:w="3230" w:type="dxa"/>
            <w:gridSpan w:val="2"/>
            <w:tcBorders>
              <w:right w:val="nil"/>
            </w:tcBorders>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в том числе</w:t>
            </w:r>
          </w:p>
        </w:tc>
      </w:tr>
      <w:tr w:rsidR="00015E65" w:rsidRPr="00015E65">
        <w:tc>
          <w:tcPr>
            <w:tcW w:w="793" w:type="dxa"/>
            <w:vMerge/>
            <w:tcBorders>
              <w:left w:val="nil"/>
            </w:tcBorders>
          </w:tcPr>
          <w:p w:rsidR="00BA2A0D" w:rsidRPr="00015E65" w:rsidRDefault="00BA2A0D">
            <w:pPr>
              <w:pStyle w:val="ConsPlusNormal"/>
              <w:rPr>
                <w:rFonts w:ascii="Times New Roman" w:hAnsi="Times New Roman" w:cs="Times New Roman"/>
                <w:color w:val="000000" w:themeColor="text1"/>
                <w:sz w:val="28"/>
                <w:szCs w:val="28"/>
              </w:rPr>
            </w:pPr>
          </w:p>
        </w:tc>
        <w:tc>
          <w:tcPr>
            <w:tcW w:w="907" w:type="dxa"/>
            <w:vMerge/>
          </w:tcPr>
          <w:p w:rsidR="00BA2A0D" w:rsidRPr="00015E65" w:rsidRDefault="00BA2A0D">
            <w:pPr>
              <w:pStyle w:val="ConsPlusNormal"/>
              <w:rPr>
                <w:rFonts w:ascii="Times New Roman" w:hAnsi="Times New Roman" w:cs="Times New Roman"/>
                <w:color w:val="000000" w:themeColor="text1"/>
                <w:sz w:val="28"/>
                <w:szCs w:val="28"/>
              </w:rPr>
            </w:pPr>
          </w:p>
        </w:tc>
        <w:tc>
          <w:tcPr>
            <w:tcW w:w="850" w:type="dxa"/>
            <w:vMerge/>
          </w:tcPr>
          <w:p w:rsidR="00BA2A0D" w:rsidRPr="00015E65" w:rsidRDefault="00BA2A0D">
            <w:pPr>
              <w:pStyle w:val="ConsPlusNormal"/>
              <w:rPr>
                <w:rFonts w:ascii="Times New Roman" w:hAnsi="Times New Roman" w:cs="Times New Roman"/>
                <w:color w:val="000000" w:themeColor="text1"/>
                <w:sz w:val="28"/>
                <w:szCs w:val="28"/>
              </w:rPr>
            </w:pPr>
          </w:p>
        </w:tc>
        <w:tc>
          <w:tcPr>
            <w:tcW w:w="963" w:type="dxa"/>
            <w:vMerge/>
          </w:tcPr>
          <w:p w:rsidR="00BA2A0D" w:rsidRPr="00015E65" w:rsidRDefault="00BA2A0D">
            <w:pPr>
              <w:pStyle w:val="ConsPlusNormal"/>
              <w:rPr>
                <w:rFonts w:ascii="Times New Roman" w:hAnsi="Times New Roman" w:cs="Times New Roman"/>
                <w:color w:val="000000" w:themeColor="text1"/>
                <w:sz w:val="28"/>
                <w:szCs w:val="28"/>
              </w:rPr>
            </w:pPr>
          </w:p>
        </w:tc>
        <w:tc>
          <w:tcPr>
            <w:tcW w:w="1020" w:type="dxa"/>
            <w:vMerge/>
          </w:tcPr>
          <w:p w:rsidR="00BA2A0D" w:rsidRPr="00015E65" w:rsidRDefault="00BA2A0D">
            <w:pPr>
              <w:pStyle w:val="ConsPlusNormal"/>
              <w:rPr>
                <w:rFonts w:ascii="Times New Roman" w:hAnsi="Times New Roman" w:cs="Times New Roman"/>
                <w:color w:val="000000" w:themeColor="text1"/>
                <w:sz w:val="28"/>
                <w:szCs w:val="28"/>
              </w:rPr>
            </w:pPr>
          </w:p>
        </w:tc>
        <w:tc>
          <w:tcPr>
            <w:tcW w:w="1303" w:type="dxa"/>
            <w:vMerge/>
          </w:tcPr>
          <w:p w:rsidR="00BA2A0D" w:rsidRPr="00015E65" w:rsidRDefault="00BA2A0D">
            <w:pPr>
              <w:pStyle w:val="ConsPlusNormal"/>
              <w:rPr>
                <w:rFonts w:ascii="Times New Roman" w:hAnsi="Times New Roman" w:cs="Times New Roman"/>
                <w:color w:val="000000" w:themeColor="text1"/>
                <w:sz w:val="28"/>
                <w:szCs w:val="28"/>
              </w:rPr>
            </w:pPr>
          </w:p>
        </w:tc>
        <w:tc>
          <w:tcPr>
            <w:tcW w:w="3230" w:type="dxa"/>
            <w:gridSpan w:val="2"/>
            <w:tcBorders>
              <w:right w:val="nil"/>
            </w:tcBorders>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неразрешенный к использованию</w:t>
            </w:r>
          </w:p>
        </w:tc>
      </w:tr>
      <w:tr w:rsidR="00015E65" w:rsidRPr="00015E65">
        <w:tc>
          <w:tcPr>
            <w:tcW w:w="793" w:type="dxa"/>
            <w:vMerge/>
            <w:tcBorders>
              <w:left w:val="nil"/>
            </w:tcBorders>
          </w:tcPr>
          <w:p w:rsidR="00BA2A0D" w:rsidRPr="00015E65" w:rsidRDefault="00BA2A0D">
            <w:pPr>
              <w:pStyle w:val="ConsPlusNormal"/>
              <w:rPr>
                <w:rFonts w:ascii="Times New Roman" w:hAnsi="Times New Roman" w:cs="Times New Roman"/>
                <w:color w:val="000000" w:themeColor="text1"/>
                <w:sz w:val="28"/>
                <w:szCs w:val="28"/>
              </w:rPr>
            </w:pPr>
          </w:p>
        </w:tc>
        <w:tc>
          <w:tcPr>
            <w:tcW w:w="907" w:type="dxa"/>
            <w:vMerge/>
          </w:tcPr>
          <w:p w:rsidR="00BA2A0D" w:rsidRPr="00015E65" w:rsidRDefault="00BA2A0D">
            <w:pPr>
              <w:pStyle w:val="ConsPlusNormal"/>
              <w:rPr>
                <w:rFonts w:ascii="Times New Roman" w:hAnsi="Times New Roman" w:cs="Times New Roman"/>
                <w:color w:val="000000" w:themeColor="text1"/>
                <w:sz w:val="28"/>
                <w:szCs w:val="28"/>
              </w:rPr>
            </w:pPr>
          </w:p>
        </w:tc>
        <w:tc>
          <w:tcPr>
            <w:tcW w:w="850" w:type="dxa"/>
            <w:vMerge/>
          </w:tcPr>
          <w:p w:rsidR="00BA2A0D" w:rsidRPr="00015E65" w:rsidRDefault="00BA2A0D">
            <w:pPr>
              <w:pStyle w:val="ConsPlusNormal"/>
              <w:rPr>
                <w:rFonts w:ascii="Times New Roman" w:hAnsi="Times New Roman" w:cs="Times New Roman"/>
                <w:color w:val="000000" w:themeColor="text1"/>
                <w:sz w:val="28"/>
                <w:szCs w:val="28"/>
              </w:rPr>
            </w:pPr>
          </w:p>
        </w:tc>
        <w:tc>
          <w:tcPr>
            <w:tcW w:w="963" w:type="dxa"/>
            <w:vMerge/>
          </w:tcPr>
          <w:p w:rsidR="00BA2A0D" w:rsidRPr="00015E65" w:rsidRDefault="00BA2A0D">
            <w:pPr>
              <w:pStyle w:val="ConsPlusNormal"/>
              <w:rPr>
                <w:rFonts w:ascii="Times New Roman" w:hAnsi="Times New Roman" w:cs="Times New Roman"/>
                <w:color w:val="000000" w:themeColor="text1"/>
                <w:sz w:val="28"/>
                <w:szCs w:val="28"/>
              </w:rPr>
            </w:pPr>
          </w:p>
        </w:tc>
        <w:tc>
          <w:tcPr>
            <w:tcW w:w="1020" w:type="dxa"/>
            <w:vMerge/>
          </w:tcPr>
          <w:p w:rsidR="00BA2A0D" w:rsidRPr="00015E65" w:rsidRDefault="00BA2A0D">
            <w:pPr>
              <w:pStyle w:val="ConsPlusNormal"/>
              <w:rPr>
                <w:rFonts w:ascii="Times New Roman" w:hAnsi="Times New Roman" w:cs="Times New Roman"/>
                <w:color w:val="000000" w:themeColor="text1"/>
                <w:sz w:val="28"/>
                <w:szCs w:val="28"/>
              </w:rPr>
            </w:pPr>
          </w:p>
        </w:tc>
        <w:tc>
          <w:tcPr>
            <w:tcW w:w="1303" w:type="dxa"/>
            <w:vMerge/>
          </w:tcPr>
          <w:p w:rsidR="00BA2A0D" w:rsidRPr="00015E65" w:rsidRDefault="00BA2A0D">
            <w:pPr>
              <w:pStyle w:val="ConsPlusNormal"/>
              <w:rPr>
                <w:rFonts w:ascii="Times New Roman" w:hAnsi="Times New Roman" w:cs="Times New Roman"/>
                <w:color w:val="000000" w:themeColor="text1"/>
                <w:sz w:val="28"/>
                <w:szCs w:val="28"/>
              </w:rPr>
            </w:pPr>
          </w:p>
        </w:tc>
        <w:tc>
          <w:tcPr>
            <w:tcW w:w="1870" w:type="dxa"/>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прошлого года</w:t>
            </w:r>
          </w:p>
        </w:tc>
        <w:tc>
          <w:tcPr>
            <w:tcW w:w="1360" w:type="dxa"/>
            <w:tcBorders>
              <w:right w:val="nil"/>
            </w:tcBorders>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текущего года</w:t>
            </w:r>
          </w:p>
        </w:tc>
      </w:tr>
      <w:tr w:rsidR="00015E65" w:rsidRPr="00015E65">
        <w:tc>
          <w:tcPr>
            <w:tcW w:w="793" w:type="dxa"/>
            <w:tcBorders>
              <w:left w:val="nil"/>
            </w:tcBorders>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1</w:t>
            </w:r>
          </w:p>
        </w:tc>
        <w:tc>
          <w:tcPr>
            <w:tcW w:w="907" w:type="dxa"/>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2</w:t>
            </w:r>
          </w:p>
        </w:tc>
        <w:tc>
          <w:tcPr>
            <w:tcW w:w="850" w:type="dxa"/>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3</w:t>
            </w:r>
          </w:p>
        </w:tc>
        <w:tc>
          <w:tcPr>
            <w:tcW w:w="963" w:type="dxa"/>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4</w:t>
            </w:r>
          </w:p>
        </w:tc>
        <w:tc>
          <w:tcPr>
            <w:tcW w:w="1020" w:type="dxa"/>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5</w:t>
            </w:r>
          </w:p>
        </w:tc>
        <w:tc>
          <w:tcPr>
            <w:tcW w:w="1303" w:type="dxa"/>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6</w:t>
            </w:r>
          </w:p>
        </w:tc>
        <w:tc>
          <w:tcPr>
            <w:tcW w:w="1870" w:type="dxa"/>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7</w:t>
            </w:r>
          </w:p>
        </w:tc>
        <w:tc>
          <w:tcPr>
            <w:tcW w:w="1360" w:type="dxa"/>
            <w:tcBorders>
              <w:right w:val="nil"/>
            </w:tcBorders>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8</w:t>
            </w:r>
          </w:p>
        </w:tc>
      </w:tr>
      <w:tr w:rsidR="00015E65" w:rsidRPr="00015E65">
        <w:tblPrEx>
          <w:tblBorders>
            <w:left w:val="single" w:sz="4" w:space="0" w:color="auto"/>
            <w:right w:val="single" w:sz="4" w:space="0" w:color="auto"/>
          </w:tblBorders>
        </w:tblPrEx>
        <w:tc>
          <w:tcPr>
            <w:tcW w:w="793" w:type="dxa"/>
          </w:tcPr>
          <w:p w:rsidR="00BA2A0D" w:rsidRPr="00015E65" w:rsidRDefault="00BA2A0D">
            <w:pPr>
              <w:pStyle w:val="ConsPlusNormal"/>
              <w:rPr>
                <w:rFonts w:ascii="Times New Roman" w:hAnsi="Times New Roman" w:cs="Times New Roman"/>
                <w:color w:val="000000" w:themeColor="text1"/>
                <w:sz w:val="28"/>
                <w:szCs w:val="28"/>
              </w:rPr>
            </w:pPr>
          </w:p>
        </w:tc>
        <w:tc>
          <w:tcPr>
            <w:tcW w:w="907" w:type="dxa"/>
          </w:tcPr>
          <w:p w:rsidR="00BA2A0D" w:rsidRPr="00015E65" w:rsidRDefault="00BA2A0D">
            <w:pPr>
              <w:pStyle w:val="ConsPlusNormal"/>
              <w:rPr>
                <w:rFonts w:ascii="Times New Roman" w:hAnsi="Times New Roman" w:cs="Times New Roman"/>
                <w:color w:val="000000" w:themeColor="text1"/>
                <w:sz w:val="28"/>
                <w:szCs w:val="28"/>
              </w:rPr>
            </w:pPr>
          </w:p>
        </w:tc>
        <w:tc>
          <w:tcPr>
            <w:tcW w:w="850" w:type="dxa"/>
          </w:tcPr>
          <w:p w:rsidR="00BA2A0D" w:rsidRPr="00015E65" w:rsidRDefault="00BA2A0D">
            <w:pPr>
              <w:pStyle w:val="ConsPlusNormal"/>
              <w:rPr>
                <w:rFonts w:ascii="Times New Roman" w:hAnsi="Times New Roman" w:cs="Times New Roman"/>
                <w:color w:val="000000" w:themeColor="text1"/>
                <w:sz w:val="28"/>
                <w:szCs w:val="28"/>
              </w:rPr>
            </w:pPr>
          </w:p>
        </w:tc>
        <w:tc>
          <w:tcPr>
            <w:tcW w:w="963" w:type="dxa"/>
          </w:tcPr>
          <w:p w:rsidR="00BA2A0D" w:rsidRPr="00015E65" w:rsidRDefault="00BA2A0D">
            <w:pPr>
              <w:pStyle w:val="ConsPlusNormal"/>
              <w:rPr>
                <w:rFonts w:ascii="Times New Roman" w:hAnsi="Times New Roman" w:cs="Times New Roman"/>
                <w:color w:val="000000" w:themeColor="text1"/>
                <w:sz w:val="28"/>
                <w:szCs w:val="28"/>
              </w:rPr>
            </w:pPr>
          </w:p>
        </w:tc>
        <w:tc>
          <w:tcPr>
            <w:tcW w:w="1020" w:type="dxa"/>
          </w:tcPr>
          <w:p w:rsidR="00BA2A0D" w:rsidRPr="00015E65" w:rsidRDefault="00BA2A0D">
            <w:pPr>
              <w:pStyle w:val="ConsPlusNormal"/>
              <w:rPr>
                <w:rFonts w:ascii="Times New Roman" w:hAnsi="Times New Roman" w:cs="Times New Roman"/>
                <w:color w:val="000000" w:themeColor="text1"/>
                <w:sz w:val="28"/>
                <w:szCs w:val="28"/>
              </w:rPr>
            </w:pPr>
          </w:p>
        </w:tc>
        <w:tc>
          <w:tcPr>
            <w:tcW w:w="1303" w:type="dxa"/>
          </w:tcPr>
          <w:p w:rsidR="00BA2A0D" w:rsidRPr="00015E65" w:rsidRDefault="00BA2A0D">
            <w:pPr>
              <w:pStyle w:val="ConsPlusNormal"/>
              <w:rPr>
                <w:rFonts w:ascii="Times New Roman" w:hAnsi="Times New Roman" w:cs="Times New Roman"/>
                <w:color w:val="000000" w:themeColor="text1"/>
                <w:sz w:val="28"/>
                <w:szCs w:val="28"/>
              </w:rPr>
            </w:pPr>
          </w:p>
        </w:tc>
        <w:tc>
          <w:tcPr>
            <w:tcW w:w="1870" w:type="dxa"/>
          </w:tcPr>
          <w:p w:rsidR="00BA2A0D" w:rsidRPr="00015E65" w:rsidRDefault="00BA2A0D">
            <w:pPr>
              <w:pStyle w:val="ConsPlusNormal"/>
              <w:rPr>
                <w:rFonts w:ascii="Times New Roman" w:hAnsi="Times New Roman" w:cs="Times New Roman"/>
                <w:color w:val="000000" w:themeColor="text1"/>
                <w:sz w:val="28"/>
                <w:szCs w:val="28"/>
              </w:rPr>
            </w:pPr>
          </w:p>
        </w:tc>
        <w:tc>
          <w:tcPr>
            <w:tcW w:w="1360" w:type="dxa"/>
          </w:tcPr>
          <w:p w:rsidR="00BA2A0D" w:rsidRPr="00015E65" w:rsidRDefault="00BA2A0D">
            <w:pPr>
              <w:pStyle w:val="ConsPlusNormal"/>
              <w:rPr>
                <w:rFonts w:ascii="Times New Roman" w:hAnsi="Times New Roman" w:cs="Times New Roman"/>
                <w:color w:val="000000" w:themeColor="text1"/>
                <w:sz w:val="28"/>
                <w:szCs w:val="28"/>
              </w:rPr>
            </w:pPr>
          </w:p>
        </w:tc>
      </w:tr>
      <w:tr w:rsidR="00015E65" w:rsidRPr="00015E65">
        <w:tblPrEx>
          <w:tblBorders>
            <w:left w:val="single" w:sz="4" w:space="0" w:color="auto"/>
            <w:right w:val="single" w:sz="4" w:space="0" w:color="auto"/>
          </w:tblBorders>
        </w:tblPrEx>
        <w:tc>
          <w:tcPr>
            <w:tcW w:w="793" w:type="dxa"/>
          </w:tcPr>
          <w:p w:rsidR="00BA2A0D" w:rsidRPr="00015E65" w:rsidRDefault="00BA2A0D">
            <w:pPr>
              <w:pStyle w:val="ConsPlusNormal"/>
              <w:rPr>
                <w:rFonts w:ascii="Times New Roman" w:hAnsi="Times New Roman" w:cs="Times New Roman"/>
                <w:color w:val="000000" w:themeColor="text1"/>
                <w:sz w:val="28"/>
                <w:szCs w:val="28"/>
              </w:rPr>
            </w:pPr>
          </w:p>
        </w:tc>
        <w:tc>
          <w:tcPr>
            <w:tcW w:w="907" w:type="dxa"/>
          </w:tcPr>
          <w:p w:rsidR="00BA2A0D" w:rsidRPr="00015E65" w:rsidRDefault="00BA2A0D">
            <w:pPr>
              <w:pStyle w:val="ConsPlusNormal"/>
              <w:rPr>
                <w:rFonts w:ascii="Times New Roman" w:hAnsi="Times New Roman" w:cs="Times New Roman"/>
                <w:color w:val="000000" w:themeColor="text1"/>
                <w:sz w:val="28"/>
                <w:szCs w:val="28"/>
              </w:rPr>
            </w:pPr>
          </w:p>
        </w:tc>
        <w:tc>
          <w:tcPr>
            <w:tcW w:w="850" w:type="dxa"/>
          </w:tcPr>
          <w:p w:rsidR="00BA2A0D" w:rsidRPr="00015E65" w:rsidRDefault="00BA2A0D">
            <w:pPr>
              <w:pStyle w:val="ConsPlusNormal"/>
              <w:rPr>
                <w:rFonts w:ascii="Times New Roman" w:hAnsi="Times New Roman" w:cs="Times New Roman"/>
                <w:color w:val="000000" w:themeColor="text1"/>
                <w:sz w:val="28"/>
                <w:szCs w:val="28"/>
              </w:rPr>
            </w:pPr>
          </w:p>
        </w:tc>
        <w:tc>
          <w:tcPr>
            <w:tcW w:w="963" w:type="dxa"/>
          </w:tcPr>
          <w:p w:rsidR="00BA2A0D" w:rsidRPr="00015E65" w:rsidRDefault="00BA2A0D">
            <w:pPr>
              <w:pStyle w:val="ConsPlusNormal"/>
              <w:rPr>
                <w:rFonts w:ascii="Times New Roman" w:hAnsi="Times New Roman" w:cs="Times New Roman"/>
                <w:color w:val="000000" w:themeColor="text1"/>
                <w:sz w:val="28"/>
                <w:szCs w:val="28"/>
              </w:rPr>
            </w:pPr>
          </w:p>
        </w:tc>
        <w:tc>
          <w:tcPr>
            <w:tcW w:w="1020" w:type="dxa"/>
          </w:tcPr>
          <w:p w:rsidR="00BA2A0D" w:rsidRPr="00015E65" w:rsidRDefault="00BA2A0D">
            <w:pPr>
              <w:pStyle w:val="ConsPlusNormal"/>
              <w:rPr>
                <w:rFonts w:ascii="Times New Roman" w:hAnsi="Times New Roman" w:cs="Times New Roman"/>
                <w:color w:val="000000" w:themeColor="text1"/>
                <w:sz w:val="28"/>
                <w:szCs w:val="28"/>
              </w:rPr>
            </w:pPr>
          </w:p>
        </w:tc>
        <w:tc>
          <w:tcPr>
            <w:tcW w:w="1303" w:type="dxa"/>
          </w:tcPr>
          <w:p w:rsidR="00BA2A0D" w:rsidRPr="00015E65" w:rsidRDefault="00BA2A0D">
            <w:pPr>
              <w:pStyle w:val="ConsPlusNormal"/>
              <w:rPr>
                <w:rFonts w:ascii="Times New Roman" w:hAnsi="Times New Roman" w:cs="Times New Roman"/>
                <w:color w:val="000000" w:themeColor="text1"/>
                <w:sz w:val="28"/>
                <w:szCs w:val="28"/>
              </w:rPr>
            </w:pPr>
          </w:p>
        </w:tc>
        <w:tc>
          <w:tcPr>
            <w:tcW w:w="1870" w:type="dxa"/>
          </w:tcPr>
          <w:p w:rsidR="00BA2A0D" w:rsidRPr="00015E65" w:rsidRDefault="00BA2A0D">
            <w:pPr>
              <w:pStyle w:val="ConsPlusNormal"/>
              <w:rPr>
                <w:rFonts w:ascii="Times New Roman" w:hAnsi="Times New Roman" w:cs="Times New Roman"/>
                <w:color w:val="000000" w:themeColor="text1"/>
                <w:sz w:val="28"/>
                <w:szCs w:val="28"/>
              </w:rPr>
            </w:pPr>
          </w:p>
        </w:tc>
        <w:tc>
          <w:tcPr>
            <w:tcW w:w="1360" w:type="dxa"/>
          </w:tcPr>
          <w:p w:rsidR="00BA2A0D" w:rsidRPr="00015E65" w:rsidRDefault="00BA2A0D">
            <w:pPr>
              <w:pStyle w:val="ConsPlusNormal"/>
              <w:rPr>
                <w:rFonts w:ascii="Times New Roman" w:hAnsi="Times New Roman" w:cs="Times New Roman"/>
                <w:color w:val="000000" w:themeColor="text1"/>
                <w:sz w:val="28"/>
                <w:szCs w:val="28"/>
              </w:rPr>
            </w:pPr>
          </w:p>
        </w:tc>
      </w:tr>
      <w:tr w:rsidR="00015E65" w:rsidRPr="00015E65">
        <w:tblPrEx>
          <w:tblBorders>
            <w:left w:val="single" w:sz="4" w:space="0" w:color="auto"/>
            <w:right w:val="single" w:sz="4" w:space="0" w:color="auto"/>
          </w:tblBorders>
        </w:tblPrEx>
        <w:tc>
          <w:tcPr>
            <w:tcW w:w="793" w:type="dxa"/>
          </w:tcPr>
          <w:p w:rsidR="00BA2A0D" w:rsidRPr="00015E65" w:rsidRDefault="00BA2A0D">
            <w:pPr>
              <w:pStyle w:val="ConsPlusNormal"/>
              <w:rPr>
                <w:rFonts w:ascii="Times New Roman" w:hAnsi="Times New Roman" w:cs="Times New Roman"/>
                <w:color w:val="000000" w:themeColor="text1"/>
                <w:sz w:val="28"/>
                <w:szCs w:val="28"/>
              </w:rPr>
            </w:pPr>
          </w:p>
        </w:tc>
        <w:tc>
          <w:tcPr>
            <w:tcW w:w="907" w:type="dxa"/>
          </w:tcPr>
          <w:p w:rsidR="00BA2A0D" w:rsidRPr="00015E65" w:rsidRDefault="00BA2A0D">
            <w:pPr>
              <w:pStyle w:val="ConsPlusNormal"/>
              <w:rPr>
                <w:rFonts w:ascii="Times New Roman" w:hAnsi="Times New Roman" w:cs="Times New Roman"/>
                <w:color w:val="000000" w:themeColor="text1"/>
                <w:sz w:val="28"/>
                <w:szCs w:val="28"/>
              </w:rPr>
            </w:pPr>
          </w:p>
        </w:tc>
        <w:tc>
          <w:tcPr>
            <w:tcW w:w="850" w:type="dxa"/>
          </w:tcPr>
          <w:p w:rsidR="00BA2A0D" w:rsidRPr="00015E65" w:rsidRDefault="00BA2A0D">
            <w:pPr>
              <w:pStyle w:val="ConsPlusNormal"/>
              <w:rPr>
                <w:rFonts w:ascii="Times New Roman" w:hAnsi="Times New Roman" w:cs="Times New Roman"/>
                <w:color w:val="000000" w:themeColor="text1"/>
                <w:sz w:val="28"/>
                <w:szCs w:val="28"/>
              </w:rPr>
            </w:pPr>
          </w:p>
        </w:tc>
        <w:tc>
          <w:tcPr>
            <w:tcW w:w="963" w:type="dxa"/>
          </w:tcPr>
          <w:p w:rsidR="00BA2A0D" w:rsidRPr="00015E65" w:rsidRDefault="00BA2A0D">
            <w:pPr>
              <w:pStyle w:val="ConsPlusNormal"/>
              <w:rPr>
                <w:rFonts w:ascii="Times New Roman" w:hAnsi="Times New Roman" w:cs="Times New Roman"/>
                <w:color w:val="000000" w:themeColor="text1"/>
                <w:sz w:val="28"/>
                <w:szCs w:val="28"/>
              </w:rPr>
            </w:pPr>
          </w:p>
        </w:tc>
        <w:tc>
          <w:tcPr>
            <w:tcW w:w="1020" w:type="dxa"/>
          </w:tcPr>
          <w:p w:rsidR="00BA2A0D" w:rsidRPr="00015E65" w:rsidRDefault="00BA2A0D">
            <w:pPr>
              <w:pStyle w:val="ConsPlusNormal"/>
              <w:rPr>
                <w:rFonts w:ascii="Times New Roman" w:hAnsi="Times New Roman" w:cs="Times New Roman"/>
                <w:color w:val="000000" w:themeColor="text1"/>
                <w:sz w:val="28"/>
                <w:szCs w:val="28"/>
              </w:rPr>
            </w:pPr>
          </w:p>
        </w:tc>
        <w:tc>
          <w:tcPr>
            <w:tcW w:w="1303" w:type="dxa"/>
          </w:tcPr>
          <w:p w:rsidR="00BA2A0D" w:rsidRPr="00015E65" w:rsidRDefault="00BA2A0D">
            <w:pPr>
              <w:pStyle w:val="ConsPlusNormal"/>
              <w:rPr>
                <w:rFonts w:ascii="Times New Roman" w:hAnsi="Times New Roman" w:cs="Times New Roman"/>
                <w:color w:val="000000" w:themeColor="text1"/>
                <w:sz w:val="28"/>
                <w:szCs w:val="28"/>
              </w:rPr>
            </w:pPr>
          </w:p>
        </w:tc>
        <w:tc>
          <w:tcPr>
            <w:tcW w:w="1870" w:type="dxa"/>
          </w:tcPr>
          <w:p w:rsidR="00BA2A0D" w:rsidRPr="00015E65" w:rsidRDefault="00BA2A0D">
            <w:pPr>
              <w:pStyle w:val="ConsPlusNormal"/>
              <w:rPr>
                <w:rFonts w:ascii="Times New Roman" w:hAnsi="Times New Roman" w:cs="Times New Roman"/>
                <w:color w:val="000000" w:themeColor="text1"/>
                <w:sz w:val="28"/>
                <w:szCs w:val="28"/>
              </w:rPr>
            </w:pPr>
          </w:p>
        </w:tc>
        <w:tc>
          <w:tcPr>
            <w:tcW w:w="1360" w:type="dxa"/>
          </w:tcPr>
          <w:p w:rsidR="00BA2A0D" w:rsidRPr="00015E65" w:rsidRDefault="00BA2A0D">
            <w:pPr>
              <w:pStyle w:val="ConsPlusNormal"/>
              <w:rPr>
                <w:rFonts w:ascii="Times New Roman" w:hAnsi="Times New Roman" w:cs="Times New Roman"/>
                <w:color w:val="000000" w:themeColor="text1"/>
                <w:sz w:val="28"/>
                <w:szCs w:val="28"/>
              </w:rPr>
            </w:pPr>
          </w:p>
        </w:tc>
      </w:tr>
      <w:tr w:rsidR="00015E65" w:rsidRPr="00015E65">
        <w:tblPrEx>
          <w:tblBorders>
            <w:right w:val="single" w:sz="4" w:space="0" w:color="auto"/>
          </w:tblBorders>
        </w:tblPrEx>
        <w:tc>
          <w:tcPr>
            <w:tcW w:w="2550" w:type="dxa"/>
            <w:gridSpan w:val="3"/>
            <w:tcBorders>
              <w:left w:val="nil"/>
              <w:bottom w:val="nil"/>
            </w:tcBorders>
          </w:tcPr>
          <w:p w:rsidR="00BA2A0D" w:rsidRPr="00015E65" w:rsidRDefault="00BA2A0D">
            <w:pPr>
              <w:pStyle w:val="ConsPlusNormal"/>
              <w:jc w:val="right"/>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Итого</w:t>
            </w:r>
          </w:p>
        </w:tc>
        <w:tc>
          <w:tcPr>
            <w:tcW w:w="963" w:type="dxa"/>
          </w:tcPr>
          <w:p w:rsidR="00BA2A0D" w:rsidRPr="00015E65" w:rsidRDefault="00BA2A0D">
            <w:pPr>
              <w:pStyle w:val="ConsPlusNormal"/>
              <w:rPr>
                <w:rFonts w:ascii="Times New Roman" w:hAnsi="Times New Roman" w:cs="Times New Roman"/>
                <w:color w:val="000000" w:themeColor="text1"/>
                <w:sz w:val="28"/>
                <w:szCs w:val="28"/>
              </w:rPr>
            </w:pPr>
          </w:p>
        </w:tc>
        <w:tc>
          <w:tcPr>
            <w:tcW w:w="1020" w:type="dxa"/>
          </w:tcPr>
          <w:p w:rsidR="00BA2A0D" w:rsidRPr="00015E65" w:rsidRDefault="00BA2A0D">
            <w:pPr>
              <w:pStyle w:val="ConsPlusNormal"/>
              <w:rPr>
                <w:rFonts w:ascii="Times New Roman" w:hAnsi="Times New Roman" w:cs="Times New Roman"/>
                <w:color w:val="000000" w:themeColor="text1"/>
                <w:sz w:val="28"/>
                <w:szCs w:val="28"/>
              </w:rPr>
            </w:pPr>
          </w:p>
        </w:tc>
        <w:tc>
          <w:tcPr>
            <w:tcW w:w="1303" w:type="dxa"/>
          </w:tcPr>
          <w:p w:rsidR="00BA2A0D" w:rsidRPr="00015E65" w:rsidRDefault="00BA2A0D">
            <w:pPr>
              <w:pStyle w:val="ConsPlusNormal"/>
              <w:rPr>
                <w:rFonts w:ascii="Times New Roman" w:hAnsi="Times New Roman" w:cs="Times New Roman"/>
                <w:color w:val="000000" w:themeColor="text1"/>
                <w:sz w:val="28"/>
                <w:szCs w:val="28"/>
              </w:rPr>
            </w:pPr>
          </w:p>
        </w:tc>
        <w:tc>
          <w:tcPr>
            <w:tcW w:w="1870" w:type="dxa"/>
          </w:tcPr>
          <w:p w:rsidR="00BA2A0D" w:rsidRPr="00015E65" w:rsidRDefault="00BA2A0D">
            <w:pPr>
              <w:pStyle w:val="ConsPlusNormal"/>
              <w:rPr>
                <w:rFonts w:ascii="Times New Roman" w:hAnsi="Times New Roman" w:cs="Times New Roman"/>
                <w:color w:val="000000" w:themeColor="text1"/>
                <w:sz w:val="28"/>
                <w:szCs w:val="28"/>
              </w:rPr>
            </w:pPr>
          </w:p>
        </w:tc>
        <w:tc>
          <w:tcPr>
            <w:tcW w:w="1360" w:type="dxa"/>
          </w:tcPr>
          <w:p w:rsidR="00BA2A0D" w:rsidRPr="00015E65" w:rsidRDefault="00BA2A0D">
            <w:pPr>
              <w:pStyle w:val="ConsPlusNormal"/>
              <w:rPr>
                <w:rFonts w:ascii="Times New Roman" w:hAnsi="Times New Roman" w:cs="Times New Roman"/>
                <w:color w:val="000000" w:themeColor="text1"/>
                <w:sz w:val="28"/>
                <w:szCs w:val="28"/>
              </w:rPr>
            </w:pPr>
          </w:p>
        </w:tc>
      </w:tr>
    </w:tbl>
    <w:p w:rsidR="00BA2A0D" w:rsidRPr="00015E65" w:rsidRDefault="00BA2A0D">
      <w:pPr>
        <w:pStyle w:val="ConsPlusNormal"/>
        <w:jc w:val="both"/>
        <w:rPr>
          <w:rFonts w:ascii="Times New Roman" w:hAnsi="Times New Roman" w:cs="Times New Roman"/>
          <w:color w:val="000000" w:themeColor="text1"/>
          <w:sz w:val="28"/>
          <w:szCs w:val="28"/>
        </w:rPr>
      </w:pPr>
    </w:p>
    <w:p w:rsidR="00BA2A0D" w:rsidRPr="00015E65" w:rsidRDefault="00BA2A0D">
      <w:pPr>
        <w:pStyle w:val="ConsPlusNonformat"/>
        <w:jc w:val="both"/>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 xml:space="preserve">                                                    Номер страницы ________</w:t>
      </w:r>
    </w:p>
    <w:p w:rsidR="00BA2A0D" w:rsidRPr="00015E65" w:rsidRDefault="00BA2A0D">
      <w:pPr>
        <w:pStyle w:val="ConsPlusNonformat"/>
        <w:jc w:val="both"/>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 xml:space="preserve">                                                     Всего страниц ________</w:t>
      </w:r>
    </w:p>
    <w:p w:rsidR="00BA2A0D" w:rsidRPr="00015E65" w:rsidRDefault="00BA2A0D">
      <w:pPr>
        <w:pStyle w:val="ConsPlusNonformat"/>
        <w:jc w:val="both"/>
        <w:rPr>
          <w:rFonts w:ascii="Times New Roman" w:hAnsi="Times New Roman" w:cs="Times New Roman"/>
          <w:color w:val="000000" w:themeColor="text1"/>
          <w:sz w:val="28"/>
          <w:szCs w:val="28"/>
        </w:rPr>
      </w:pPr>
    </w:p>
    <w:p w:rsidR="00BA2A0D" w:rsidRPr="00015E65" w:rsidRDefault="00BA2A0D">
      <w:pPr>
        <w:pStyle w:val="ConsPlusNonformat"/>
        <w:jc w:val="both"/>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 xml:space="preserve">                        1. Остаток денежных средств</w:t>
      </w:r>
    </w:p>
    <w:p w:rsidR="00BA2A0D" w:rsidRPr="00015E65" w:rsidRDefault="00BA2A0D">
      <w:pPr>
        <w:pStyle w:val="ConsPlusNormal"/>
        <w:jc w:val="both"/>
        <w:rPr>
          <w:rFonts w:ascii="Times New Roman" w:hAnsi="Times New Roman" w:cs="Times New Roman"/>
          <w:color w:val="000000" w:themeColor="text1"/>
          <w:sz w:val="28"/>
          <w:szCs w:val="28"/>
        </w:r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37"/>
        <w:gridCol w:w="793"/>
        <w:gridCol w:w="850"/>
        <w:gridCol w:w="1247"/>
        <w:gridCol w:w="1190"/>
        <w:gridCol w:w="1474"/>
        <w:gridCol w:w="1417"/>
        <w:gridCol w:w="1360"/>
      </w:tblGrid>
      <w:tr w:rsidR="00015E65" w:rsidRPr="00015E65">
        <w:tc>
          <w:tcPr>
            <w:tcW w:w="1530" w:type="dxa"/>
            <w:gridSpan w:val="2"/>
            <w:tcBorders>
              <w:left w:val="nil"/>
            </w:tcBorders>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Аналитический код раздела</w:t>
            </w:r>
          </w:p>
        </w:tc>
        <w:tc>
          <w:tcPr>
            <w:tcW w:w="850" w:type="dxa"/>
            <w:vMerge w:val="restart"/>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 xml:space="preserve">Код источника поступлений целевых </w:t>
            </w:r>
            <w:r w:rsidRPr="00015E65">
              <w:rPr>
                <w:rFonts w:ascii="Times New Roman" w:hAnsi="Times New Roman" w:cs="Times New Roman"/>
                <w:color w:val="000000" w:themeColor="text1"/>
                <w:sz w:val="28"/>
                <w:szCs w:val="28"/>
              </w:rPr>
              <w:lastRenderedPageBreak/>
              <w:t>средств</w:t>
            </w:r>
          </w:p>
        </w:tc>
        <w:tc>
          <w:tcPr>
            <w:tcW w:w="2437" w:type="dxa"/>
            <w:gridSpan w:val="2"/>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lastRenderedPageBreak/>
              <w:t>На начало года</w:t>
            </w:r>
          </w:p>
        </w:tc>
        <w:tc>
          <w:tcPr>
            <w:tcW w:w="4251" w:type="dxa"/>
            <w:gridSpan w:val="3"/>
            <w:tcBorders>
              <w:right w:val="nil"/>
            </w:tcBorders>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На отчетную дату</w:t>
            </w:r>
          </w:p>
        </w:tc>
      </w:tr>
      <w:tr w:rsidR="00015E65" w:rsidRPr="00015E65">
        <w:tc>
          <w:tcPr>
            <w:tcW w:w="737" w:type="dxa"/>
            <w:vMerge w:val="restart"/>
            <w:tcBorders>
              <w:left w:val="nil"/>
            </w:tcBorders>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передающей стор</w:t>
            </w:r>
            <w:r w:rsidRPr="00015E65">
              <w:rPr>
                <w:rFonts w:ascii="Times New Roman" w:hAnsi="Times New Roman" w:cs="Times New Roman"/>
                <w:color w:val="000000" w:themeColor="text1"/>
                <w:sz w:val="28"/>
                <w:szCs w:val="28"/>
              </w:rPr>
              <w:lastRenderedPageBreak/>
              <w:t>оны</w:t>
            </w:r>
          </w:p>
        </w:tc>
        <w:tc>
          <w:tcPr>
            <w:tcW w:w="793" w:type="dxa"/>
            <w:vMerge w:val="restart"/>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lastRenderedPageBreak/>
              <w:t>принимающей сторо</w:t>
            </w:r>
            <w:r w:rsidRPr="00015E65">
              <w:rPr>
                <w:rFonts w:ascii="Times New Roman" w:hAnsi="Times New Roman" w:cs="Times New Roman"/>
                <w:color w:val="000000" w:themeColor="text1"/>
                <w:sz w:val="28"/>
                <w:szCs w:val="28"/>
              </w:rPr>
              <w:lastRenderedPageBreak/>
              <w:t>ны</w:t>
            </w:r>
          </w:p>
        </w:tc>
        <w:tc>
          <w:tcPr>
            <w:tcW w:w="850" w:type="dxa"/>
            <w:vMerge/>
          </w:tcPr>
          <w:p w:rsidR="00BA2A0D" w:rsidRPr="00015E65" w:rsidRDefault="00BA2A0D">
            <w:pPr>
              <w:pStyle w:val="ConsPlusNormal"/>
              <w:rPr>
                <w:rFonts w:ascii="Times New Roman" w:hAnsi="Times New Roman" w:cs="Times New Roman"/>
                <w:color w:val="000000" w:themeColor="text1"/>
                <w:sz w:val="28"/>
                <w:szCs w:val="28"/>
              </w:rPr>
            </w:pPr>
          </w:p>
        </w:tc>
        <w:tc>
          <w:tcPr>
            <w:tcW w:w="1247" w:type="dxa"/>
            <w:vMerge w:val="restart"/>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Всего</w:t>
            </w:r>
          </w:p>
        </w:tc>
        <w:tc>
          <w:tcPr>
            <w:tcW w:w="1190" w:type="dxa"/>
            <w:vMerge w:val="restart"/>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 xml:space="preserve">В том числе без права </w:t>
            </w:r>
            <w:r w:rsidRPr="00015E65">
              <w:rPr>
                <w:rFonts w:ascii="Times New Roman" w:hAnsi="Times New Roman" w:cs="Times New Roman"/>
                <w:color w:val="000000" w:themeColor="text1"/>
                <w:sz w:val="28"/>
                <w:szCs w:val="28"/>
              </w:rPr>
              <w:lastRenderedPageBreak/>
              <w:t>расходования</w:t>
            </w:r>
          </w:p>
        </w:tc>
        <w:tc>
          <w:tcPr>
            <w:tcW w:w="1474" w:type="dxa"/>
            <w:vMerge w:val="restart"/>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lastRenderedPageBreak/>
              <w:t>Всего</w:t>
            </w:r>
          </w:p>
        </w:tc>
        <w:tc>
          <w:tcPr>
            <w:tcW w:w="2777" w:type="dxa"/>
            <w:gridSpan w:val="2"/>
            <w:tcBorders>
              <w:right w:val="nil"/>
            </w:tcBorders>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в том числе неразрешенный к использованию</w:t>
            </w:r>
          </w:p>
        </w:tc>
      </w:tr>
      <w:tr w:rsidR="00015E65" w:rsidRPr="00015E65">
        <w:tc>
          <w:tcPr>
            <w:tcW w:w="737" w:type="dxa"/>
            <w:vMerge/>
            <w:tcBorders>
              <w:left w:val="nil"/>
            </w:tcBorders>
          </w:tcPr>
          <w:p w:rsidR="00BA2A0D" w:rsidRPr="00015E65" w:rsidRDefault="00BA2A0D">
            <w:pPr>
              <w:pStyle w:val="ConsPlusNormal"/>
              <w:rPr>
                <w:rFonts w:ascii="Times New Roman" w:hAnsi="Times New Roman" w:cs="Times New Roman"/>
                <w:color w:val="000000" w:themeColor="text1"/>
                <w:sz w:val="28"/>
                <w:szCs w:val="28"/>
              </w:rPr>
            </w:pPr>
          </w:p>
        </w:tc>
        <w:tc>
          <w:tcPr>
            <w:tcW w:w="793" w:type="dxa"/>
            <w:vMerge/>
          </w:tcPr>
          <w:p w:rsidR="00BA2A0D" w:rsidRPr="00015E65" w:rsidRDefault="00BA2A0D">
            <w:pPr>
              <w:pStyle w:val="ConsPlusNormal"/>
              <w:rPr>
                <w:rFonts w:ascii="Times New Roman" w:hAnsi="Times New Roman" w:cs="Times New Roman"/>
                <w:color w:val="000000" w:themeColor="text1"/>
                <w:sz w:val="28"/>
                <w:szCs w:val="28"/>
              </w:rPr>
            </w:pPr>
          </w:p>
        </w:tc>
        <w:tc>
          <w:tcPr>
            <w:tcW w:w="850" w:type="dxa"/>
            <w:vMerge/>
          </w:tcPr>
          <w:p w:rsidR="00BA2A0D" w:rsidRPr="00015E65" w:rsidRDefault="00BA2A0D">
            <w:pPr>
              <w:pStyle w:val="ConsPlusNormal"/>
              <w:rPr>
                <w:rFonts w:ascii="Times New Roman" w:hAnsi="Times New Roman" w:cs="Times New Roman"/>
                <w:color w:val="000000" w:themeColor="text1"/>
                <w:sz w:val="28"/>
                <w:szCs w:val="28"/>
              </w:rPr>
            </w:pPr>
          </w:p>
        </w:tc>
        <w:tc>
          <w:tcPr>
            <w:tcW w:w="1247" w:type="dxa"/>
            <w:vMerge/>
          </w:tcPr>
          <w:p w:rsidR="00BA2A0D" w:rsidRPr="00015E65" w:rsidRDefault="00BA2A0D">
            <w:pPr>
              <w:pStyle w:val="ConsPlusNormal"/>
              <w:rPr>
                <w:rFonts w:ascii="Times New Roman" w:hAnsi="Times New Roman" w:cs="Times New Roman"/>
                <w:color w:val="000000" w:themeColor="text1"/>
                <w:sz w:val="28"/>
                <w:szCs w:val="28"/>
              </w:rPr>
            </w:pPr>
          </w:p>
        </w:tc>
        <w:tc>
          <w:tcPr>
            <w:tcW w:w="1190" w:type="dxa"/>
            <w:vMerge/>
          </w:tcPr>
          <w:p w:rsidR="00BA2A0D" w:rsidRPr="00015E65" w:rsidRDefault="00BA2A0D">
            <w:pPr>
              <w:pStyle w:val="ConsPlusNormal"/>
              <w:rPr>
                <w:rFonts w:ascii="Times New Roman" w:hAnsi="Times New Roman" w:cs="Times New Roman"/>
                <w:color w:val="000000" w:themeColor="text1"/>
                <w:sz w:val="28"/>
                <w:szCs w:val="28"/>
              </w:rPr>
            </w:pPr>
          </w:p>
        </w:tc>
        <w:tc>
          <w:tcPr>
            <w:tcW w:w="1474" w:type="dxa"/>
            <w:vMerge/>
          </w:tcPr>
          <w:p w:rsidR="00BA2A0D" w:rsidRPr="00015E65" w:rsidRDefault="00BA2A0D">
            <w:pPr>
              <w:pStyle w:val="ConsPlusNormal"/>
              <w:rPr>
                <w:rFonts w:ascii="Times New Roman" w:hAnsi="Times New Roman" w:cs="Times New Roman"/>
                <w:color w:val="000000" w:themeColor="text1"/>
                <w:sz w:val="28"/>
                <w:szCs w:val="28"/>
              </w:rPr>
            </w:pPr>
          </w:p>
        </w:tc>
        <w:tc>
          <w:tcPr>
            <w:tcW w:w="1417" w:type="dxa"/>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 xml:space="preserve">прошлого </w:t>
            </w:r>
            <w:r w:rsidRPr="00015E65">
              <w:rPr>
                <w:rFonts w:ascii="Times New Roman" w:hAnsi="Times New Roman" w:cs="Times New Roman"/>
                <w:color w:val="000000" w:themeColor="text1"/>
                <w:sz w:val="28"/>
                <w:szCs w:val="28"/>
              </w:rPr>
              <w:lastRenderedPageBreak/>
              <w:t>года</w:t>
            </w:r>
          </w:p>
        </w:tc>
        <w:tc>
          <w:tcPr>
            <w:tcW w:w="1360" w:type="dxa"/>
            <w:tcBorders>
              <w:right w:val="nil"/>
            </w:tcBorders>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lastRenderedPageBreak/>
              <w:t xml:space="preserve">текущего </w:t>
            </w:r>
            <w:r w:rsidRPr="00015E65">
              <w:rPr>
                <w:rFonts w:ascii="Times New Roman" w:hAnsi="Times New Roman" w:cs="Times New Roman"/>
                <w:color w:val="000000" w:themeColor="text1"/>
                <w:sz w:val="28"/>
                <w:szCs w:val="28"/>
              </w:rPr>
              <w:lastRenderedPageBreak/>
              <w:t>года</w:t>
            </w:r>
          </w:p>
        </w:tc>
      </w:tr>
      <w:tr w:rsidR="00015E65" w:rsidRPr="00015E65">
        <w:tc>
          <w:tcPr>
            <w:tcW w:w="737" w:type="dxa"/>
            <w:tcBorders>
              <w:left w:val="nil"/>
            </w:tcBorders>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lastRenderedPageBreak/>
              <w:t>1</w:t>
            </w:r>
          </w:p>
        </w:tc>
        <w:tc>
          <w:tcPr>
            <w:tcW w:w="793" w:type="dxa"/>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2</w:t>
            </w:r>
          </w:p>
        </w:tc>
        <w:tc>
          <w:tcPr>
            <w:tcW w:w="850" w:type="dxa"/>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3</w:t>
            </w:r>
          </w:p>
        </w:tc>
        <w:tc>
          <w:tcPr>
            <w:tcW w:w="1247" w:type="dxa"/>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4</w:t>
            </w:r>
          </w:p>
        </w:tc>
        <w:tc>
          <w:tcPr>
            <w:tcW w:w="1190" w:type="dxa"/>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5</w:t>
            </w:r>
          </w:p>
        </w:tc>
        <w:tc>
          <w:tcPr>
            <w:tcW w:w="1474" w:type="dxa"/>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6</w:t>
            </w:r>
          </w:p>
        </w:tc>
        <w:tc>
          <w:tcPr>
            <w:tcW w:w="1417" w:type="dxa"/>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7</w:t>
            </w:r>
          </w:p>
        </w:tc>
        <w:tc>
          <w:tcPr>
            <w:tcW w:w="1360" w:type="dxa"/>
            <w:tcBorders>
              <w:right w:val="nil"/>
            </w:tcBorders>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8</w:t>
            </w:r>
          </w:p>
        </w:tc>
      </w:tr>
      <w:tr w:rsidR="00015E65" w:rsidRPr="00015E65">
        <w:tblPrEx>
          <w:tblBorders>
            <w:left w:val="single" w:sz="4" w:space="0" w:color="auto"/>
            <w:right w:val="single" w:sz="4" w:space="0" w:color="auto"/>
          </w:tblBorders>
        </w:tblPrEx>
        <w:tc>
          <w:tcPr>
            <w:tcW w:w="737" w:type="dxa"/>
          </w:tcPr>
          <w:p w:rsidR="00BA2A0D" w:rsidRPr="00015E65" w:rsidRDefault="00BA2A0D">
            <w:pPr>
              <w:pStyle w:val="ConsPlusNormal"/>
              <w:rPr>
                <w:rFonts w:ascii="Times New Roman" w:hAnsi="Times New Roman" w:cs="Times New Roman"/>
                <w:color w:val="000000" w:themeColor="text1"/>
                <w:sz w:val="28"/>
                <w:szCs w:val="28"/>
              </w:rPr>
            </w:pPr>
          </w:p>
        </w:tc>
        <w:tc>
          <w:tcPr>
            <w:tcW w:w="793" w:type="dxa"/>
          </w:tcPr>
          <w:p w:rsidR="00BA2A0D" w:rsidRPr="00015E65" w:rsidRDefault="00BA2A0D">
            <w:pPr>
              <w:pStyle w:val="ConsPlusNormal"/>
              <w:rPr>
                <w:rFonts w:ascii="Times New Roman" w:hAnsi="Times New Roman" w:cs="Times New Roman"/>
                <w:color w:val="000000" w:themeColor="text1"/>
                <w:sz w:val="28"/>
                <w:szCs w:val="28"/>
              </w:rPr>
            </w:pPr>
          </w:p>
        </w:tc>
        <w:tc>
          <w:tcPr>
            <w:tcW w:w="850" w:type="dxa"/>
          </w:tcPr>
          <w:p w:rsidR="00BA2A0D" w:rsidRPr="00015E65" w:rsidRDefault="00BA2A0D">
            <w:pPr>
              <w:pStyle w:val="ConsPlusNormal"/>
              <w:rPr>
                <w:rFonts w:ascii="Times New Roman" w:hAnsi="Times New Roman" w:cs="Times New Roman"/>
                <w:color w:val="000000" w:themeColor="text1"/>
                <w:sz w:val="28"/>
                <w:szCs w:val="28"/>
              </w:rPr>
            </w:pPr>
          </w:p>
        </w:tc>
        <w:tc>
          <w:tcPr>
            <w:tcW w:w="1247" w:type="dxa"/>
          </w:tcPr>
          <w:p w:rsidR="00BA2A0D" w:rsidRPr="00015E65" w:rsidRDefault="00BA2A0D">
            <w:pPr>
              <w:pStyle w:val="ConsPlusNormal"/>
              <w:rPr>
                <w:rFonts w:ascii="Times New Roman" w:hAnsi="Times New Roman" w:cs="Times New Roman"/>
                <w:color w:val="000000" w:themeColor="text1"/>
                <w:sz w:val="28"/>
                <w:szCs w:val="28"/>
              </w:rPr>
            </w:pPr>
          </w:p>
        </w:tc>
        <w:tc>
          <w:tcPr>
            <w:tcW w:w="1190" w:type="dxa"/>
          </w:tcPr>
          <w:p w:rsidR="00BA2A0D" w:rsidRPr="00015E65" w:rsidRDefault="00BA2A0D">
            <w:pPr>
              <w:pStyle w:val="ConsPlusNormal"/>
              <w:rPr>
                <w:rFonts w:ascii="Times New Roman" w:hAnsi="Times New Roman" w:cs="Times New Roman"/>
                <w:color w:val="000000" w:themeColor="text1"/>
                <w:sz w:val="28"/>
                <w:szCs w:val="28"/>
              </w:rPr>
            </w:pPr>
          </w:p>
        </w:tc>
        <w:tc>
          <w:tcPr>
            <w:tcW w:w="1474" w:type="dxa"/>
          </w:tcPr>
          <w:p w:rsidR="00BA2A0D" w:rsidRPr="00015E65" w:rsidRDefault="00BA2A0D">
            <w:pPr>
              <w:pStyle w:val="ConsPlusNormal"/>
              <w:rPr>
                <w:rFonts w:ascii="Times New Roman" w:hAnsi="Times New Roman" w:cs="Times New Roman"/>
                <w:color w:val="000000" w:themeColor="text1"/>
                <w:sz w:val="28"/>
                <w:szCs w:val="28"/>
              </w:rPr>
            </w:pPr>
          </w:p>
        </w:tc>
        <w:tc>
          <w:tcPr>
            <w:tcW w:w="1417" w:type="dxa"/>
          </w:tcPr>
          <w:p w:rsidR="00BA2A0D" w:rsidRPr="00015E65" w:rsidRDefault="00BA2A0D">
            <w:pPr>
              <w:pStyle w:val="ConsPlusNormal"/>
              <w:rPr>
                <w:rFonts w:ascii="Times New Roman" w:hAnsi="Times New Roman" w:cs="Times New Roman"/>
                <w:color w:val="000000" w:themeColor="text1"/>
                <w:sz w:val="28"/>
                <w:szCs w:val="28"/>
              </w:rPr>
            </w:pPr>
          </w:p>
        </w:tc>
        <w:tc>
          <w:tcPr>
            <w:tcW w:w="1360" w:type="dxa"/>
          </w:tcPr>
          <w:p w:rsidR="00BA2A0D" w:rsidRPr="00015E65" w:rsidRDefault="00BA2A0D">
            <w:pPr>
              <w:pStyle w:val="ConsPlusNormal"/>
              <w:rPr>
                <w:rFonts w:ascii="Times New Roman" w:hAnsi="Times New Roman" w:cs="Times New Roman"/>
                <w:color w:val="000000" w:themeColor="text1"/>
                <w:sz w:val="28"/>
                <w:szCs w:val="28"/>
              </w:rPr>
            </w:pPr>
          </w:p>
        </w:tc>
      </w:tr>
      <w:tr w:rsidR="00015E65" w:rsidRPr="00015E65">
        <w:tblPrEx>
          <w:tblBorders>
            <w:left w:val="single" w:sz="4" w:space="0" w:color="auto"/>
            <w:right w:val="single" w:sz="4" w:space="0" w:color="auto"/>
          </w:tblBorders>
        </w:tblPrEx>
        <w:tc>
          <w:tcPr>
            <w:tcW w:w="737" w:type="dxa"/>
          </w:tcPr>
          <w:p w:rsidR="00BA2A0D" w:rsidRPr="00015E65" w:rsidRDefault="00BA2A0D">
            <w:pPr>
              <w:pStyle w:val="ConsPlusNormal"/>
              <w:rPr>
                <w:rFonts w:ascii="Times New Roman" w:hAnsi="Times New Roman" w:cs="Times New Roman"/>
                <w:color w:val="000000" w:themeColor="text1"/>
                <w:sz w:val="28"/>
                <w:szCs w:val="28"/>
              </w:rPr>
            </w:pPr>
          </w:p>
        </w:tc>
        <w:tc>
          <w:tcPr>
            <w:tcW w:w="793" w:type="dxa"/>
          </w:tcPr>
          <w:p w:rsidR="00BA2A0D" w:rsidRPr="00015E65" w:rsidRDefault="00BA2A0D">
            <w:pPr>
              <w:pStyle w:val="ConsPlusNormal"/>
              <w:rPr>
                <w:rFonts w:ascii="Times New Roman" w:hAnsi="Times New Roman" w:cs="Times New Roman"/>
                <w:color w:val="000000" w:themeColor="text1"/>
                <w:sz w:val="28"/>
                <w:szCs w:val="28"/>
              </w:rPr>
            </w:pPr>
          </w:p>
        </w:tc>
        <w:tc>
          <w:tcPr>
            <w:tcW w:w="850" w:type="dxa"/>
          </w:tcPr>
          <w:p w:rsidR="00BA2A0D" w:rsidRPr="00015E65" w:rsidRDefault="00BA2A0D">
            <w:pPr>
              <w:pStyle w:val="ConsPlusNormal"/>
              <w:rPr>
                <w:rFonts w:ascii="Times New Roman" w:hAnsi="Times New Roman" w:cs="Times New Roman"/>
                <w:color w:val="000000" w:themeColor="text1"/>
                <w:sz w:val="28"/>
                <w:szCs w:val="28"/>
              </w:rPr>
            </w:pPr>
          </w:p>
        </w:tc>
        <w:tc>
          <w:tcPr>
            <w:tcW w:w="1247" w:type="dxa"/>
          </w:tcPr>
          <w:p w:rsidR="00BA2A0D" w:rsidRPr="00015E65" w:rsidRDefault="00BA2A0D">
            <w:pPr>
              <w:pStyle w:val="ConsPlusNormal"/>
              <w:rPr>
                <w:rFonts w:ascii="Times New Roman" w:hAnsi="Times New Roman" w:cs="Times New Roman"/>
                <w:color w:val="000000" w:themeColor="text1"/>
                <w:sz w:val="28"/>
                <w:szCs w:val="28"/>
              </w:rPr>
            </w:pPr>
          </w:p>
        </w:tc>
        <w:tc>
          <w:tcPr>
            <w:tcW w:w="1190" w:type="dxa"/>
          </w:tcPr>
          <w:p w:rsidR="00BA2A0D" w:rsidRPr="00015E65" w:rsidRDefault="00BA2A0D">
            <w:pPr>
              <w:pStyle w:val="ConsPlusNormal"/>
              <w:rPr>
                <w:rFonts w:ascii="Times New Roman" w:hAnsi="Times New Roman" w:cs="Times New Roman"/>
                <w:color w:val="000000" w:themeColor="text1"/>
                <w:sz w:val="28"/>
                <w:szCs w:val="28"/>
              </w:rPr>
            </w:pPr>
          </w:p>
        </w:tc>
        <w:tc>
          <w:tcPr>
            <w:tcW w:w="1474" w:type="dxa"/>
          </w:tcPr>
          <w:p w:rsidR="00BA2A0D" w:rsidRPr="00015E65" w:rsidRDefault="00BA2A0D">
            <w:pPr>
              <w:pStyle w:val="ConsPlusNormal"/>
              <w:rPr>
                <w:rFonts w:ascii="Times New Roman" w:hAnsi="Times New Roman" w:cs="Times New Roman"/>
                <w:color w:val="000000" w:themeColor="text1"/>
                <w:sz w:val="28"/>
                <w:szCs w:val="28"/>
              </w:rPr>
            </w:pPr>
          </w:p>
        </w:tc>
        <w:tc>
          <w:tcPr>
            <w:tcW w:w="1417" w:type="dxa"/>
          </w:tcPr>
          <w:p w:rsidR="00BA2A0D" w:rsidRPr="00015E65" w:rsidRDefault="00BA2A0D">
            <w:pPr>
              <w:pStyle w:val="ConsPlusNormal"/>
              <w:rPr>
                <w:rFonts w:ascii="Times New Roman" w:hAnsi="Times New Roman" w:cs="Times New Roman"/>
                <w:color w:val="000000" w:themeColor="text1"/>
                <w:sz w:val="28"/>
                <w:szCs w:val="28"/>
              </w:rPr>
            </w:pPr>
          </w:p>
        </w:tc>
        <w:tc>
          <w:tcPr>
            <w:tcW w:w="1360" w:type="dxa"/>
          </w:tcPr>
          <w:p w:rsidR="00BA2A0D" w:rsidRPr="00015E65" w:rsidRDefault="00BA2A0D">
            <w:pPr>
              <w:pStyle w:val="ConsPlusNormal"/>
              <w:rPr>
                <w:rFonts w:ascii="Times New Roman" w:hAnsi="Times New Roman" w:cs="Times New Roman"/>
                <w:color w:val="000000" w:themeColor="text1"/>
                <w:sz w:val="28"/>
                <w:szCs w:val="28"/>
              </w:rPr>
            </w:pPr>
          </w:p>
        </w:tc>
      </w:tr>
      <w:tr w:rsidR="00015E65" w:rsidRPr="00015E65">
        <w:tblPrEx>
          <w:tblBorders>
            <w:right w:val="single" w:sz="4" w:space="0" w:color="auto"/>
          </w:tblBorders>
        </w:tblPrEx>
        <w:tc>
          <w:tcPr>
            <w:tcW w:w="1530" w:type="dxa"/>
            <w:gridSpan w:val="2"/>
            <w:tcBorders>
              <w:left w:val="nil"/>
              <w:bottom w:val="nil"/>
              <w:right w:val="nil"/>
            </w:tcBorders>
          </w:tcPr>
          <w:p w:rsidR="00BA2A0D" w:rsidRPr="00015E65" w:rsidRDefault="00BA2A0D">
            <w:pPr>
              <w:pStyle w:val="ConsPlusNormal"/>
              <w:rPr>
                <w:rFonts w:ascii="Times New Roman" w:hAnsi="Times New Roman" w:cs="Times New Roman"/>
                <w:color w:val="000000" w:themeColor="text1"/>
                <w:sz w:val="28"/>
                <w:szCs w:val="28"/>
              </w:rPr>
            </w:pPr>
          </w:p>
        </w:tc>
        <w:tc>
          <w:tcPr>
            <w:tcW w:w="850" w:type="dxa"/>
            <w:tcBorders>
              <w:left w:val="nil"/>
              <w:bottom w:val="nil"/>
            </w:tcBorders>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Итого:</w:t>
            </w:r>
          </w:p>
        </w:tc>
        <w:tc>
          <w:tcPr>
            <w:tcW w:w="1247" w:type="dxa"/>
          </w:tcPr>
          <w:p w:rsidR="00BA2A0D" w:rsidRPr="00015E65" w:rsidRDefault="00BA2A0D">
            <w:pPr>
              <w:pStyle w:val="ConsPlusNormal"/>
              <w:rPr>
                <w:rFonts w:ascii="Times New Roman" w:hAnsi="Times New Roman" w:cs="Times New Roman"/>
                <w:color w:val="000000" w:themeColor="text1"/>
                <w:sz w:val="28"/>
                <w:szCs w:val="28"/>
              </w:rPr>
            </w:pPr>
          </w:p>
        </w:tc>
        <w:tc>
          <w:tcPr>
            <w:tcW w:w="1190" w:type="dxa"/>
          </w:tcPr>
          <w:p w:rsidR="00BA2A0D" w:rsidRPr="00015E65" w:rsidRDefault="00BA2A0D">
            <w:pPr>
              <w:pStyle w:val="ConsPlusNormal"/>
              <w:rPr>
                <w:rFonts w:ascii="Times New Roman" w:hAnsi="Times New Roman" w:cs="Times New Roman"/>
                <w:color w:val="000000" w:themeColor="text1"/>
                <w:sz w:val="28"/>
                <w:szCs w:val="28"/>
              </w:rPr>
            </w:pPr>
          </w:p>
        </w:tc>
        <w:tc>
          <w:tcPr>
            <w:tcW w:w="1474" w:type="dxa"/>
          </w:tcPr>
          <w:p w:rsidR="00BA2A0D" w:rsidRPr="00015E65" w:rsidRDefault="00BA2A0D">
            <w:pPr>
              <w:pStyle w:val="ConsPlusNormal"/>
              <w:rPr>
                <w:rFonts w:ascii="Times New Roman" w:hAnsi="Times New Roman" w:cs="Times New Roman"/>
                <w:color w:val="000000" w:themeColor="text1"/>
                <w:sz w:val="28"/>
                <w:szCs w:val="28"/>
              </w:rPr>
            </w:pPr>
          </w:p>
        </w:tc>
        <w:tc>
          <w:tcPr>
            <w:tcW w:w="1417" w:type="dxa"/>
          </w:tcPr>
          <w:p w:rsidR="00BA2A0D" w:rsidRPr="00015E65" w:rsidRDefault="00BA2A0D">
            <w:pPr>
              <w:pStyle w:val="ConsPlusNormal"/>
              <w:rPr>
                <w:rFonts w:ascii="Times New Roman" w:hAnsi="Times New Roman" w:cs="Times New Roman"/>
                <w:color w:val="000000" w:themeColor="text1"/>
                <w:sz w:val="28"/>
                <w:szCs w:val="28"/>
              </w:rPr>
            </w:pPr>
          </w:p>
        </w:tc>
        <w:tc>
          <w:tcPr>
            <w:tcW w:w="1360" w:type="dxa"/>
          </w:tcPr>
          <w:p w:rsidR="00BA2A0D" w:rsidRPr="00015E65" w:rsidRDefault="00BA2A0D">
            <w:pPr>
              <w:pStyle w:val="ConsPlusNormal"/>
              <w:rPr>
                <w:rFonts w:ascii="Times New Roman" w:hAnsi="Times New Roman" w:cs="Times New Roman"/>
                <w:color w:val="000000" w:themeColor="text1"/>
                <w:sz w:val="28"/>
                <w:szCs w:val="28"/>
              </w:rPr>
            </w:pPr>
          </w:p>
        </w:tc>
      </w:tr>
    </w:tbl>
    <w:p w:rsidR="00BA2A0D" w:rsidRPr="00015E65" w:rsidRDefault="00BA2A0D">
      <w:pPr>
        <w:pStyle w:val="ConsPlusNormal"/>
        <w:jc w:val="both"/>
        <w:rPr>
          <w:rFonts w:ascii="Times New Roman" w:hAnsi="Times New Roman" w:cs="Times New Roman"/>
          <w:color w:val="000000" w:themeColor="text1"/>
          <w:sz w:val="28"/>
          <w:szCs w:val="28"/>
        </w:rPr>
      </w:pPr>
    </w:p>
    <w:p w:rsidR="00BA2A0D" w:rsidRPr="00015E65" w:rsidRDefault="00BA2A0D">
      <w:pPr>
        <w:pStyle w:val="ConsPlusNonformat"/>
        <w:jc w:val="both"/>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 xml:space="preserve">              2. Сведения об операциях с целевыми средствами</w:t>
      </w:r>
    </w:p>
    <w:p w:rsidR="00BA2A0D" w:rsidRPr="00015E65" w:rsidRDefault="00BA2A0D">
      <w:pPr>
        <w:pStyle w:val="ConsPlusNormal"/>
        <w:jc w:val="both"/>
        <w:rPr>
          <w:rFonts w:ascii="Times New Roman" w:hAnsi="Times New Roman" w:cs="Times New Roman"/>
          <w:color w:val="000000" w:themeColor="text1"/>
          <w:sz w:val="28"/>
          <w:szCs w:val="28"/>
        </w:rPr>
      </w:pPr>
    </w:p>
    <w:p w:rsidR="00BA2A0D" w:rsidRPr="00015E65" w:rsidRDefault="00BA2A0D">
      <w:pPr>
        <w:pStyle w:val="ConsPlusNormal"/>
        <w:rPr>
          <w:rFonts w:ascii="Times New Roman" w:hAnsi="Times New Roman" w:cs="Times New Roman"/>
          <w:color w:val="000000" w:themeColor="text1"/>
          <w:sz w:val="28"/>
          <w:szCs w:val="28"/>
        </w:rPr>
        <w:sectPr w:rsidR="00BA2A0D" w:rsidRPr="00015E65">
          <w:pgSz w:w="11905" w:h="16838"/>
          <w:pgMar w:top="1134" w:right="567" w:bottom="1134" w:left="1134" w:header="0" w:footer="0" w:gutter="0"/>
          <w:cols w:space="720"/>
          <w:titlePg/>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80"/>
        <w:gridCol w:w="793"/>
        <w:gridCol w:w="680"/>
        <w:gridCol w:w="567"/>
        <w:gridCol w:w="624"/>
        <w:gridCol w:w="793"/>
        <w:gridCol w:w="963"/>
        <w:gridCol w:w="1077"/>
        <w:gridCol w:w="453"/>
        <w:gridCol w:w="680"/>
        <w:gridCol w:w="680"/>
        <w:gridCol w:w="680"/>
        <w:gridCol w:w="510"/>
        <w:gridCol w:w="454"/>
        <w:gridCol w:w="680"/>
        <w:gridCol w:w="623"/>
        <w:gridCol w:w="623"/>
        <w:gridCol w:w="623"/>
        <w:gridCol w:w="793"/>
        <w:gridCol w:w="680"/>
      </w:tblGrid>
      <w:tr w:rsidR="00015E65" w:rsidRPr="00015E65">
        <w:tc>
          <w:tcPr>
            <w:tcW w:w="1473" w:type="dxa"/>
            <w:gridSpan w:val="2"/>
            <w:vMerge w:val="restart"/>
            <w:tcBorders>
              <w:left w:val="nil"/>
            </w:tcBorders>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lastRenderedPageBreak/>
              <w:t>Аналитический код раздела</w:t>
            </w:r>
          </w:p>
        </w:tc>
        <w:tc>
          <w:tcPr>
            <w:tcW w:w="680" w:type="dxa"/>
            <w:vMerge w:val="restart"/>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Код источника поступлений целевых средств</w:t>
            </w:r>
          </w:p>
        </w:tc>
        <w:tc>
          <w:tcPr>
            <w:tcW w:w="1191" w:type="dxa"/>
            <w:gridSpan w:val="2"/>
            <w:vMerge w:val="restart"/>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Код направления расходования целевых средств</w:t>
            </w:r>
          </w:p>
        </w:tc>
        <w:tc>
          <w:tcPr>
            <w:tcW w:w="793" w:type="dxa"/>
            <w:vMerge w:val="restart"/>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Уникальный код объекта (код мероприятия по информатизации)</w:t>
            </w:r>
          </w:p>
        </w:tc>
        <w:tc>
          <w:tcPr>
            <w:tcW w:w="963" w:type="dxa"/>
            <w:vMerge w:val="restart"/>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Разрешенный к использованию остаток на начало 20__ года</w:t>
            </w:r>
          </w:p>
        </w:tc>
        <w:tc>
          <w:tcPr>
            <w:tcW w:w="1077" w:type="dxa"/>
            <w:vMerge w:val="restart"/>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Суммы возврата дебиторской задолженности прошлых лет, разрешенные к использованию</w:t>
            </w:r>
          </w:p>
        </w:tc>
        <w:tc>
          <w:tcPr>
            <w:tcW w:w="6006" w:type="dxa"/>
            <w:gridSpan w:val="10"/>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Планируемые</w:t>
            </w:r>
          </w:p>
        </w:tc>
        <w:tc>
          <w:tcPr>
            <w:tcW w:w="1473" w:type="dxa"/>
            <w:gridSpan w:val="2"/>
            <w:tcBorders>
              <w:right w:val="nil"/>
            </w:tcBorders>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Фактические</w:t>
            </w:r>
          </w:p>
        </w:tc>
      </w:tr>
      <w:tr w:rsidR="00015E65" w:rsidRPr="00015E65">
        <w:tc>
          <w:tcPr>
            <w:tcW w:w="1473" w:type="dxa"/>
            <w:gridSpan w:val="2"/>
            <w:vMerge/>
            <w:tcBorders>
              <w:left w:val="nil"/>
            </w:tcBorders>
          </w:tcPr>
          <w:p w:rsidR="00BA2A0D" w:rsidRPr="00015E65" w:rsidRDefault="00BA2A0D">
            <w:pPr>
              <w:pStyle w:val="ConsPlusNormal"/>
              <w:rPr>
                <w:rFonts w:ascii="Times New Roman" w:hAnsi="Times New Roman" w:cs="Times New Roman"/>
                <w:color w:val="000000" w:themeColor="text1"/>
                <w:sz w:val="28"/>
                <w:szCs w:val="28"/>
              </w:rPr>
            </w:pPr>
          </w:p>
        </w:tc>
        <w:tc>
          <w:tcPr>
            <w:tcW w:w="680" w:type="dxa"/>
            <w:vMerge/>
          </w:tcPr>
          <w:p w:rsidR="00BA2A0D" w:rsidRPr="00015E65" w:rsidRDefault="00BA2A0D">
            <w:pPr>
              <w:pStyle w:val="ConsPlusNormal"/>
              <w:rPr>
                <w:rFonts w:ascii="Times New Roman" w:hAnsi="Times New Roman" w:cs="Times New Roman"/>
                <w:color w:val="000000" w:themeColor="text1"/>
                <w:sz w:val="28"/>
                <w:szCs w:val="28"/>
              </w:rPr>
            </w:pPr>
          </w:p>
        </w:tc>
        <w:tc>
          <w:tcPr>
            <w:tcW w:w="1191" w:type="dxa"/>
            <w:gridSpan w:val="2"/>
            <w:vMerge/>
          </w:tcPr>
          <w:p w:rsidR="00BA2A0D" w:rsidRPr="00015E65" w:rsidRDefault="00BA2A0D">
            <w:pPr>
              <w:pStyle w:val="ConsPlusNormal"/>
              <w:rPr>
                <w:rFonts w:ascii="Times New Roman" w:hAnsi="Times New Roman" w:cs="Times New Roman"/>
                <w:color w:val="000000" w:themeColor="text1"/>
                <w:sz w:val="28"/>
                <w:szCs w:val="28"/>
              </w:rPr>
            </w:pPr>
          </w:p>
        </w:tc>
        <w:tc>
          <w:tcPr>
            <w:tcW w:w="793" w:type="dxa"/>
            <w:vMerge/>
          </w:tcPr>
          <w:p w:rsidR="00BA2A0D" w:rsidRPr="00015E65" w:rsidRDefault="00BA2A0D">
            <w:pPr>
              <w:pStyle w:val="ConsPlusNormal"/>
              <w:rPr>
                <w:rFonts w:ascii="Times New Roman" w:hAnsi="Times New Roman" w:cs="Times New Roman"/>
                <w:color w:val="000000" w:themeColor="text1"/>
                <w:sz w:val="28"/>
                <w:szCs w:val="28"/>
              </w:rPr>
            </w:pPr>
          </w:p>
        </w:tc>
        <w:tc>
          <w:tcPr>
            <w:tcW w:w="963" w:type="dxa"/>
            <w:vMerge/>
          </w:tcPr>
          <w:p w:rsidR="00BA2A0D" w:rsidRPr="00015E65" w:rsidRDefault="00BA2A0D">
            <w:pPr>
              <w:pStyle w:val="ConsPlusNormal"/>
              <w:rPr>
                <w:rFonts w:ascii="Times New Roman" w:hAnsi="Times New Roman" w:cs="Times New Roman"/>
                <w:color w:val="000000" w:themeColor="text1"/>
                <w:sz w:val="28"/>
                <w:szCs w:val="28"/>
              </w:rPr>
            </w:pPr>
          </w:p>
        </w:tc>
        <w:tc>
          <w:tcPr>
            <w:tcW w:w="1077" w:type="dxa"/>
            <w:vMerge/>
          </w:tcPr>
          <w:p w:rsidR="00BA2A0D" w:rsidRPr="00015E65" w:rsidRDefault="00BA2A0D">
            <w:pPr>
              <w:pStyle w:val="ConsPlusNormal"/>
              <w:rPr>
                <w:rFonts w:ascii="Times New Roman" w:hAnsi="Times New Roman" w:cs="Times New Roman"/>
                <w:color w:val="000000" w:themeColor="text1"/>
                <w:sz w:val="28"/>
                <w:szCs w:val="28"/>
              </w:rPr>
            </w:pPr>
          </w:p>
        </w:tc>
        <w:tc>
          <w:tcPr>
            <w:tcW w:w="3003" w:type="dxa"/>
            <w:gridSpan w:val="5"/>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поступления</w:t>
            </w:r>
          </w:p>
        </w:tc>
        <w:tc>
          <w:tcPr>
            <w:tcW w:w="3003" w:type="dxa"/>
            <w:gridSpan w:val="5"/>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выплаты</w:t>
            </w:r>
          </w:p>
        </w:tc>
        <w:tc>
          <w:tcPr>
            <w:tcW w:w="793" w:type="dxa"/>
            <w:vMerge w:val="restart"/>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поступления</w:t>
            </w:r>
          </w:p>
        </w:tc>
        <w:tc>
          <w:tcPr>
            <w:tcW w:w="680" w:type="dxa"/>
            <w:vMerge w:val="restart"/>
            <w:tcBorders>
              <w:right w:val="nil"/>
            </w:tcBorders>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выплаты</w:t>
            </w:r>
          </w:p>
        </w:tc>
      </w:tr>
      <w:tr w:rsidR="00015E65" w:rsidRPr="00015E65">
        <w:tc>
          <w:tcPr>
            <w:tcW w:w="680" w:type="dxa"/>
            <w:vMerge w:val="restart"/>
            <w:tcBorders>
              <w:left w:val="nil"/>
            </w:tcBorders>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передающей стороны</w:t>
            </w:r>
          </w:p>
        </w:tc>
        <w:tc>
          <w:tcPr>
            <w:tcW w:w="793" w:type="dxa"/>
            <w:vMerge w:val="restart"/>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принимающей стороны</w:t>
            </w:r>
          </w:p>
        </w:tc>
        <w:tc>
          <w:tcPr>
            <w:tcW w:w="680" w:type="dxa"/>
            <w:vMerge/>
          </w:tcPr>
          <w:p w:rsidR="00BA2A0D" w:rsidRPr="00015E65" w:rsidRDefault="00BA2A0D">
            <w:pPr>
              <w:pStyle w:val="ConsPlusNormal"/>
              <w:rPr>
                <w:rFonts w:ascii="Times New Roman" w:hAnsi="Times New Roman" w:cs="Times New Roman"/>
                <w:color w:val="000000" w:themeColor="text1"/>
                <w:sz w:val="28"/>
                <w:szCs w:val="28"/>
              </w:rPr>
            </w:pPr>
          </w:p>
        </w:tc>
        <w:tc>
          <w:tcPr>
            <w:tcW w:w="1191" w:type="dxa"/>
            <w:gridSpan w:val="2"/>
            <w:vMerge/>
          </w:tcPr>
          <w:p w:rsidR="00BA2A0D" w:rsidRPr="00015E65" w:rsidRDefault="00BA2A0D">
            <w:pPr>
              <w:pStyle w:val="ConsPlusNormal"/>
              <w:rPr>
                <w:rFonts w:ascii="Times New Roman" w:hAnsi="Times New Roman" w:cs="Times New Roman"/>
                <w:color w:val="000000" w:themeColor="text1"/>
                <w:sz w:val="28"/>
                <w:szCs w:val="28"/>
              </w:rPr>
            </w:pPr>
          </w:p>
        </w:tc>
        <w:tc>
          <w:tcPr>
            <w:tcW w:w="793" w:type="dxa"/>
            <w:vMerge/>
          </w:tcPr>
          <w:p w:rsidR="00BA2A0D" w:rsidRPr="00015E65" w:rsidRDefault="00BA2A0D">
            <w:pPr>
              <w:pStyle w:val="ConsPlusNormal"/>
              <w:rPr>
                <w:rFonts w:ascii="Times New Roman" w:hAnsi="Times New Roman" w:cs="Times New Roman"/>
                <w:color w:val="000000" w:themeColor="text1"/>
                <w:sz w:val="28"/>
                <w:szCs w:val="28"/>
              </w:rPr>
            </w:pPr>
          </w:p>
        </w:tc>
        <w:tc>
          <w:tcPr>
            <w:tcW w:w="963" w:type="dxa"/>
            <w:vMerge/>
          </w:tcPr>
          <w:p w:rsidR="00BA2A0D" w:rsidRPr="00015E65" w:rsidRDefault="00BA2A0D">
            <w:pPr>
              <w:pStyle w:val="ConsPlusNormal"/>
              <w:rPr>
                <w:rFonts w:ascii="Times New Roman" w:hAnsi="Times New Roman" w:cs="Times New Roman"/>
                <w:color w:val="000000" w:themeColor="text1"/>
                <w:sz w:val="28"/>
                <w:szCs w:val="28"/>
              </w:rPr>
            </w:pPr>
          </w:p>
        </w:tc>
        <w:tc>
          <w:tcPr>
            <w:tcW w:w="1077" w:type="dxa"/>
            <w:vMerge/>
          </w:tcPr>
          <w:p w:rsidR="00BA2A0D" w:rsidRPr="00015E65" w:rsidRDefault="00BA2A0D">
            <w:pPr>
              <w:pStyle w:val="ConsPlusNormal"/>
              <w:rPr>
                <w:rFonts w:ascii="Times New Roman" w:hAnsi="Times New Roman" w:cs="Times New Roman"/>
                <w:color w:val="000000" w:themeColor="text1"/>
                <w:sz w:val="28"/>
                <w:szCs w:val="28"/>
              </w:rPr>
            </w:pPr>
          </w:p>
        </w:tc>
        <w:tc>
          <w:tcPr>
            <w:tcW w:w="453" w:type="dxa"/>
            <w:vMerge w:val="restart"/>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Всего</w:t>
            </w:r>
          </w:p>
        </w:tc>
        <w:tc>
          <w:tcPr>
            <w:tcW w:w="2550" w:type="dxa"/>
            <w:gridSpan w:val="4"/>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в том числе</w:t>
            </w:r>
          </w:p>
        </w:tc>
        <w:tc>
          <w:tcPr>
            <w:tcW w:w="454" w:type="dxa"/>
            <w:vMerge w:val="restart"/>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Всего</w:t>
            </w:r>
          </w:p>
        </w:tc>
        <w:tc>
          <w:tcPr>
            <w:tcW w:w="2549" w:type="dxa"/>
            <w:gridSpan w:val="4"/>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в том числе</w:t>
            </w:r>
          </w:p>
        </w:tc>
        <w:tc>
          <w:tcPr>
            <w:tcW w:w="793" w:type="dxa"/>
            <w:vMerge/>
          </w:tcPr>
          <w:p w:rsidR="00BA2A0D" w:rsidRPr="00015E65" w:rsidRDefault="00BA2A0D">
            <w:pPr>
              <w:pStyle w:val="ConsPlusNormal"/>
              <w:rPr>
                <w:rFonts w:ascii="Times New Roman" w:hAnsi="Times New Roman" w:cs="Times New Roman"/>
                <w:color w:val="000000" w:themeColor="text1"/>
                <w:sz w:val="28"/>
                <w:szCs w:val="28"/>
              </w:rPr>
            </w:pPr>
          </w:p>
        </w:tc>
        <w:tc>
          <w:tcPr>
            <w:tcW w:w="680" w:type="dxa"/>
            <w:vMerge/>
            <w:tcBorders>
              <w:right w:val="nil"/>
            </w:tcBorders>
          </w:tcPr>
          <w:p w:rsidR="00BA2A0D" w:rsidRPr="00015E65" w:rsidRDefault="00BA2A0D">
            <w:pPr>
              <w:pStyle w:val="ConsPlusNormal"/>
              <w:rPr>
                <w:rFonts w:ascii="Times New Roman" w:hAnsi="Times New Roman" w:cs="Times New Roman"/>
                <w:color w:val="000000" w:themeColor="text1"/>
                <w:sz w:val="28"/>
                <w:szCs w:val="28"/>
              </w:rPr>
            </w:pPr>
          </w:p>
        </w:tc>
      </w:tr>
      <w:tr w:rsidR="00015E65" w:rsidRPr="00015E65">
        <w:tc>
          <w:tcPr>
            <w:tcW w:w="680" w:type="dxa"/>
            <w:vMerge/>
            <w:tcBorders>
              <w:left w:val="nil"/>
            </w:tcBorders>
          </w:tcPr>
          <w:p w:rsidR="00BA2A0D" w:rsidRPr="00015E65" w:rsidRDefault="00BA2A0D">
            <w:pPr>
              <w:pStyle w:val="ConsPlusNormal"/>
              <w:rPr>
                <w:rFonts w:ascii="Times New Roman" w:hAnsi="Times New Roman" w:cs="Times New Roman"/>
                <w:color w:val="000000" w:themeColor="text1"/>
                <w:sz w:val="28"/>
                <w:szCs w:val="28"/>
              </w:rPr>
            </w:pPr>
          </w:p>
        </w:tc>
        <w:tc>
          <w:tcPr>
            <w:tcW w:w="793" w:type="dxa"/>
            <w:vMerge/>
          </w:tcPr>
          <w:p w:rsidR="00BA2A0D" w:rsidRPr="00015E65" w:rsidRDefault="00BA2A0D">
            <w:pPr>
              <w:pStyle w:val="ConsPlusNormal"/>
              <w:rPr>
                <w:rFonts w:ascii="Times New Roman" w:hAnsi="Times New Roman" w:cs="Times New Roman"/>
                <w:color w:val="000000" w:themeColor="text1"/>
                <w:sz w:val="28"/>
                <w:szCs w:val="28"/>
              </w:rPr>
            </w:pPr>
          </w:p>
        </w:tc>
        <w:tc>
          <w:tcPr>
            <w:tcW w:w="680" w:type="dxa"/>
            <w:vMerge/>
          </w:tcPr>
          <w:p w:rsidR="00BA2A0D" w:rsidRPr="00015E65" w:rsidRDefault="00BA2A0D">
            <w:pPr>
              <w:pStyle w:val="ConsPlusNormal"/>
              <w:rPr>
                <w:rFonts w:ascii="Times New Roman" w:hAnsi="Times New Roman" w:cs="Times New Roman"/>
                <w:color w:val="000000" w:themeColor="text1"/>
                <w:sz w:val="28"/>
                <w:szCs w:val="28"/>
              </w:rPr>
            </w:pPr>
          </w:p>
        </w:tc>
        <w:tc>
          <w:tcPr>
            <w:tcW w:w="567" w:type="dxa"/>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укрупненный</w:t>
            </w:r>
          </w:p>
        </w:tc>
        <w:tc>
          <w:tcPr>
            <w:tcW w:w="624" w:type="dxa"/>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детализированный</w:t>
            </w:r>
          </w:p>
        </w:tc>
        <w:tc>
          <w:tcPr>
            <w:tcW w:w="793" w:type="dxa"/>
            <w:vMerge/>
          </w:tcPr>
          <w:p w:rsidR="00BA2A0D" w:rsidRPr="00015E65" w:rsidRDefault="00BA2A0D">
            <w:pPr>
              <w:pStyle w:val="ConsPlusNormal"/>
              <w:rPr>
                <w:rFonts w:ascii="Times New Roman" w:hAnsi="Times New Roman" w:cs="Times New Roman"/>
                <w:color w:val="000000" w:themeColor="text1"/>
                <w:sz w:val="28"/>
                <w:szCs w:val="28"/>
              </w:rPr>
            </w:pPr>
          </w:p>
        </w:tc>
        <w:tc>
          <w:tcPr>
            <w:tcW w:w="963" w:type="dxa"/>
            <w:vMerge/>
          </w:tcPr>
          <w:p w:rsidR="00BA2A0D" w:rsidRPr="00015E65" w:rsidRDefault="00BA2A0D">
            <w:pPr>
              <w:pStyle w:val="ConsPlusNormal"/>
              <w:rPr>
                <w:rFonts w:ascii="Times New Roman" w:hAnsi="Times New Roman" w:cs="Times New Roman"/>
                <w:color w:val="000000" w:themeColor="text1"/>
                <w:sz w:val="28"/>
                <w:szCs w:val="28"/>
              </w:rPr>
            </w:pPr>
          </w:p>
        </w:tc>
        <w:tc>
          <w:tcPr>
            <w:tcW w:w="1077" w:type="dxa"/>
            <w:vMerge/>
          </w:tcPr>
          <w:p w:rsidR="00BA2A0D" w:rsidRPr="00015E65" w:rsidRDefault="00BA2A0D">
            <w:pPr>
              <w:pStyle w:val="ConsPlusNormal"/>
              <w:rPr>
                <w:rFonts w:ascii="Times New Roman" w:hAnsi="Times New Roman" w:cs="Times New Roman"/>
                <w:color w:val="000000" w:themeColor="text1"/>
                <w:sz w:val="28"/>
                <w:szCs w:val="28"/>
              </w:rPr>
            </w:pPr>
          </w:p>
        </w:tc>
        <w:tc>
          <w:tcPr>
            <w:tcW w:w="453" w:type="dxa"/>
            <w:vMerge/>
          </w:tcPr>
          <w:p w:rsidR="00BA2A0D" w:rsidRPr="00015E65" w:rsidRDefault="00BA2A0D">
            <w:pPr>
              <w:pStyle w:val="ConsPlusNormal"/>
              <w:rPr>
                <w:rFonts w:ascii="Times New Roman" w:hAnsi="Times New Roman" w:cs="Times New Roman"/>
                <w:color w:val="000000" w:themeColor="text1"/>
                <w:sz w:val="28"/>
                <w:szCs w:val="28"/>
              </w:rPr>
            </w:pPr>
          </w:p>
        </w:tc>
        <w:tc>
          <w:tcPr>
            <w:tcW w:w="680" w:type="dxa"/>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Текущий финансовый год</w:t>
            </w:r>
          </w:p>
        </w:tc>
        <w:tc>
          <w:tcPr>
            <w:tcW w:w="680" w:type="dxa"/>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Первый год планируемого периода</w:t>
            </w:r>
          </w:p>
        </w:tc>
        <w:tc>
          <w:tcPr>
            <w:tcW w:w="680" w:type="dxa"/>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Второй год планируемого периода</w:t>
            </w:r>
          </w:p>
        </w:tc>
        <w:tc>
          <w:tcPr>
            <w:tcW w:w="510" w:type="dxa"/>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Последующие годы</w:t>
            </w:r>
          </w:p>
        </w:tc>
        <w:tc>
          <w:tcPr>
            <w:tcW w:w="454" w:type="dxa"/>
            <w:vMerge/>
          </w:tcPr>
          <w:p w:rsidR="00BA2A0D" w:rsidRPr="00015E65" w:rsidRDefault="00BA2A0D">
            <w:pPr>
              <w:pStyle w:val="ConsPlusNormal"/>
              <w:rPr>
                <w:rFonts w:ascii="Times New Roman" w:hAnsi="Times New Roman" w:cs="Times New Roman"/>
                <w:color w:val="000000" w:themeColor="text1"/>
                <w:sz w:val="28"/>
                <w:szCs w:val="28"/>
              </w:rPr>
            </w:pPr>
          </w:p>
        </w:tc>
        <w:tc>
          <w:tcPr>
            <w:tcW w:w="680" w:type="dxa"/>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Текущий финансовый год</w:t>
            </w:r>
          </w:p>
        </w:tc>
        <w:tc>
          <w:tcPr>
            <w:tcW w:w="623" w:type="dxa"/>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Первый год планируемого периода</w:t>
            </w:r>
          </w:p>
        </w:tc>
        <w:tc>
          <w:tcPr>
            <w:tcW w:w="623" w:type="dxa"/>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Второй год планируемого периода</w:t>
            </w:r>
          </w:p>
        </w:tc>
        <w:tc>
          <w:tcPr>
            <w:tcW w:w="623" w:type="dxa"/>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Последующие годы</w:t>
            </w:r>
          </w:p>
        </w:tc>
        <w:tc>
          <w:tcPr>
            <w:tcW w:w="793" w:type="dxa"/>
            <w:vMerge/>
          </w:tcPr>
          <w:p w:rsidR="00BA2A0D" w:rsidRPr="00015E65" w:rsidRDefault="00BA2A0D">
            <w:pPr>
              <w:pStyle w:val="ConsPlusNormal"/>
              <w:rPr>
                <w:rFonts w:ascii="Times New Roman" w:hAnsi="Times New Roman" w:cs="Times New Roman"/>
                <w:color w:val="000000" w:themeColor="text1"/>
                <w:sz w:val="28"/>
                <w:szCs w:val="28"/>
              </w:rPr>
            </w:pPr>
          </w:p>
        </w:tc>
        <w:tc>
          <w:tcPr>
            <w:tcW w:w="680" w:type="dxa"/>
            <w:vMerge/>
            <w:tcBorders>
              <w:right w:val="nil"/>
            </w:tcBorders>
          </w:tcPr>
          <w:p w:rsidR="00BA2A0D" w:rsidRPr="00015E65" w:rsidRDefault="00BA2A0D">
            <w:pPr>
              <w:pStyle w:val="ConsPlusNormal"/>
              <w:rPr>
                <w:rFonts w:ascii="Times New Roman" w:hAnsi="Times New Roman" w:cs="Times New Roman"/>
                <w:color w:val="000000" w:themeColor="text1"/>
                <w:sz w:val="28"/>
                <w:szCs w:val="28"/>
              </w:rPr>
            </w:pPr>
          </w:p>
        </w:tc>
      </w:tr>
      <w:tr w:rsidR="00015E65" w:rsidRPr="00015E65">
        <w:tc>
          <w:tcPr>
            <w:tcW w:w="680" w:type="dxa"/>
            <w:tcBorders>
              <w:left w:val="nil"/>
            </w:tcBorders>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1</w:t>
            </w:r>
          </w:p>
        </w:tc>
        <w:tc>
          <w:tcPr>
            <w:tcW w:w="793" w:type="dxa"/>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2</w:t>
            </w:r>
          </w:p>
        </w:tc>
        <w:tc>
          <w:tcPr>
            <w:tcW w:w="680" w:type="dxa"/>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3</w:t>
            </w:r>
          </w:p>
        </w:tc>
        <w:tc>
          <w:tcPr>
            <w:tcW w:w="567" w:type="dxa"/>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4</w:t>
            </w:r>
          </w:p>
        </w:tc>
        <w:tc>
          <w:tcPr>
            <w:tcW w:w="624" w:type="dxa"/>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5</w:t>
            </w:r>
          </w:p>
        </w:tc>
        <w:tc>
          <w:tcPr>
            <w:tcW w:w="793" w:type="dxa"/>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6</w:t>
            </w:r>
          </w:p>
        </w:tc>
        <w:tc>
          <w:tcPr>
            <w:tcW w:w="963" w:type="dxa"/>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7</w:t>
            </w:r>
          </w:p>
        </w:tc>
        <w:tc>
          <w:tcPr>
            <w:tcW w:w="1077" w:type="dxa"/>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8</w:t>
            </w:r>
          </w:p>
        </w:tc>
        <w:tc>
          <w:tcPr>
            <w:tcW w:w="453" w:type="dxa"/>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9</w:t>
            </w:r>
          </w:p>
        </w:tc>
        <w:tc>
          <w:tcPr>
            <w:tcW w:w="680" w:type="dxa"/>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10</w:t>
            </w:r>
          </w:p>
        </w:tc>
        <w:tc>
          <w:tcPr>
            <w:tcW w:w="680" w:type="dxa"/>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11</w:t>
            </w:r>
          </w:p>
        </w:tc>
        <w:tc>
          <w:tcPr>
            <w:tcW w:w="680" w:type="dxa"/>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12</w:t>
            </w:r>
          </w:p>
        </w:tc>
        <w:tc>
          <w:tcPr>
            <w:tcW w:w="510" w:type="dxa"/>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13</w:t>
            </w:r>
          </w:p>
        </w:tc>
        <w:tc>
          <w:tcPr>
            <w:tcW w:w="454" w:type="dxa"/>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14</w:t>
            </w:r>
          </w:p>
        </w:tc>
        <w:tc>
          <w:tcPr>
            <w:tcW w:w="680" w:type="dxa"/>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15</w:t>
            </w:r>
          </w:p>
        </w:tc>
        <w:tc>
          <w:tcPr>
            <w:tcW w:w="623" w:type="dxa"/>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16</w:t>
            </w:r>
          </w:p>
        </w:tc>
        <w:tc>
          <w:tcPr>
            <w:tcW w:w="623" w:type="dxa"/>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17</w:t>
            </w:r>
          </w:p>
        </w:tc>
        <w:tc>
          <w:tcPr>
            <w:tcW w:w="623" w:type="dxa"/>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18</w:t>
            </w:r>
          </w:p>
        </w:tc>
        <w:tc>
          <w:tcPr>
            <w:tcW w:w="793" w:type="dxa"/>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19</w:t>
            </w:r>
          </w:p>
        </w:tc>
        <w:tc>
          <w:tcPr>
            <w:tcW w:w="680" w:type="dxa"/>
            <w:tcBorders>
              <w:right w:val="nil"/>
            </w:tcBorders>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20</w:t>
            </w:r>
          </w:p>
        </w:tc>
      </w:tr>
      <w:tr w:rsidR="00015E65" w:rsidRPr="00015E65">
        <w:tblPrEx>
          <w:tblBorders>
            <w:left w:val="single" w:sz="4" w:space="0" w:color="auto"/>
            <w:right w:val="single" w:sz="4" w:space="0" w:color="auto"/>
          </w:tblBorders>
        </w:tblPrEx>
        <w:tc>
          <w:tcPr>
            <w:tcW w:w="680" w:type="dxa"/>
          </w:tcPr>
          <w:p w:rsidR="00BA2A0D" w:rsidRPr="00015E65" w:rsidRDefault="00BA2A0D">
            <w:pPr>
              <w:pStyle w:val="ConsPlusNormal"/>
              <w:rPr>
                <w:rFonts w:ascii="Times New Roman" w:hAnsi="Times New Roman" w:cs="Times New Roman"/>
                <w:color w:val="000000" w:themeColor="text1"/>
                <w:sz w:val="28"/>
                <w:szCs w:val="28"/>
              </w:rPr>
            </w:pPr>
          </w:p>
        </w:tc>
        <w:tc>
          <w:tcPr>
            <w:tcW w:w="793" w:type="dxa"/>
          </w:tcPr>
          <w:p w:rsidR="00BA2A0D" w:rsidRPr="00015E65" w:rsidRDefault="00BA2A0D">
            <w:pPr>
              <w:pStyle w:val="ConsPlusNormal"/>
              <w:rPr>
                <w:rFonts w:ascii="Times New Roman" w:hAnsi="Times New Roman" w:cs="Times New Roman"/>
                <w:color w:val="000000" w:themeColor="text1"/>
                <w:sz w:val="28"/>
                <w:szCs w:val="28"/>
              </w:rPr>
            </w:pPr>
          </w:p>
        </w:tc>
        <w:tc>
          <w:tcPr>
            <w:tcW w:w="680" w:type="dxa"/>
          </w:tcPr>
          <w:p w:rsidR="00BA2A0D" w:rsidRPr="00015E65" w:rsidRDefault="00BA2A0D">
            <w:pPr>
              <w:pStyle w:val="ConsPlusNormal"/>
              <w:rPr>
                <w:rFonts w:ascii="Times New Roman" w:hAnsi="Times New Roman" w:cs="Times New Roman"/>
                <w:color w:val="000000" w:themeColor="text1"/>
                <w:sz w:val="28"/>
                <w:szCs w:val="28"/>
              </w:rPr>
            </w:pPr>
          </w:p>
        </w:tc>
        <w:tc>
          <w:tcPr>
            <w:tcW w:w="567" w:type="dxa"/>
          </w:tcPr>
          <w:p w:rsidR="00BA2A0D" w:rsidRPr="00015E65" w:rsidRDefault="00BA2A0D">
            <w:pPr>
              <w:pStyle w:val="ConsPlusNormal"/>
              <w:rPr>
                <w:rFonts w:ascii="Times New Roman" w:hAnsi="Times New Roman" w:cs="Times New Roman"/>
                <w:color w:val="000000" w:themeColor="text1"/>
                <w:sz w:val="28"/>
                <w:szCs w:val="28"/>
              </w:rPr>
            </w:pPr>
          </w:p>
        </w:tc>
        <w:tc>
          <w:tcPr>
            <w:tcW w:w="624" w:type="dxa"/>
          </w:tcPr>
          <w:p w:rsidR="00BA2A0D" w:rsidRPr="00015E65" w:rsidRDefault="00BA2A0D">
            <w:pPr>
              <w:pStyle w:val="ConsPlusNormal"/>
              <w:rPr>
                <w:rFonts w:ascii="Times New Roman" w:hAnsi="Times New Roman" w:cs="Times New Roman"/>
                <w:color w:val="000000" w:themeColor="text1"/>
                <w:sz w:val="28"/>
                <w:szCs w:val="28"/>
              </w:rPr>
            </w:pPr>
          </w:p>
        </w:tc>
        <w:tc>
          <w:tcPr>
            <w:tcW w:w="793" w:type="dxa"/>
          </w:tcPr>
          <w:p w:rsidR="00BA2A0D" w:rsidRPr="00015E65" w:rsidRDefault="00BA2A0D">
            <w:pPr>
              <w:pStyle w:val="ConsPlusNormal"/>
              <w:rPr>
                <w:rFonts w:ascii="Times New Roman" w:hAnsi="Times New Roman" w:cs="Times New Roman"/>
                <w:color w:val="000000" w:themeColor="text1"/>
                <w:sz w:val="28"/>
                <w:szCs w:val="28"/>
              </w:rPr>
            </w:pPr>
          </w:p>
        </w:tc>
        <w:tc>
          <w:tcPr>
            <w:tcW w:w="963" w:type="dxa"/>
          </w:tcPr>
          <w:p w:rsidR="00BA2A0D" w:rsidRPr="00015E65" w:rsidRDefault="00BA2A0D">
            <w:pPr>
              <w:pStyle w:val="ConsPlusNormal"/>
              <w:rPr>
                <w:rFonts w:ascii="Times New Roman" w:hAnsi="Times New Roman" w:cs="Times New Roman"/>
                <w:color w:val="000000" w:themeColor="text1"/>
                <w:sz w:val="28"/>
                <w:szCs w:val="28"/>
              </w:rPr>
            </w:pPr>
          </w:p>
        </w:tc>
        <w:tc>
          <w:tcPr>
            <w:tcW w:w="1077" w:type="dxa"/>
          </w:tcPr>
          <w:p w:rsidR="00BA2A0D" w:rsidRPr="00015E65" w:rsidRDefault="00BA2A0D">
            <w:pPr>
              <w:pStyle w:val="ConsPlusNormal"/>
              <w:rPr>
                <w:rFonts w:ascii="Times New Roman" w:hAnsi="Times New Roman" w:cs="Times New Roman"/>
                <w:color w:val="000000" w:themeColor="text1"/>
                <w:sz w:val="28"/>
                <w:szCs w:val="28"/>
              </w:rPr>
            </w:pPr>
          </w:p>
        </w:tc>
        <w:tc>
          <w:tcPr>
            <w:tcW w:w="453" w:type="dxa"/>
          </w:tcPr>
          <w:p w:rsidR="00BA2A0D" w:rsidRPr="00015E65" w:rsidRDefault="00BA2A0D">
            <w:pPr>
              <w:pStyle w:val="ConsPlusNormal"/>
              <w:rPr>
                <w:rFonts w:ascii="Times New Roman" w:hAnsi="Times New Roman" w:cs="Times New Roman"/>
                <w:color w:val="000000" w:themeColor="text1"/>
                <w:sz w:val="28"/>
                <w:szCs w:val="28"/>
              </w:rPr>
            </w:pPr>
          </w:p>
        </w:tc>
        <w:tc>
          <w:tcPr>
            <w:tcW w:w="680" w:type="dxa"/>
          </w:tcPr>
          <w:p w:rsidR="00BA2A0D" w:rsidRPr="00015E65" w:rsidRDefault="00BA2A0D">
            <w:pPr>
              <w:pStyle w:val="ConsPlusNormal"/>
              <w:rPr>
                <w:rFonts w:ascii="Times New Roman" w:hAnsi="Times New Roman" w:cs="Times New Roman"/>
                <w:color w:val="000000" w:themeColor="text1"/>
                <w:sz w:val="28"/>
                <w:szCs w:val="28"/>
              </w:rPr>
            </w:pPr>
          </w:p>
        </w:tc>
        <w:tc>
          <w:tcPr>
            <w:tcW w:w="680" w:type="dxa"/>
          </w:tcPr>
          <w:p w:rsidR="00BA2A0D" w:rsidRPr="00015E65" w:rsidRDefault="00BA2A0D">
            <w:pPr>
              <w:pStyle w:val="ConsPlusNormal"/>
              <w:rPr>
                <w:rFonts w:ascii="Times New Roman" w:hAnsi="Times New Roman" w:cs="Times New Roman"/>
                <w:color w:val="000000" w:themeColor="text1"/>
                <w:sz w:val="28"/>
                <w:szCs w:val="28"/>
              </w:rPr>
            </w:pPr>
          </w:p>
        </w:tc>
        <w:tc>
          <w:tcPr>
            <w:tcW w:w="680" w:type="dxa"/>
          </w:tcPr>
          <w:p w:rsidR="00BA2A0D" w:rsidRPr="00015E65" w:rsidRDefault="00BA2A0D">
            <w:pPr>
              <w:pStyle w:val="ConsPlusNormal"/>
              <w:rPr>
                <w:rFonts w:ascii="Times New Roman" w:hAnsi="Times New Roman" w:cs="Times New Roman"/>
                <w:color w:val="000000" w:themeColor="text1"/>
                <w:sz w:val="28"/>
                <w:szCs w:val="28"/>
              </w:rPr>
            </w:pPr>
          </w:p>
        </w:tc>
        <w:tc>
          <w:tcPr>
            <w:tcW w:w="510" w:type="dxa"/>
          </w:tcPr>
          <w:p w:rsidR="00BA2A0D" w:rsidRPr="00015E65" w:rsidRDefault="00BA2A0D">
            <w:pPr>
              <w:pStyle w:val="ConsPlusNormal"/>
              <w:rPr>
                <w:rFonts w:ascii="Times New Roman" w:hAnsi="Times New Roman" w:cs="Times New Roman"/>
                <w:color w:val="000000" w:themeColor="text1"/>
                <w:sz w:val="28"/>
                <w:szCs w:val="28"/>
              </w:rPr>
            </w:pPr>
          </w:p>
        </w:tc>
        <w:tc>
          <w:tcPr>
            <w:tcW w:w="454" w:type="dxa"/>
          </w:tcPr>
          <w:p w:rsidR="00BA2A0D" w:rsidRPr="00015E65" w:rsidRDefault="00BA2A0D">
            <w:pPr>
              <w:pStyle w:val="ConsPlusNormal"/>
              <w:rPr>
                <w:rFonts w:ascii="Times New Roman" w:hAnsi="Times New Roman" w:cs="Times New Roman"/>
                <w:color w:val="000000" w:themeColor="text1"/>
                <w:sz w:val="28"/>
                <w:szCs w:val="28"/>
              </w:rPr>
            </w:pPr>
          </w:p>
        </w:tc>
        <w:tc>
          <w:tcPr>
            <w:tcW w:w="680" w:type="dxa"/>
          </w:tcPr>
          <w:p w:rsidR="00BA2A0D" w:rsidRPr="00015E65" w:rsidRDefault="00BA2A0D">
            <w:pPr>
              <w:pStyle w:val="ConsPlusNormal"/>
              <w:rPr>
                <w:rFonts w:ascii="Times New Roman" w:hAnsi="Times New Roman" w:cs="Times New Roman"/>
                <w:color w:val="000000" w:themeColor="text1"/>
                <w:sz w:val="28"/>
                <w:szCs w:val="28"/>
              </w:rPr>
            </w:pPr>
          </w:p>
        </w:tc>
        <w:tc>
          <w:tcPr>
            <w:tcW w:w="623" w:type="dxa"/>
          </w:tcPr>
          <w:p w:rsidR="00BA2A0D" w:rsidRPr="00015E65" w:rsidRDefault="00BA2A0D">
            <w:pPr>
              <w:pStyle w:val="ConsPlusNormal"/>
              <w:rPr>
                <w:rFonts w:ascii="Times New Roman" w:hAnsi="Times New Roman" w:cs="Times New Roman"/>
                <w:color w:val="000000" w:themeColor="text1"/>
                <w:sz w:val="28"/>
                <w:szCs w:val="28"/>
              </w:rPr>
            </w:pPr>
          </w:p>
        </w:tc>
        <w:tc>
          <w:tcPr>
            <w:tcW w:w="623" w:type="dxa"/>
          </w:tcPr>
          <w:p w:rsidR="00BA2A0D" w:rsidRPr="00015E65" w:rsidRDefault="00BA2A0D">
            <w:pPr>
              <w:pStyle w:val="ConsPlusNormal"/>
              <w:rPr>
                <w:rFonts w:ascii="Times New Roman" w:hAnsi="Times New Roman" w:cs="Times New Roman"/>
                <w:color w:val="000000" w:themeColor="text1"/>
                <w:sz w:val="28"/>
                <w:szCs w:val="28"/>
              </w:rPr>
            </w:pPr>
          </w:p>
        </w:tc>
        <w:tc>
          <w:tcPr>
            <w:tcW w:w="623" w:type="dxa"/>
          </w:tcPr>
          <w:p w:rsidR="00BA2A0D" w:rsidRPr="00015E65" w:rsidRDefault="00BA2A0D">
            <w:pPr>
              <w:pStyle w:val="ConsPlusNormal"/>
              <w:rPr>
                <w:rFonts w:ascii="Times New Roman" w:hAnsi="Times New Roman" w:cs="Times New Roman"/>
                <w:color w:val="000000" w:themeColor="text1"/>
                <w:sz w:val="28"/>
                <w:szCs w:val="28"/>
              </w:rPr>
            </w:pPr>
          </w:p>
        </w:tc>
        <w:tc>
          <w:tcPr>
            <w:tcW w:w="793" w:type="dxa"/>
          </w:tcPr>
          <w:p w:rsidR="00BA2A0D" w:rsidRPr="00015E65" w:rsidRDefault="00BA2A0D">
            <w:pPr>
              <w:pStyle w:val="ConsPlusNormal"/>
              <w:rPr>
                <w:rFonts w:ascii="Times New Roman" w:hAnsi="Times New Roman" w:cs="Times New Roman"/>
                <w:color w:val="000000" w:themeColor="text1"/>
                <w:sz w:val="28"/>
                <w:szCs w:val="28"/>
              </w:rPr>
            </w:pPr>
          </w:p>
        </w:tc>
        <w:tc>
          <w:tcPr>
            <w:tcW w:w="680" w:type="dxa"/>
          </w:tcPr>
          <w:p w:rsidR="00BA2A0D" w:rsidRPr="00015E65" w:rsidRDefault="00BA2A0D">
            <w:pPr>
              <w:pStyle w:val="ConsPlusNormal"/>
              <w:rPr>
                <w:rFonts w:ascii="Times New Roman" w:hAnsi="Times New Roman" w:cs="Times New Roman"/>
                <w:color w:val="000000" w:themeColor="text1"/>
                <w:sz w:val="28"/>
                <w:szCs w:val="28"/>
              </w:rPr>
            </w:pPr>
          </w:p>
        </w:tc>
      </w:tr>
      <w:tr w:rsidR="00015E65" w:rsidRPr="00015E65">
        <w:tblPrEx>
          <w:tblBorders>
            <w:left w:val="single" w:sz="4" w:space="0" w:color="auto"/>
            <w:right w:val="single" w:sz="4" w:space="0" w:color="auto"/>
          </w:tblBorders>
        </w:tblPrEx>
        <w:tc>
          <w:tcPr>
            <w:tcW w:w="680" w:type="dxa"/>
          </w:tcPr>
          <w:p w:rsidR="00BA2A0D" w:rsidRPr="00015E65" w:rsidRDefault="00BA2A0D">
            <w:pPr>
              <w:pStyle w:val="ConsPlusNormal"/>
              <w:rPr>
                <w:rFonts w:ascii="Times New Roman" w:hAnsi="Times New Roman" w:cs="Times New Roman"/>
                <w:color w:val="000000" w:themeColor="text1"/>
                <w:sz w:val="28"/>
                <w:szCs w:val="28"/>
              </w:rPr>
            </w:pPr>
          </w:p>
        </w:tc>
        <w:tc>
          <w:tcPr>
            <w:tcW w:w="793" w:type="dxa"/>
          </w:tcPr>
          <w:p w:rsidR="00BA2A0D" w:rsidRPr="00015E65" w:rsidRDefault="00BA2A0D">
            <w:pPr>
              <w:pStyle w:val="ConsPlusNormal"/>
              <w:rPr>
                <w:rFonts w:ascii="Times New Roman" w:hAnsi="Times New Roman" w:cs="Times New Roman"/>
                <w:color w:val="000000" w:themeColor="text1"/>
                <w:sz w:val="28"/>
                <w:szCs w:val="28"/>
              </w:rPr>
            </w:pPr>
          </w:p>
        </w:tc>
        <w:tc>
          <w:tcPr>
            <w:tcW w:w="680" w:type="dxa"/>
          </w:tcPr>
          <w:p w:rsidR="00BA2A0D" w:rsidRPr="00015E65" w:rsidRDefault="00BA2A0D">
            <w:pPr>
              <w:pStyle w:val="ConsPlusNormal"/>
              <w:rPr>
                <w:rFonts w:ascii="Times New Roman" w:hAnsi="Times New Roman" w:cs="Times New Roman"/>
                <w:color w:val="000000" w:themeColor="text1"/>
                <w:sz w:val="28"/>
                <w:szCs w:val="28"/>
              </w:rPr>
            </w:pPr>
          </w:p>
        </w:tc>
        <w:tc>
          <w:tcPr>
            <w:tcW w:w="567" w:type="dxa"/>
          </w:tcPr>
          <w:p w:rsidR="00BA2A0D" w:rsidRPr="00015E65" w:rsidRDefault="00BA2A0D">
            <w:pPr>
              <w:pStyle w:val="ConsPlusNormal"/>
              <w:rPr>
                <w:rFonts w:ascii="Times New Roman" w:hAnsi="Times New Roman" w:cs="Times New Roman"/>
                <w:color w:val="000000" w:themeColor="text1"/>
                <w:sz w:val="28"/>
                <w:szCs w:val="28"/>
              </w:rPr>
            </w:pPr>
          </w:p>
        </w:tc>
        <w:tc>
          <w:tcPr>
            <w:tcW w:w="624" w:type="dxa"/>
          </w:tcPr>
          <w:p w:rsidR="00BA2A0D" w:rsidRPr="00015E65" w:rsidRDefault="00BA2A0D">
            <w:pPr>
              <w:pStyle w:val="ConsPlusNormal"/>
              <w:rPr>
                <w:rFonts w:ascii="Times New Roman" w:hAnsi="Times New Roman" w:cs="Times New Roman"/>
                <w:color w:val="000000" w:themeColor="text1"/>
                <w:sz w:val="28"/>
                <w:szCs w:val="28"/>
              </w:rPr>
            </w:pPr>
          </w:p>
        </w:tc>
        <w:tc>
          <w:tcPr>
            <w:tcW w:w="793" w:type="dxa"/>
          </w:tcPr>
          <w:p w:rsidR="00BA2A0D" w:rsidRPr="00015E65" w:rsidRDefault="00BA2A0D">
            <w:pPr>
              <w:pStyle w:val="ConsPlusNormal"/>
              <w:rPr>
                <w:rFonts w:ascii="Times New Roman" w:hAnsi="Times New Roman" w:cs="Times New Roman"/>
                <w:color w:val="000000" w:themeColor="text1"/>
                <w:sz w:val="28"/>
                <w:szCs w:val="28"/>
              </w:rPr>
            </w:pPr>
          </w:p>
        </w:tc>
        <w:tc>
          <w:tcPr>
            <w:tcW w:w="963" w:type="dxa"/>
          </w:tcPr>
          <w:p w:rsidR="00BA2A0D" w:rsidRPr="00015E65" w:rsidRDefault="00BA2A0D">
            <w:pPr>
              <w:pStyle w:val="ConsPlusNormal"/>
              <w:rPr>
                <w:rFonts w:ascii="Times New Roman" w:hAnsi="Times New Roman" w:cs="Times New Roman"/>
                <w:color w:val="000000" w:themeColor="text1"/>
                <w:sz w:val="28"/>
                <w:szCs w:val="28"/>
              </w:rPr>
            </w:pPr>
          </w:p>
        </w:tc>
        <w:tc>
          <w:tcPr>
            <w:tcW w:w="1077" w:type="dxa"/>
          </w:tcPr>
          <w:p w:rsidR="00BA2A0D" w:rsidRPr="00015E65" w:rsidRDefault="00BA2A0D">
            <w:pPr>
              <w:pStyle w:val="ConsPlusNormal"/>
              <w:rPr>
                <w:rFonts w:ascii="Times New Roman" w:hAnsi="Times New Roman" w:cs="Times New Roman"/>
                <w:color w:val="000000" w:themeColor="text1"/>
                <w:sz w:val="28"/>
                <w:szCs w:val="28"/>
              </w:rPr>
            </w:pPr>
          </w:p>
        </w:tc>
        <w:tc>
          <w:tcPr>
            <w:tcW w:w="453" w:type="dxa"/>
          </w:tcPr>
          <w:p w:rsidR="00BA2A0D" w:rsidRPr="00015E65" w:rsidRDefault="00BA2A0D">
            <w:pPr>
              <w:pStyle w:val="ConsPlusNormal"/>
              <w:rPr>
                <w:rFonts w:ascii="Times New Roman" w:hAnsi="Times New Roman" w:cs="Times New Roman"/>
                <w:color w:val="000000" w:themeColor="text1"/>
                <w:sz w:val="28"/>
                <w:szCs w:val="28"/>
              </w:rPr>
            </w:pPr>
          </w:p>
        </w:tc>
        <w:tc>
          <w:tcPr>
            <w:tcW w:w="680" w:type="dxa"/>
          </w:tcPr>
          <w:p w:rsidR="00BA2A0D" w:rsidRPr="00015E65" w:rsidRDefault="00BA2A0D">
            <w:pPr>
              <w:pStyle w:val="ConsPlusNormal"/>
              <w:rPr>
                <w:rFonts w:ascii="Times New Roman" w:hAnsi="Times New Roman" w:cs="Times New Roman"/>
                <w:color w:val="000000" w:themeColor="text1"/>
                <w:sz w:val="28"/>
                <w:szCs w:val="28"/>
              </w:rPr>
            </w:pPr>
          </w:p>
        </w:tc>
        <w:tc>
          <w:tcPr>
            <w:tcW w:w="680" w:type="dxa"/>
          </w:tcPr>
          <w:p w:rsidR="00BA2A0D" w:rsidRPr="00015E65" w:rsidRDefault="00BA2A0D">
            <w:pPr>
              <w:pStyle w:val="ConsPlusNormal"/>
              <w:rPr>
                <w:rFonts w:ascii="Times New Roman" w:hAnsi="Times New Roman" w:cs="Times New Roman"/>
                <w:color w:val="000000" w:themeColor="text1"/>
                <w:sz w:val="28"/>
                <w:szCs w:val="28"/>
              </w:rPr>
            </w:pPr>
          </w:p>
        </w:tc>
        <w:tc>
          <w:tcPr>
            <w:tcW w:w="680" w:type="dxa"/>
          </w:tcPr>
          <w:p w:rsidR="00BA2A0D" w:rsidRPr="00015E65" w:rsidRDefault="00BA2A0D">
            <w:pPr>
              <w:pStyle w:val="ConsPlusNormal"/>
              <w:rPr>
                <w:rFonts w:ascii="Times New Roman" w:hAnsi="Times New Roman" w:cs="Times New Roman"/>
                <w:color w:val="000000" w:themeColor="text1"/>
                <w:sz w:val="28"/>
                <w:szCs w:val="28"/>
              </w:rPr>
            </w:pPr>
          </w:p>
        </w:tc>
        <w:tc>
          <w:tcPr>
            <w:tcW w:w="510" w:type="dxa"/>
          </w:tcPr>
          <w:p w:rsidR="00BA2A0D" w:rsidRPr="00015E65" w:rsidRDefault="00BA2A0D">
            <w:pPr>
              <w:pStyle w:val="ConsPlusNormal"/>
              <w:rPr>
                <w:rFonts w:ascii="Times New Roman" w:hAnsi="Times New Roman" w:cs="Times New Roman"/>
                <w:color w:val="000000" w:themeColor="text1"/>
                <w:sz w:val="28"/>
                <w:szCs w:val="28"/>
              </w:rPr>
            </w:pPr>
          </w:p>
        </w:tc>
        <w:tc>
          <w:tcPr>
            <w:tcW w:w="454" w:type="dxa"/>
          </w:tcPr>
          <w:p w:rsidR="00BA2A0D" w:rsidRPr="00015E65" w:rsidRDefault="00BA2A0D">
            <w:pPr>
              <w:pStyle w:val="ConsPlusNormal"/>
              <w:rPr>
                <w:rFonts w:ascii="Times New Roman" w:hAnsi="Times New Roman" w:cs="Times New Roman"/>
                <w:color w:val="000000" w:themeColor="text1"/>
                <w:sz w:val="28"/>
                <w:szCs w:val="28"/>
              </w:rPr>
            </w:pPr>
          </w:p>
        </w:tc>
        <w:tc>
          <w:tcPr>
            <w:tcW w:w="680" w:type="dxa"/>
          </w:tcPr>
          <w:p w:rsidR="00BA2A0D" w:rsidRPr="00015E65" w:rsidRDefault="00BA2A0D">
            <w:pPr>
              <w:pStyle w:val="ConsPlusNormal"/>
              <w:rPr>
                <w:rFonts w:ascii="Times New Roman" w:hAnsi="Times New Roman" w:cs="Times New Roman"/>
                <w:color w:val="000000" w:themeColor="text1"/>
                <w:sz w:val="28"/>
                <w:szCs w:val="28"/>
              </w:rPr>
            </w:pPr>
          </w:p>
        </w:tc>
        <w:tc>
          <w:tcPr>
            <w:tcW w:w="623" w:type="dxa"/>
          </w:tcPr>
          <w:p w:rsidR="00BA2A0D" w:rsidRPr="00015E65" w:rsidRDefault="00BA2A0D">
            <w:pPr>
              <w:pStyle w:val="ConsPlusNormal"/>
              <w:rPr>
                <w:rFonts w:ascii="Times New Roman" w:hAnsi="Times New Roman" w:cs="Times New Roman"/>
                <w:color w:val="000000" w:themeColor="text1"/>
                <w:sz w:val="28"/>
                <w:szCs w:val="28"/>
              </w:rPr>
            </w:pPr>
          </w:p>
        </w:tc>
        <w:tc>
          <w:tcPr>
            <w:tcW w:w="623" w:type="dxa"/>
          </w:tcPr>
          <w:p w:rsidR="00BA2A0D" w:rsidRPr="00015E65" w:rsidRDefault="00BA2A0D">
            <w:pPr>
              <w:pStyle w:val="ConsPlusNormal"/>
              <w:rPr>
                <w:rFonts w:ascii="Times New Roman" w:hAnsi="Times New Roman" w:cs="Times New Roman"/>
                <w:color w:val="000000" w:themeColor="text1"/>
                <w:sz w:val="28"/>
                <w:szCs w:val="28"/>
              </w:rPr>
            </w:pPr>
          </w:p>
        </w:tc>
        <w:tc>
          <w:tcPr>
            <w:tcW w:w="623" w:type="dxa"/>
          </w:tcPr>
          <w:p w:rsidR="00BA2A0D" w:rsidRPr="00015E65" w:rsidRDefault="00BA2A0D">
            <w:pPr>
              <w:pStyle w:val="ConsPlusNormal"/>
              <w:rPr>
                <w:rFonts w:ascii="Times New Roman" w:hAnsi="Times New Roman" w:cs="Times New Roman"/>
                <w:color w:val="000000" w:themeColor="text1"/>
                <w:sz w:val="28"/>
                <w:szCs w:val="28"/>
              </w:rPr>
            </w:pPr>
          </w:p>
        </w:tc>
        <w:tc>
          <w:tcPr>
            <w:tcW w:w="793" w:type="dxa"/>
          </w:tcPr>
          <w:p w:rsidR="00BA2A0D" w:rsidRPr="00015E65" w:rsidRDefault="00BA2A0D">
            <w:pPr>
              <w:pStyle w:val="ConsPlusNormal"/>
              <w:rPr>
                <w:rFonts w:ascii="Times New Roman" w:hAnsi="Times New Roman" w:cs="Times New Roman"/>
                <w:color w:val="000000" w:themeColor="text1"/>
                <w:sz w:val="28"/>
                <w:szCs w:val="28"/>
              </w:rPr>
            </w:pPr>
          </w:p>
        </w:tc>
        <w:tc>
          <w:tcPr>
            <w:tcW w:w="680" w:type="dxa"/>
          </w:tcPr>
          <w:p w:rsidR="00BA2A0D" w:rsidRPr="00015E65" w:rsidRDefault="00BA2A0D">
            <w:pPr>
              <w:pStyle w:val="ConsPlusNormal"/>
              <w:rPr>
                <w:rFonts w:ascii="Times New Roman" w:hAnsi="Times New Roman" w:cs="Times New Roman"/>
                <w:color w:val="000000" w:themeColor="text1"/>
                <w:sz w:val="28"/>
                <w:szCs w:val="28"/>
              </w:rPr>
            </w:pPr>
          </w:p>
        </w:tc>
      </w:tr>
      <w:tr w:rsidR="00015E65" w:rsidRPr="00015E65">
        <w:tblPrEx>
          <w:tblBorders>
            <w:right w:val="single" w:sz="4" w:space="0" w:color="auto"/>
          </w:tblBorders>
        </w:tblPrEx>
        <w:tc>
          <w:tcPr>
            <w:tcW w:w="4137" w:type="dxa"/>
            <w:gridSpan w:val="6"/>
            <w:tcBorders>
              <w:left w:val="nil"/>
              <w:bottom w:val="nil"/>
            </w:tcBorders>
          </w:tcPr>
          <w:p w:rsidR="00BA2A0D" w:rsidRPr="00015E65" w:rsidRDefault="00BA2A0D">
            <w:pPr>
              <w:pStyle w:val="ConsPlusNormal"/>
              <w:jc w:val="right"/>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Итого</w:t>
            </w:r>
          </w:p>
        </w:tc>
        <w:tc>
          <w:tcPr>
            <w:tcW w:w="963" w:type="dxa"/>
          </w:tcPr>
          <w:p w:rsidR="00BA2A0D" w:rsidRPr="00015E65" w:rsidRDefault="00BA2A0D">
            <w:pPr>
              <w:pStyle w:val="ConsPlusNormal"/>
              <w:rPr>
                <w:rFonts w:ascii="Times New Roman" w:hAnsi="Times New Roman" w:cs="Times New Roman"/>
                <w:color w:val="000000" w:themeColor="text1"/>
                <w:sz w:val="28"/>
                <w:szCs w:val="28"/>
              </w:rPr>
            </w:pPr>
          </w:p>
        </w:tc>
        <w:tc>
          <w:tcPr>
            <w:tcW w:w="1077" w:type="dxa"/>
          </w:tcPr>
          <w:p w:rsidR="00BA2A0D" w:rsidRPr="00015E65" w:rsidRDefault="00BA2A0D">
            <w:pPr>
              <w:pStyle w:val="ConsPlusNormal"/>
              <w:rPr>
                <w:rFonts w:ascii="Times New Roman" w:hAnsi="Times New Roman" w:cs="Times New Roman"/>
                <w:color w:val="000000" w:themeColor="text1"/>
                <w:sz w:val="28"/>
                <w:szCs w:val="28"/>
              </w:rPr>
            </w:pPr>
          </w:p>
        </w:tc>
        <w:tc>
          <w:tcPr>
            <w:tcW w:w="453" w:type="dxa"/>
          </w:tcPr>
          <w:p w:rsidR="00BA2A0D" w:rsidRPr="00015E65" w:rsidRDefault="00BA2A0D">
            <w:pPr>
              <w:pStyle w:val="ConsPlusNormal"/>
              <w:rPr>
                <w:rFonts w:ascii="Times New Roman" w:hAnsi="Times New Roman" w:cs="Times New Roman"/>
                <w:color w:val="000000" w:themeColor="text1"/>
                <w:sz w:val="28"/>
                <w:szCs w:val="28"/>
              </w:rPr>
            </w:pPr>
          </w:p>
        </w:tc>
        <w:tc>
          <w:tcPr>
            <w:tcW w:w="680" w:type="dxa"/>
          </w:tcPr>
          <w:p w:rsidR="00BA2A0D" w:rsidRPr="00015E65" w:rsidRDefault="00BA2A0D">
            <w:pPr>
              <w:pStyle w:val="ConsPlusNormal"/>
              <w:rPr>
                <w:rFonts w:ascii="Times New Roman" w:hAnsi="Times New Roman" w:cs="Times New Roman"/>
                <w:color w:val="000000" w:themeColor="text1"/>
                <w:sz w:val="28"/>
                <w:szCs w:val="28"/>
              </w:rPr>
            </w:pPr>
          </w:p>
        </w:tc>
        <w:tc>
          <w:tcPr>
            <w:tcW w:w="680" w:type="dxa"/>
          </w:tcPr>
          <w:p w:rsidR="00BA2A0D" w:rsidRPr="00015E65" w:rsidRDefault="00BA2A0D">
            <w:pPr>
              <w:pStyle w:val="ConsPlusNormal"/>
              <w:rPr>
                <w:rFonts w:ascii="Times New Roman" w:hAnsi="Times New Roman" w:cs="Times New Roman"/>
                <w:color w:val="000000" w:themeColor="text1"/>
                <w:sz w:val="28"/>
                <w:szCs w:val="28"/>
              </w:rPr>
            </w:pPr>
          </w:p>
        </w:tc>
        <w:tc>
          <w:tcPr>
            <w:tcW w:w="680" w:type="dxa"/>
          </w:tcPr>
          <w:p w:rsidR="00BA2A0D" w:rsidRPr="00015E65" w:rsidRDefault="00BA2A0D">
            <w:pPr>
              <w:pStyle w:val="ConsPlusNormal"/>
              <w:rPr>
                <w:rFonts w:ascii="Times New Roman" w:hAnsi="Times New Roman" w:cs="Times New Roman"/>
                <w:color w:val="000000" w:themeColor="text1"/>
                <w:sz w:val="28"/>
                <w:szCs w:val="28"/>
              </w:rPr>
            </w:pPr>
          </w:p>
        </w:tc>
        <w:tc>
          <w:tcPr>
            <w:tcW w:w="510" w:type="dxa"/>
          </w:tcPr>
          <w:p w:rsidR="00BA2A0D" w:rsidRPr="00015E65" w:rsidRDefault="00BA2A0D">
            <w:pPr>
              <w:pStyle w:val="ConsPlusNormal"/>
              <w:rPr>
                <w:rFonts w:ascii="Times New Roman" w:hAnsi="Times New Roman" w:cs="Times New Roman"/>
                <w:color w:val="000000" w:themeColor="text1"/>
                <w:sz w:val="28"/>
                <w:szCs w:val="28"/>
              </w:rPr>
            </w:pPr>
          </w:p>
        </w:tc>
        <w:tc>
          <w:tcPr>
            <w:tcW w:w="454" w:type="dxa"/>
          </w:tcPr>
          <w:p w:rsidR="00BA2A0D" w:rsidRPr="00015E65" w:rsidRDefault="00BA2A0D">
            <w:pPr>
              <w:pStyle w:val="ConsPlusNormal"/>
              <w:rPr>
                <w:rFonts w:ascii="Times New Roman" w:hAnsi="Times New Roman" w:cs="Times New Roman"/>
                <w:color w:val="000000" w:themeColor="text1"/>
                <w:sz w:val="28"/>
                <w:szCs w:val="28"/>
              </w:rPr>
            </w:pPr>
          </w:p>
        </w:tc>
        <w:tc>
          <w:tcPr>
            <w:tcW w:w="680" w:type="dxa"/>
          </w:tcPr>
          <w:p w:rsidR="00BA2A0D" w:rsidRPr="00015E65" w:rsidRDefault="00BA2A0D">
            <w:pPr>
              <w:pStyle w:val="ConsPlusNormal"/>
              <w:rPr>
                <w:rFonts w:ascii="Times New Roman" w:hAnsi="Times New Roman" w:cs="Times New Roman"/>
                <w:color w:val="000000" w:themeColor="text1"/>
                <w:sz w:val="28"/>
                <w:szCs w:val="28"/>
              </w:rPr>
            </w:pPr>
          </w:p>
        </w:tc>
        <w:tc>
          <w:tcPr>
            <w:tcW w:w="623" w:type="dxa"/>
          </w:tcPr>
          <w:p w:rsidR="00BA2A0D" w:rsidRPr="00015E65" w:rsidRDefault="00BA2A0D">
            <w:pPr>
              <w:pStyle w:val="ConsPlusNormal"/>
              <w:rPr>
                <w:rFonts w:ascii="Times New Roman" w:hAnsi="Times New Roman" w:cs="Times New Roman"/>
                <w:color w:val="000000" w:themeColor="text1"/>
                <w:sz w:val="28"/>
                <w:szCs w:val="28"/>
              </w:rPr>
            </w:pPr>
          </w:p>
        </w:tc>
        <w:tc>
          <w:tcPr>
            <w:tcW w:w="623" w:type="dxa"/>
          </w:tcPr>
          <w:p w:rsidR="00BA2A0D" w:rsidRPr="00015E65" w:rsidRDefault="00BA2A0D">
            <w:pPr>
              <w:pStyle w:val="ConsPlusNormal"/>
              <w:rPr>
                <w:rFonts w:ascii="Times New Roman" w:hAnsi="Times New Roman" w:cs="Times New Roman"/>
                <w:color w:val="000000" w:themeColor="text1"/>
                <w:sz w:val="28"/>
                <w:szCs w:val="28"/>
              </w:rPr>
            </w:pPr>
          </w:p>
        </w:tc>
        <w:tc>
          <w:tcPr>
            <w:tcW w:w="623" w:type="dxa"/>
          </w:tcPr>
          <w:p w:rsidR="00BA2A0D" w:rsidRPr="00015E65" w:rsidRDefault="00BA2A0D">
            <w:pPr>
              <w:pStyle w:val="ConsPlusNormal"/>
              <w:rPr>
                <w:rFonts w:ascii="Times New Roman" w:hAnsi="Times New Roman" w:cs="Times New Roman"/>
                <w:color w:val="000000" w:themeColor="text1"/>
                <w:sz w:val="28"/>
                <w:szCs w:val="28"/>
              </w:rPr>
            </w:pPr>
          </w:p>
        </w:tc>
        <w:tc>
          <w:tcPr>
            <w:tcW w:w="793" w:type="dxa"/>
          </w:tcPr>
          <w:p w:rsidR="00BA2A0D" w:rsidRPr="00015E65" w:rsidRDefault="00BA2A0D">
            <w:pPr>
              <w:pStyle w:val="ConsPlusNormal"/>
              <w:rPr>
                <w:rFonts w:ascii="Times New Roman" w:hAnsi="Times New Roman" w:cs="Times New Roman"/>
                <w:color w:val="000000" w:themeColor="text1"/>
                <w:sz w:val="28"/>
                <w:szCs w:val="28"/>
              </w:rPr>
            </w:pPr>
          </w:p>
        </w:tc>
        <w:tc>
          <w:tcPr>
            <w:tcW w:w="680" w:type="dxa"/>
          </w:tcPr>
          <w:p w:rsidR="00BA2A0D" w:rsidRPr="00015E65" w:rsidRDefault="00BA2A0D">
            <w:pPr>
              <w:pStyle w:val="ConsPlusNormal"/>
              <w:rPr>
                <w:rFonts w:ascii="Times New Roman" w:hAnsi="Times New Roman" w:cs="Times New Roman"/>
                <w:color w:val="000000" w:themeColor="text1"/>
                <w:sz w:val="28"/>
                <w:szCs w:val="28"/>
              </w:rPr>
            </w:pPr>
          </w:p>
        </w:tc>
      </w:tr>
    </w:tbl>
    <w:p w:rsidR="00BA2A0D" w:rsidRPr="00015E65" w:rsidRDefault="00BA2A0D">
      <w:pPr>
        <w:pStyle w:val="ConsPlusNormal"/>
        <w:jc w:val="both"/>
        <w:rPr>
          <w:rFonts w:ascii="Times New Roman" w:hAnsi="Times New Roman" w:cs="Times New Roman"/>
          <w:color w:val="000000" w:themeColor="text1"/>
          <w:sz w:val="28"/>
          <w:szCs w:val="28"/>
        </w:rPr>
      </w:pPr>
    </w:p>
    <w:p w:rsidR="00BA2A0D" w:rsidRPr="00015E65" w:rsidRDefault="00BA2A0D">
      <w:pPr>
        <w:pStyle w:val="ConsPlusNonformat"/>
        <w:jc w:val="both"/>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 xml:space="preserve">           3. Операции по казначейскому обеспечению обязательств</w:t>
      </w:r>
    </w:p>
    <w:p w:rsidR="00BA2A0D" w:rsidRPr="00015E65" w:rsidRDefault="00BA2A0D">
      <w:pPr>
        <w:pStyle w:val="ConsPlusNormal"/>
        <w:jc w:val="both"/>
        <w:rPr>
          <w:rFonts w:ascii="Times New Roman" w:hAnsi="Times New Roman" w:cs="Times New Roman"/>
          <w:color w:val="000000" w:themeColor="text1"/>
          <w:sz w:val="28"/>
          <w:szCs w:val="28"/>
        </w:r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4"/>
        <w:gridCol w:w="1587"/>
        <w:gridCol w:w="907"/>
        <w:gridCol w:w="794"/>
        <w:gridCol w:w="794"/>
        <w:gridCol w:w="794"/>
        <w:gridCol w:w="1247"/>
        <w:gridCol w:w="1247"/>
        <w:gridCol w:w="1020"/>
        <w:gridCol w:w="1077"/>
        <w:gridCol w:w="1247"/>
        <w:gridCol w:w="1474"/>
      </w:tblGrid>
      <w:tr w:rsidR="00015E65" w:rsidRPr="00015E65">
        <w:tc>
          <w:tcPr>
            <w:tcW w:w="3061" w:type="dxa"/>
            <w:gridSpan w:val="2"/>
            <w:tcBorders>
              <w:left w:val="nil"/>
            </w:tcBorders>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Аналитический код раздела</w:t>
            </w:r>
          </w:p>
        </w:tc>
        <w:tc>
          <w:tcPr>
            <w:tcW w:w="907" w:type="dxa"/>
            <w:vMerge w:val="restart"/>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Код источ</w:t>
            </w:r>
            <w:r w:rsidRPr="00015E65">
              <w:rPr>
                <w:rFonts w:ascii="Times New Roman" w:hAnsi="Times New Roman" w:cs="Times New Roman"/>
                <w:color w:val="000000" w:themeColor="text1"/>
                <w:sz w:val="28"/>
                <w:szCs w:val="28"/>
              </w:rPr>
              <w:lastRenderedPageBreak/>
              <w:t>ника поступлений целевых средств</w:t>
            </w:r>
          </w:p>
        </w:tc>
        <w:tc>
          <w:tcPr>
            <w:tcW w:w="1588" w:type="dxa"/>
            <w:gridSpan w:val="2"/>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lastRenderedPageBreak/>
              <w:t>Код направлени</w:t>
            </w:r>
            <w:r w:rsidRPr="00015E65">
              <w:rPr>
                <w:rFonts w:ascii="Times New Roman" w:hAnsi="Times New Roman" w:cs="Times New Roman"/>
                <w:color w:val="000000" w:themeColor="text1"/>
                <w:sz w:val="28"/>
                <w:szCs w:val="28"/>
              </w:rPr>
              <w:lastRenderedPageBreak/>
              <w:t>я расходования целевых средств</w:t>
            </w:r>
          </w:p>
        </w:tc>
        <w:tc>
          <w:tcPr>
            <w:tcW w:w="794" w:type="dxa"/>
            <w:vMerge w:val="restart"/>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lastRenderedPageBreak/>
              <w:t>Уникальн</w:t>
            </w:r>
            <w:r w:rsidRPr="00015E65">
              <w:rPr>
                <w:rFonts w:ascii="Times New Roman" w:hAnsi="Times New Roman" w:cs="Times New Roman"/>
                <w:color w:val="000000" w:themeColor="text1"/>
                <w:sz w:val="28"/>
                <w:szCs w:val="28"/>
              </w:rPr>
              <w:lastRenderedPageBreak/>
              <w:t>ый код объекта (код мероприятия по информатизации)</w:t>
            </w:r>
          </w:p>
        </w:tc>
        <w:tc>
          <w:tcPr>
            <w:tcW w:w="1247" w:type="dxa"/>
            <w:vMerge w:val="restart"/>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lastRenderedPageBreak/>
              <w:t xml:space="preserve">Остаток на </w:t>
            </w:r>
            <w:r w:rsidRPr="00015E65">
              <w:rPr>
                <w:rFonts w:ascii="Times New Roman" w:hAnsi="Times New Roman" w:cs="Times New Roman"/>
                <w:color w:val="000000" w:themeColor="text1"/>
                <w:sz w:val="28"/>
                <w:szCs w:val="28"/>
              </w:rPr>
              <w:lastRenderedPageBreak/>
              <w:t>начало года</w:t>
            </w:r>
          </w:p>
        </w:tc>
        <w:tc>
          <w:tcPr>
            <w:tcW w:w="1247" w:type="dxa"/>
            <w:vMerge w:val="restart"/>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lastRenderedPageBreak/>
              <w:t>Получено</w:t>
            </w:r>
          </w:p>
        </w:tc>
        <w:tc>
          <w:tcPr>
            <w:tcW w:w="1020" w:type="dxa"/>
            <w:vMerge w:val="restart"/>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Переведено</w:t>
            </w:r>
          </w:p>
        </w:tc>
        <w:tc>
          <w:tcPr>
            <w:tcW w:w="2324" w:type="dxa"/>
            <w:gridSpan w:val="2"/>
            <w:vMerge w:val="restart"/>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Исполнено</w:t>
            </w:r>
          </w:p>
        </w:tc>
        <w:tc>
          <w:tcPr>
            <w:tcW w:w="1474" w:type="dxa"/>
            <w:vMerge w:val="restart"/>
            <w:tcBorders>
              <w:right w:val="nil"/>
            </w:tcBorders>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Остаток</w:t>
            </w:r>
          </w:p>
        </w:tc>
      </w:tr>
      <w:tr w:rsidR="00015E65" w:rsidRPr="00015E65">
        <w:trPr>
          <w:trHeight w:val="322"/>
        </w:trPr>
        <w:tc>
          <w:tcPr>
            <w:tcW w:w="1474" w:type="dxa"/>
            <w:vMerge w:val="restart"/>
            <w:tcBorders>
              <w:left w:val="nil"/>
            </w:tcBorders>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lastRenderedPageBreak/>
              <w:t>передающей стороны</w:t>
            </w:r>
          </w:p>
        </w:tc>
        <w:tc>
          <w:tcPr>
            <w:tcW w:w="1587" w:type="dxa"/>
            <w:vMerge w:val="restart"/>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принимающей стороны</w:t>
            </w:r>
          </w:p>
        </w:tc>
        <w:tc>
          <w:tcPr>
            <w:tcW w:w="907" w:type="dxa"/>
            <w:vMerge/>
          </w:tcPr>
          <w:p w:rsidR="00BA2A0D" w:rsidRPr="00015E65" w:rsidRDefault="00BA2A0D">
            <w:pPr>
              <w:pStyle w:val="ConsPlusNormal"/>
              <w:rPr>
                <w:rFonts w:ascii="Times New Roman" w:hAnsi="Times New Roman" w:cs="Times New Roman"/>
                <w:color w:val="000000" w:themeColor="text1"/>
                <w:sz w:val="28"/>
                <w:szCs w:val="28"/>
              </w:rPr>
            </w:pPr>
          </w:p>
        </w:tc>
        <w:tc>
          <w:tcPr>
            <w:tcW w:w="794" w:type="dxa"/>
            <w:vMerge w:val="restart"/>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укрупненный</w:t>
            </w:r>
          </w:p>
        </w:tc>
        <w:tc>
          <w:tcPr>
            <w:tcW w:w="794" w:type="dxa"/>
            <w:vMerge w:val="restart"/>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детализированный</w:t>
            </w:r>
          </w:p>
        </w:tc>
        <w:tc>
          <w:tcPr>
            <w:tcW w:w="794" w:type="dxa"/>
            <w:vMerge/>
          </w:tcPr>
          <w:p w:rsidR="00BA2A0D" w:rsidRPr="00015E65" w:rsidRDefault="00BA2A0D">
            <w:pPr>
              <w:pStyle w:val="ConsPlusNormal"/>
              <w:rPr>
                <w:rFonts w:ascii="Times New Roman" w:hAnsi="Times New Roman" w:cs="Times New Roman"/>
                <w:color w:val="000000" w:themeColor="text1"/>
                <w:sz w:val="28"/>
                <w:szCs w:val="28"/>
              </w:rPr>
            </w:pPr>
          </w:p>
        </w:tc>
        <w:tc>
          <w:tcPr>
            <w:tcW w:w="1247" w:type="dxa"/>
            <w:vMerge/>
          </w:tcPr>
          <w:p w:rsidR="00BA2A0D" w:rsidRPr="00015E65" w:rsidRDefault="00BA2A0D">
            <w:pPr>
              <w:pStyle w:val="ConsPlusNormal"/>
              <w:rPr>
                <w:rFonts w:ascii="Times New Roman" w:hAnsi="Times New Roman" w:cs="Times New Roman"/>
                <w:color w:val="000000" w:themeColor="text1"/>
                <w:sz w:val="28"/>
                <w:szCs w:val="28"/>
              </w:rPr>
            </w:pPr>
          </w:p>
        </w:tc>
        <w:tc>
          <w:tcPr>
            <w:tcW w:w="1247" w:type="dxa"/>
            <w:vMerge/>
          </w:tcPr>
          <w:p w:rsidR="00BA2A0D" w:rsidRPr="00015E65" w:rsidRDefault="00BA2A0D">
            <w:pPr>
              <w:pStyle w:val="ConsPlusNormal"/>
              <w:rPr>
                <w:rFonts w:ascii="Times New Roman" w:hAnsi="Times New Roman" w:cs="Times New Roman"/>
                <w:color w:val="000000" w:themeColor="text1"/>
                <w:sz w:val="28"/>
                <w:szCs w:val="28"/>
              </w:rPr>
            </w:pPr>
          </w:p>
        </w:tc>
        <w:tc>
          <w:tcPr>
            <w:tcW w:w="1020" w:type="dxa"/>
            <w:vMerge/>
          </w:tcPr>
          <w:p w:rsidR="00BA2A0D" w:rsidRPr="00015E65" w:rsidRDefault="00BA2A0D">
            <w:pPr>
              <w:pStyle w:val="ConsPlusNormal"/>
              <w:rPr>
                <w:rFonts w:ascii="Times New Roman" w:hAnsi="Times New Roman" w:cs="Times New Roman"/>
                <w:color w:val="000000" w:themeColor="text1"/>
                <w:sz w:val="28"/>
                <w:szCs w:val="28"/>
              </w:rPr>
            </w:pPr>
          </w:p>
        </w:tc>
        <w:tc>
          <w:tcPr>
            <w:tcW w:w="2324" w:type="dxa"/>
            <w:gridSpan w:val="2"/>
            <w:vMerge/>
          </w:tcPr>
          <w:p w:rsidR="00BA2A0D" w:rsidRPr="00015E65" w:rsidRDefault="00BA2A0D">
            <w:pPr>
              <w:pStyle w:val="ConsPlusNormal"/>
              <w:rPr>
                <w:rFonts w:ascii="Times New Roman" w:hAnsi="Times New Roman" w:cs="Times New Roman"/>
                <w:color w:val="000000" w:themeColor="text1"/>
                <w:sz w:val="28"/>
                <w:szCs w:val="28"/>
              </w:rPr>
            </w:pPr>
          </w:p>
        </w:tc>
        <w:tc>
          <w:tcPr>
            <w:tcW w:w="1474" w:type="dxa"/>
            <w:vMerge/>
            <w:tcBorders>
              <w:right w:val="nil"/>
            </w:tcBorders>
          </w:tcPr>
          <w:p w:rsidR="00BA2A0D" w:rsidRPr="00015E65" w:rsidRDefault="00BA2A0D">
            <w:pPr>
              <w:pStyle w:val="ConsPlusNormal"/>
              <w:rPr>
                <w:rFonts w:ascii="Times New Roman" w:hAnsi="Times New Roman" w:cs="Times New Roman"/>
                <w:color w:val="000000" w:themeColor="text1"/>
                <w:sz w:val="28"/>
                <w:szCs w:val="28"/>
              </w:rPr>
            </w:pPr>
          </w:p>
        </w:tc>
      </w:tr>
      <w:tr w:rsidR="00015E65" w:rsidRPr="00015E65">
        <w:tc>
          <w:tcPr>
            <w:tcW w:w="1474" w:type="dxa"/>
            <w:vMerge/>
            <w:tcBorders>
              <w:left w:val="nil"/>
            </w:tcBorders>
          </w:tcPr>
          <w:p w:rsidR="00BA2A0D" w:rsidRPr="00015E65" w:rsidRDefault="00BA2A0D">
            <w:pPr>
              <w:pStyle w:val="ConsPlusNormal"/>
              <w:rPr>
                <w:rFonts w:ascii="Times New Roman" w:hAnsi="Times New Roman" w:cs="Times New Roman"/>
                <w:color w:val="000000" w:themeColor="text1"/>
                <w:sz w:val="28"/>
                <w:szCs w:val="28"/>
              </w:rPr>
            </w:pPr>
          </w:p>
        </w:tc>
        <w:tc>
          <w:tcPr>
            <w:tcW w:w="1587" w:type="dxa"/>
            <w:vMerge/>
          </w:tcPr>
          <w:p w:rsidR="00BA2A0D" w:rsidRPr="00015E65" w:rsidRDefault="00BA2A0D">
            <w:pPr>
              <w:pStyle w:val="ConsPlusNormal"/>
              <w:rPr>
                <w:rFonts w:ascii="Times New Roman" w:hAnsi="Times New Roman" w:cs="Times New Roman"/>
                <w:color w:val="000000" w:themeColor="text1"/>
                <w:sz w:val="28"/>
                <w:szCs w:val="28"/>
              </w:rPr>
            </w:pPr>
          </w:p>
        </w:tc>
        <w:tc>
          <w:tcPr>
            <w:tcW w:w="907" w:type="dxa"/>
            <w:vMerge/>
          </w:tcPr>
          <w:p w:rsidR="00BA2A0D" w:rsidRPr="00015E65" w:rsidRDefault="00BA2A0D">
            <w:pPr>
              <w:pStyle w:val="ConsPlusNormal"/>
              <w:rPr>
                <w:rFonts w:ascii="Times New Roman" w:hAnsi="Times New Roman" w:cs="Times New Roman"/>
                <w:color w:val="000000" w:themeColor="text1"/>
                <w:sz w:val="28"/>
                <w:szCs w:val="28"/>
              </w:rPr>
            </w:pPr>
          </w:p>
        </w:tc>
        <w:tc>
          <w:tcPr>
            <w:tcW w:w="794" w:type="dxa"/>
            <w:vMerge/>
          </w:tcPr>
          <w:p w:rsidR="00BA2A0D" w:rsidRPr="00015E65" w:rsidRDefault="00BA2A0D">
            <w:pPr>
              <w:pStyle w:val="ConsPlusNormal"/>
              <w:rPr>
                <w:rFonts w:ascii="Times New Roman" w:hAnsi="Times New Roman" w:cs="Times New Roman"/>
                <w:color w:val="000000" w:themeColor="text1"/>
                <w:sz w:val="28"/>
                <w:szCs w:val="28"/>
              </w:rPr>
            </w:pPr>
          </w:p>
        </w:tc>
        <w:tc>
          <w:tcPr>
            <w:tcW w:w="794" w:type="dxa"/>
            <w:vMerge/>
          </w:tcPr>
          <w:p w:rsidR="00BA2A0D" w:rsidRPr="00015E65" w:rsidRDefault="00BA2A0D">
            <w:pPr>
              <w:pStyle w:val="ConsPlusNormal"/>
              <w:rPr>
                <w:rFonts w:ascii="Times New Roman" w:hAnsi="Times New Roman" w:cs="Times New Roman"/>
                <w:color w:val="000000" w:themeColor="text1"/>
                <w:sz w:val="28"/>
                <w:szCs w:val="28"/>
              </w:rPr>
            </w:pPr>
          </w:p>
        </w:tc>
        <w:tc>
          <w:tcPr>
            <w:tcW w:w="794" w:type="dxa"/>
            <w:vMerge/>
          </w:tcPr>
          <w:p w:rsidR="00BA2A0D" w:rsidRPr="00015E65" w:rsidRDefault="00BA2A0D">
            <w:pPr>
              <w:pStyle w:val="ConsPlusNormal"/>
              <w:rPr>
                <w:rFonts w:ascii="Times New Roman" w:hAnsi="Times New Roman" w:cs="Times New Roman"/>
                <w:color w:val="000000" w:themeColor="text1"/>
                <w:sz w:val="28"/>
                <w:szCs w:val="28"/>
              </w:rPr>
            </w:pPr>
          </w:p>
        </w:tc>
        <w:tc>
          <w:tcPr>
            <w:tcW w:w="1247" w:type="dxa"/>
            <w:vMerge/>
          </w:tcPr>
          <w:p w:rsidR="00BA2A0D" w:rsidRPr="00015E65" w:rsidRDefault="00BA2A0D">
            <w:pPr>
              <w:pStyle w:val="ConsPlusNormal"/>
              <w:rPr>
                <w:rFonts w:ascii="Times New Roman" w:hAnsi="Times New Roman" w:cs="Times New Roman"/>
                <w:color w:val="000000" w:themeColor="text1"/>
                <w:sz w:val="28"/>
                <w:szCs w:val="28"/>
              </w:rPr>
            </w:pPr>
          </w:p>
        </w:tc>
        <w:tc>
          <w:tcPr>
            <w:tcW w:w="1247" w:type="dxa"/>
            <w:vMerge/>
          </w:tcPr>
          <w:p w:rsidR="00BA2A0D" w:rsidRPr="00015E65" w:rsidRDefault="00BA2A0D">
            <w:pPr>
              <w:pStyle w:val="ConsPlusNormal"/>
              <w:rPr>
                <w:rFonts w:ascii="Times New Roman" w:hAnsi="Times New Roman" w:cs="Times New Roman"/>
                <w:color w:val="000000" w:themeColor="text1"/>
                <w:sz w:val="28"/>
                <w:szCs w:val="28"/>
              </w:rPr>
            </w:pPr>
          </w:p>
        </w:tc>
        <w:tc>
          <w:tcPr>
            <w:tcW w:w="1020" w:type="dxa"/>
            <w:vMerge/>
          </w:tcPr>
          <w:p w:rsidR="00BA2A0D" w:rsidRPr="00015E65" w:rsidRDefault="00BA2A0D">
            <w:pPr>
              <w:pStyle w:val="ConsPlusNormal"/>
              <w:rPr>
                <w:rFonts w:ascii="Times New Roman" w:hAnsi="Times New Roman" w:cs="Times New Roman"/>
                <w:color w:val="000000" w:themeColor="text1"/>
                <w:sz w:val="28"/>
                <w:szCs w:val="28"/>
              </w:rPr>
            </w:pPr>
          </w:p>
        </w:tc>
        <w:tc>
          <w:tcPr>
            <w:tcW w:w="1077" w:type="dxa"/>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поступления</w:t>
            </w:r>
          </w:p>
        </w:tc>
        <w:tc>
          <w:tcPr>
            <w:tcW w:w="1247" w:type="dxa"/>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выплаты</w:t>
            </w:r>
          </w:p>
        </w:tc>
        <w:tc>
          <w:tcPr>
            <w:tcW w:w="1474" w:type="dxa"/>
            <w:vMerge/>
            <w:tcBorders>
              <w:right w:val="nil"/>
            </w:tcBorders>
          </w:tcPr>
          <w:p w:rsidR="00BA2A0D" w:rsidRPr="00015E65" w:rsidRDefault="00BA2A0D">
            <w:pPr>
              <w:pStyle w:val="ConsPlusNormal"/>
              <w:rPr>
                <w:rFonts w:ascii="Times New Roman" w:hAnsi="Times New Roman" w:cs="Times New Roman"/>
                <w:color w:val="000000" w:themeColor="text1"/>
                <w:sz w:val="28"/>
                <w:szCs w:val="28"/>
              </w:rPr>
            </w:pPr>
          </w:p>
        </w:tc>
      </w:tr>
      <w:tr w:rsidR="00015E65" w:rsidRPr="00015E65">
        <w:tc>
          <w:tcPr>
            <w:tcW w:w="1474" w:type="dxa"/>
            <w:tcBorders>
              <w:left w:val="nil"/>
            </w:tcBorders>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1</w:t>
            </w:r>
          </w:p>
        </w:tc>
        <w:tc>
          <w:tcPr>
            <w:tcW w:w="1587" w:type="dxa"/>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2</w:t>
            </w:r>
          </w:p>
        </w:tc>
        <w:tc>
          <w:tcPr>
            <w:tcW w:w="907" w:type="dxa"/>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3</w:t>
            </w:r>
          </w:p>
        </w:tc>
        <w:tc>
          <w:tcPr>
            <w:tcW w:w="794" w:type="dxa"/>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4</w:t>
            </w:r>
          </w:p>
        </w:tc>
        <w:tc>
          <w:tcPr>
            <w:tcW w:w="794" w:type="dxa"/>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5</w:t>
            </w:r>
          </w:p>
        </w:tc>
        <w:tc>
          <w:tcPr>
            <w:tcW w:w="794" w:type="dxa"/>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6</w:t>
            </w:r>
          </w:p>
        </w:tc>
        <w:tc>
          <w:tcPr>
            <w:tcW w:w="1247" w:type="dxa"/>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7</w:t>
            </w:r>
          </w:p>
        </w:tc>
        <w:tc>
          <w:tcPr>
            <w:tcW w:w="1247" w:type="dxa"/>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8</w:t>
            </w:r>
          </w:p>
        </w:tc>
        <w:tc>
          <w:tcPr>
            <w:tcW w:w="1020" w:type="dxa"/>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9</w:t>
            </w:r>
          </w:p>
        </w:tc>
        <w:tc>
          <w:tcPr>
            <w:tcW w:w="1077" w:type="dxa"/>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10</w:t>
            </w:r>
          </w:p>
        </w:tc>
        <w:tc>
          <w:tcPr>
            <w:tcW w:w="1247" w:type="dxa"/>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11</w:t>
            </w:r>
          </w:p>
        </w:tc>
        <w:tc>
          <w:tcPr>
            <w:tcW w:w="1474" w:type="dxa"/>
            <w:tcBorders>
              <w:right w:val="nil"/>
            </w:tcBorders>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12</w:t>
            </w:r>
          </w:p>
        </w:tc>
      </w:tr>
      <w:tr w:rsidR="00015E65" w:rsidRPr="00015E65">
        <w:tblPrEx>
          <w:tblBorders>
            <w:left w:val="single" w:sz="4" w:space="0" w:color="auto"/>
            <w:right w:val="single" w:sz="4" w:space="0" w:color="auto"/>
          </w:tblBorders>
        </w:tblPrEx>
        <w:tc>
          <w:tcPr>
            <w:tcW w:w="1474" w:type="dxa"/>
          </w:tcPr>
          <w:p w:rsidR="00BA2A0D" w:rsidRPr="00015E65" w:rsidRDefault="00BA2A0D">
            <w:pPr>
              <w:pStyle w:val="ConsPlusNormal"/>
              <w:rPr>
                <w:rFonts w:ascii="Times New Roman" w:hAnsi="Times New Roman" w:cs="Times New Roman"/>
                <w:color w:val="000000" w:themeColor="text1"/>
                <w:sz w:val="28"/>
                <w:szCs w:val="28"/>
              </w:rPr>
            </w:pPr>
          </w:p>
        </w:tc>
        <w:tc>
          <w:tcPr>
            <w:tcW w:w="1587" w:type="dxa"/>
          </w:tcPr>
          <w:p w:rsidR="00BA2A0D" w:rsidRPr="00015E65" w:rsidRDefault="00BA2A0D">
            <w:pPr>
              <w:pStyle w:val="ConsPlusNormal"/>
              <w:rPr>
                <w:rFonts w:ascii="Times New Roman" w:hAnsi="Times New Roman" w:cs="Times New Roman"/>
                <w:color w:val="000000" w:themeColor="text1"/>
                <w:sz w:val="28"/>
                <w:szCs w:val="28"/>
              </w:rPr>
            </w:pPr>
          </w:p>
        </w:tc>
        <w:tc>
          <w:tcPr>
            <w:tcW w:w="907" w:type="dxa"/>
          </w:tcPr>
          <w:p w:rsidR="00BA2A0D" w:rsidRPr="00015E65" w:rsidRDefault="00BA2A0D">
            <w:pPr>
              <w:pStyle w:val="ConsPlusNormal"/>
              <w:rPr>
                <w:rFonts w:ascii="Times New Roman" w:hAnsi="Times New Roman" w:cs="Times New Roman"/>
                <w:color w:val="000000" w:themeColor="text1"/>
                <w:sz w:val="28"/>
                <w:szCs w:val="28"/>
              </w:rPr>
            </w:pPr>
          </w:p>
        </w:tc>
        <w:tc>
          <w:tcPr>
            <w:tcW w:w="794" w:type="dxa"/>
          </w:tcPr>
          <w:p w:rsidR="00BA2A0D" w:rsidRPr="00015E65" w:rsidRDefault="00BA2A0D">
            <w:pPr>
              <w:pStyle w:val="ConsPlusNormal"/>
              <w:rPr>
                <w:rFonts w:ascii="Times New Roman" w:hAnsi="Times New Roman" w:cs="Times New Roman"/>
                <w:color w:val="000000" w:themeColor="text1"/>
                <w:sz w:val="28"/>
                <w:szCs w:val="28"/>
              </w:rPr>
            </w:pPr>
          </w:p>
        </w:tc>
        <w:tc>
          <w:tcPr>
            <w:tcW w:w="794" w:type="dxa"/>
          </w:tcPr>
          <w:p w:rsidR="00BA2A0D" w:rsidRPr="00015E65" w:rsidRDefault="00BA2A0D">
            <w:pPr>
              <w:pStyle w:val="ConsPlusNormal"/>
              <w:rPr>
                <w:rFonts w:ascii="Times New Roman" w:hAnsi="Times New Roman" w:cs="Times New Roman"/>
                <w:color w:val="000000" w:themeColor="text1"/>
                <w:sz w:val="28"/>
                <w:szCs w:val="28"/>
              </w:rPr>
            </w:pPr>
          </w:p>
        </w:tc>
        <w:tc>
          <w:tcPr>
            <w:tcW w:w="794" w:type="dxa"/>
          </w:tcPr>
          <w:p w:rsidR="00BA2A0D" w:rsidRPr="00015E65" w:rsidRDefault="00BA2A0D">
            <w:pPr>
              <w:pStyle w:val="ConsPlusNormal"/>
              <w:rPr>
                <w:rFonts w:ascii="Times New Roman" w:hAnsi="Times New Roman" w:cs="Times New Roman"/>
                <w:color w:val="000000" w:themeColor="text1"/>
                <w:sz w:val="28"/>
                <w:szCs w:val="28"/>
              </w:rPr>
            </w:pPr>
          </w:p>
        </w:tc>
        <w:tc>
          <w:tcPr>
            <w:tcW w:w="1247" w:type="dxa"/>
          </w:tcPr>
          <w:p w:rsidR="00BA2A0D" w:rsidRPr="00015E65" w:rsidRDefault="00BA2A0D">
            <w:pPr>
              <w:pStyle w:val="ConsPlusNormal"/>
              <w:rPr>
                <w:rFonts w:ascii="Times New Roman" w:hAnsi="Times New Roman" w:cs="Times New Roman"/>
                <w:color w:val="000000" w:themeColor="text1"/>
                <w:sz w:val="28"/>
                <w:szCs w:val="28"/>
              </w:rPr>
            </w:pPr>
          </w:p>
        </w:tc>
        <w:tc>
          <w:tcPr>
            <w:tcW w:w="1247" w:type="dxa"/>
          </w:tcPr>
          <w:p w:rsidR="00BA2A0D" w:rsidRPr="00015E65" w:rsidRDefault="00BA2A0D">
            <w:pPr>
              <w:pStyle w:val="ConsPlusNormal"/>
              <w:rPr>
                <w:rFonts w:ascii="Times New Roman" w:hAnsi="Times New Roman" w:cs="Times New Roman"/>
                <w:color w:val="000000" w:themeColor="text1"/>
                <w:sz w:val="28"/>
                <w:szCs w:val="28"/>
              </w:rPr>
            </w:pPr>
          </w:p>
        </w:tc>
        <w:tc>
          <w:tcPr>
            <w:tcW w:w="1020" w:type="dxa"/>
          </w:tcPr>
          <w:p w:rsidR="00BA2A0D" w:rsidRPr="00015E65" w:rsidRDefault="00BA2A0D">
            <w:pPr>
              <w:pStyle w:val="ConsPlusNormal"/>
              <w:rPr>
                <w:rFonts w:ascii="Times New Roman" w:hAnsi="Times New Roman" w:cs="Times New Roman"/>
                <w:color w:val="000000" w:themeColor="text1"/>
                <w:sz w:val="28"/>
                <w:szCs w:val="28"/>
              </w:rPr>
            </w:pPr>
          </w:p>
        </w:tc>
        <w:tc>
          <w:tcPr>
            <w:tcW w:w="1077" w:type="dxa"/>
          </w:tcPr>
          <w:p w:rsidR="00BA2A0D" w:rsidRPr="00015E65" w:rsidRDefault="00BA2A0D">
            <w:pPr>
              <w:pStyle w:val="ConsPlusNormal"/>
              <w:rPr>
                <w:rFonts w:ascii="Times New Roman" w:hAnsi="Times New Roman" w:cs="Times New Roman"/>
                <w:color w:val="000000" w:themeColor="text1"/>
                <w:sz w:val="28"/>
                <w:szCs w:val="28"/>
              </w:rPr>
            </w:pPr>
          </w:p>
        </w:tc>
        <w:tc>
          <w:tcPr>
            <w:tcW w:w="1247" w:type="dxa"/>
          </w:tcPr>
          <w:p w:rsidR="00BA2A0D" w:rsidRPr="00015E65" w:rsidRDefault="00BA2A0D">
            <w:pPr>
              <w:pStyle w:val="ConsPlusNormal"/>
              <w:rPr>
                <w:rFonts w:ascii="Times New Roman" w:hAnsi="Times New Roman" w:cs="Times New Roman"/>
                <w:color w:val="000000" w:themeColor="text1"/>
                <w:sz w:val="28"/>
                <w:szCs w:val="28"/>
              </w:rPr>
            </w:pPr>
          </w:p>
        </w:tc>
        <w:tc>
          <w:tcPr>
            <w:tcW w:w="1474" w:type="dxa"/>
          </w:tcPr>
          <w:p w:rsidR="00BA2A0D" w:rsidRPr="00015E65" w:rsidRDefault="00BA2A0D">
            <w:pPr>
              <w:pStyle w:val="ConsPlusNormal"/>
              <w:rPr>
                <w:rFonts w:ascii="Times New Roman" w:hAnsi="Times New Roman" w:cs="Times New Roman"/>
                <w:color w:val="000000" w:themeColor="text1"/>
                <w:sz w:val="28"/>
                <w:szCs w:val="28"/>
              </w:rPr>
            </w:pPr>
          </w:p>
        </w:tc>
      </w:tr>
      <w:tr w:rsidR="00015E65" w:rsidRPr="00015E65">
        <w:tblPrEx>
          <w:tblBorders>
            <w:left w:val="single" w:sz="4" w:space="0" w:color="auto"/>
            <w:right w:val="single" w:sz="4" w:space="0" w:color="auto"/>
          </w:tblBorders>
        </w:tblPrEx>
        <w:tc>
          <w:tcPr>
            <w:tcW w:w="1474" w:type="dxa"/>
          </w:tcPr>
          <w:p w:rsidR="00BA2A0D" w:rsidRPr="00015E65" w:rsidRDefault="00BA2A0D">
            <w:pPr>
              <w:pStyle w:val="ConsPlusNormal"/>
              <w:rPr>
                <w:rFonts w:ascii="Times New Roman" w:hAnsi="Times New Roman" w:cs="Times New Roman"/>
                <w:color w:val="000000" w:themeColor="text1"/>
                <w:sz w:val="28"/>
                <w:szCs w:val="28"/>
              </w:rPr>
            </w:pPr>
          </w:p>
        </w:tc>
        <w:tc>
          <w:tcPr>
            <w:tcW w:w="1587" w:type="dxa"/>
          </w:tcPr>
          <w:p w:rsidR="00BA2A0D" w:rsidRPr="00015E65" w:rsidRDefault="00BA2A0D">
            <w:pPr>
              <w:pStyle w:val="ConsPlusNormal"/>
              <w:rPr>
                <w:rFonts w:ascii="Times New Roman" w:hAnsi="Times New Roman" w:cs="Times New Roman"/>
                <w:color w:val="000000" w:themeColor="text1"/>
                <w:sz w:val="28"/>
                <w:szCs w:val="28"/>
              </w:rPr>
            </w:pPr>
          </w:p>
        </w:tc>
        <w:tc>
          <w:tcPr>
            <w:tcW w:w="907" w:type="dxa"/>
          </w:tcPr>
          <w:p w:rsidR="00BA2A0D" w:rsidRPr="00015E65" w:rsidRDefault="00BA2A0D">
            <w:pPr>
              <w:pStyle w:val="ConsPlusNormal"/>
              <w:rPr>
                <w:rFonts w:ascii="Times New Roman" w:hAnsi="Times New Roman" w:cs="Times New Roman"/>
                <w:color w:val="000000" w:themeColor="text1"/>
                <w:sz w:val="28"/>
                <w:szCs w:val="28"/>
              </w:rPr>
            </w:pPr>
          </w:p>
        </w:tc>
        <w:tc>
          <w:tcPr>
            <w:tcW w:w="794" w:type="dxa"/>
          </w:tcPr>
          <w:p w:rsidR="00BA2A0D" w:rsidRPr="00015E65" w:rsidRDefault="00BA2A0D">
            <w:pPr>
              <w:pStyle w:val="ConsPlusNormal"/>
              <w:rPr>
                <w:rFonts w:ascii="Times New Roman" w:hAnsi="Times New Roman" w:cs="Times New Roman"/>
                <w:color w:val="000000" w:themeColor="text1"/>
                <w:sz w:val="28"/>
                <w:szCs w:val="28"/>
              </w:rPr>
            </w:pPr>
          </w:p>
        </w:tc>
        <w:tc>
          <w:tcPr>
            <w:tcW w:w="794" w:type="dxa"/>
          </w:tcPr>
          <w:p w:rsidR="00BA2A0D" w:rsidRPr="00015E65" w:rsidRDefault="00BA2A0D">
            <w:pPr>
              <w:pStyle w:val="ConsPlusNormal"/>
              <w:rPr>
                <w:rFonts w:ascii="Times New Roman" w:hAnsi="Times New Roman" w:cs="Times New Roman"/>
                <w:color w:val="000000" w:themeColor="text1"/>
                <w:sz w:val="28"/>
                <w:szCs w:val="28"/>
              </w:rPr>
            </w:pPr>
          </w:p>
        </w:tc>
        <w:tc>
          <w:tcPr>
            <w:tcW w:w="794" w:type="dxa"/>
          </w:tcPr>
          <w:p w:rsidR="00BA2A0D" w:rsidRPr="00015E65" w:rsidRDefault="00BA2A0D">
            <w:pPr>
              <w:pStyle w:val="ConsPlusNormal"/>
              <w:rPr>
                <w:rFonts w:ascii="Times New Roman" w:hAnsi="Times New Roman" w:cs="Times New Roman"/>
                <w:color w:val="000000" w:themeColor="text1"/>
                <w:sz w:val="28"/>
                <w:szCs w:val="28"/>
              </w:rPr>
            </w:pPr>
          </w:p>
        </w:tc>
        <w:tc>
          <w:tcPr>
            <w:tcW w:w="1247" w:type="dxa"/>
          </w:tcPr>
          <w:p w:rsidR="00BA2A0D" w:rsidRPr="00015E65" w:rsidRDefault="00BA2A0D">
            <w:pPr>
              <w:pStyle w:val="ConsPlusNormal"/>
              <w:rPr>
                <w:rFonts w:ascii="Times New Roman" w:hAnsi="Times New Roman" w:cs="Times New Roman"/>
                <w:color w:val="000000" w:themeColor="text1"/>
                <w:sz w:val="28"/>
                <w:szCs w:val="28"/>
              </w:rPr>
            </w:pPr>
          </w:p>
        </w:tc>
        <w:tc>
          <w:tcPr>
            <w:tcW w:w="1247" w:type="dxa"/>
          </w:tcPr>
          <w:p w:rsidR="00BA2A0D" w:rsidRPr="00015E65" w:rsidRDefault="00BA2A0D">
            <w:pPr>
              <w:pStyle w:val="ConsPlusNormal"/>
              <w:rPr>
                <w:rFonts w:ascii="Times New Roman" w:hAnsi="Times New Roman" w:cs="Times New Roman"/>
                <w:color w:val="000000" w:themeColor="text1"/>
                <w:sz w:val="28"/>
                <w:szCs w:val="28"/>
              </w:rPr>
            </w:pPr>
          </w:p>
        </w:tc>
        <w:tc>
          <w:tcPr>
            <w:tcW w:w="1020" w:type="dxa"/>
          </w:tcPr>
          <w:p w:rsidR="00BA2A0D" w:rsidRPr="00015E65" w:rsidRDefault="00BA2A0D">
            <w:pPr>
              <w:pStyle w:val="ConsPlusNormal"/>
              <w:rPr>
                <w:rFonts w:ascii="Times New Roman" w:hAnsi="Times New Roman" w:cs="Times New Roman"/>
                <w:color w:val="000000" w:themeColor="text1"/>
                <w:sz w:val="28"/>
                <w:szCs w:val="28"/>
              </w:rPr>
            </w:pPr>
          </w:p>
        </w:tc>
        <w:tc>
          <w:tcPr>
            <w:tcW w:w="1077" w:type="dxa"/>
          </w:tcPr>
          <w:p w:rsidR="00BA2A0D" w:rsidRPr="00015E65" w:rsidRDefault="00BA2A0D">
            <w:pPr>
              <w:pStyle w:val="ConsPlusNormal"/>
              <w:rPr>
                <w:rFonts w:ascii="Times New Roman" w:hAnsi="Times New Roman" w:cs="Times New Roman"/>
                <w:color w:val="000000" w:themeColor="text1"/>
                <w:sz w:val="28"/>
                <w:szCs w:val="28"/>
              </w:rPr>
            </w:pPr>
          </w:p>
        </w:tc>
        <w:tc>
          <w:tcPr>
            <w:tcW w:w="1247" w:type="dxa"/>
          </w:tcPr>
          <w:p w:rsidR="00BA2A0D" w:rsidRPr="00015E65" w:rsidRDefault="00BA2A0D">
            <w:pPr>
              <w:pStyle w:val="ConsPlusNormal"/>
              <w:rPr>
                <w:rFonts w:ascii="Times New Roman" w:hAnsi="Times New Roman" w:cs="Times New Roman"/>
                <w:color w:val="000000" w:themeColor="text1"/>
                <w:sz w:val="28"/>
                <w:szCs w:val="28"/>
              </w:rPr>
            </w:pPr>
          </w:p>
        </w:tc>
        <w:tc>
          <w:tcPr>
            <w:tcW w:w="1474" w:type="dxa"/>
          </w:tcPr>
          <w:p w:rsidR="00BA2A0D" w:rsidRPr="00015E65" w:rsidRDefault="00BA2A0D">
            <w:pPr>
              <w:pStyle w:val="ConsPlusNormal"/>
              <w:rPr>
                <w:rFonts w:ascii="Times New Roman" w:hAnsi="Times New Roman" w:cs="Times New Roman"/>
                <w:color w:val="000000" w:themeColor="text1"/>
                <w:sz w:val="28"/>
                <w:szCs w:val="28"/>
              </w:rPr>
            </w:pPr>
          </w:p>
        </w:tc>
      </w:tr>
      <w:tr w:rsidR="00015E65" w:rsidRPr="00015E65">
        <w:tblPrEx>
          <w:tblBorders>
            <w:right w:val="single" w:sz="4" w:space="0" w:color="auto"/>
          </w:tblBorders>
        </w:tblPrEx>
        <w:tc>
          <w:tcPr>
            <w:tcW w:w="6350" w:type="dxa"/>
            <w:gridSpan w:val="6"/>
            <w:tcBorders>
              <w:left w:val="nil"/>
              <w:bottom w:val="nil"/>
            </w:tcBorders>
          </w:tcPr>
          <w:p w:rsidR="00BA2A0D" w:rsidRPr="00015E65" w:rsidRDefault="00BA2A0D">
            <w:pPr>
              <w:pStyle w:val="ConsPlusNormal"/>
              <w:jc w:val="right"/>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Итого:</w:t>
            </w:r>
          </w:p>
        </w:tc>
        <w:tc>
          <w:tcPr>
            <w:tcW w:w="1247" w:type="dxa"/>
          </w:tcPr>
          <w:p w:rsidR="00BA2A0D" w:rsidRPr="00015E65" w:rsidRDefault="00BA2A0D">
            <w:pPr>
              <w:pStyle w:val="ConsPlusNormal"/>
              <w:rPr>
                <w:rFonts w:ascii="Times New Roman" w:hAnsi="Times New Roman" w:cs="Times New Roman"/>
                <w:color w:val="000000" w:themeColor="text1"/>
                <w:sz w:val="28"/>
                <w:szCs w:val="28"/>
              </w:rPr>
            </w:pPr>
          </w:p>
        </w:tc>
        <w:tc>
          <w:tcPr>
            <w:tcW w:w="1247" w:type="dxa"/>
          </w:tcPr>
          <w:p w:rsidR="00BA2A0D" w:rsidRPr="00015E65" w:rsidRDefault="00BA2A0D">
            <w:pPr>
              <w:pStyle w:val="ConsPlusNormal"/>
              <w:rPr>
                <w:rFonts w:ascii="Times New Roman" w:hAnsi="Times New Roman" w:cs="Times New Roman"/>
                <w:color w:val="000000" w:themeColor="text1"/>
                <w:sz w:val="28"/>
                <w:szCs w:val="28"/>
              </w:rPr>
            </w:pPr>
          </w:p>
        </w:tc>
        <w:tc>
          <w:tcPr>
            <w:tcW w:w="1020" w:type="dxa"/>
          </w:tcPr>
          <w:p w:rsidR="00BA2A0D" w:rsidRPr="00015E65" w:rsidRDefault="00BA2A0D">
            <w:pPr>
              <w:pStyle w:val="ConsPlusNormal"/>
              <w:rPr>
                <w:rFonts w:ascii="Times New Roman" w:hAnsi="Times New Roman" w:cs="Times New Roman"/>
                <w:color w:val="000000" w:themeColor="text1"/>
                <w:sz w:val="28"/>
                <w:szCs w:val="28"/>
              </w:rPr>
            </w:pPr>
          </w:p>
        </w:tc>
        <w:tc>
          <w:tcPr>
            <w:tcW w:w="1077" w:type="dxa"/>
          </w:tcPr>
          <w:p w:rsidR="00BA2A0D" w:rsidRPr="00015E65" w:rsidRDefault="00BA2A0D">
            <w:pPr>
              <w:pStyle w:val="ConsPlusNormal"/>
              <w:rPr>
                <w:rFonts w:ascii="Times New Roman" w:hAnsi="Times New Roman" w:cs="Times New Roman"/>
                <w:color w:val="000000" w:themeColor="text1"/>
                <w:sz w:val="28"/>
                <w:szCs w:val="28"/>
              </w:rPr>
            </w:pPr>
          </w:p>
        </w:tc>
        <w:tc>
          <w:tcPr>
            <w:tcW w:w="1247" w:type="dxa"/>
          </w:tcPr>
          <w:p w:rsidR="00BA2A0D" w:rsidRPr="00015E65" w:rsidRDefault="00BA2A0D">
            <w:pPr>
              <w:pStyle w:val="ConsPlusNormal"/>
              <w:rPr>
                <w:rFonts w:ascii="Times New Roman" w:hAnsi="Times New Roman" w:cs="Times New Roman"/>
                <w:color w:val="000000" w:themeColor="text1"/>
                <w:sz w:val="28"/>
                <w:szCs w:val="28"/>
              </w:rPr>
            </w:pPr>
          </w:p>
        </w:tc>
        <w:tc>
          <w:tcPr>
            <w:tcW w:w="1474" w:type="dxa"/>
          </w:tcPr>
          <w:p w:rsidR="00BA2A0D" w:rsidRPr="00015E65" w:rsidRDefault="00BA2A0D">
            <w:pPr>
              <w:pStyle w:val="ConsPlusNormal"/>
              <w:rPr>
                <w:rFonts w:ascii="Times New Roman" w:hAnsi="Times New Roman" w:cs="Times New Roman"/>
                <w:color w:val="000000" w:themeColor="text1"/>
                <w:sz w:val="28"/>
                <w:szCs w:val="28"/>
              </w:rPr>
            </w:pPr>
          </w:p>
        </w:tc>
      </w:tr>
    </w:tbl>
    <w:p w:rsidR="00BA2A0D" w:rsidRPr="00015E65" w:rsidRDefault="00BA2A0D">
      <w:pPr>
        <w:pStyle w:val="ConsPlusNormal"/>
        <w:jc w:val="both"/>
        <w:rPr>
          <w:rFonts w:ascii="Times New Roman" w:hAnsi="Times New Roman" w:cs="Times New Roman"/>
          <w:color w:val="000000" w:themeColor="text1"/>
          <w:sz w:val="28"/>
          <w:szCs w:val="28"/>
        </w:rPr>
      </w:pPr>
    </w:p>
    <w:p w:rsidR="00BA2A0D" w:rsidRPr="00015E65" w:rsidRDefault="00BA2A0D">
      <w:pPr>
        <w:pStyle w:val="ConsPlusNonformat"/>
        <w:jc w:val="both"/>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Ответственный</w:t>
      </w:r>
    </w:p>
    <w:p w:rsidR="00BA2A0D" w:rsidRPr="00015E65" w:rsidRDefault="00BA2A0D">
      <w:pPr>
        <w:pStyle w:val="ConsPlusNonformat"/>
        <w:jc w:val="both"/>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исполнитель        __________</w:t>
      </w:r>
      <w:proofErr w:type="gramStart"/>
      <w:r w:rsidRPr="00015E65">
        <w:rPr>
          <w:rFonts w:ascii="Times New Roman" w:hAnsi="Times New Roman" w:cs="Times New Roman"/>
          <w:color w:val="000000" w:themeColor="text1"/>
          <w:sz w:val="28"/>
          <w:szCs w:val="28"/>
        </w:rPr>
        <w:t>_  _</w:t>
      </w:r>
      <w:proofErr w:type="gramEnd"/>
      <w:r w:rsidRPr="00015E65">
        <w:rPr>
          <w:rFonts w:ascii="Times New Roman" w:hAnsi="Times New Roman" w:cs="Times New Roman"/>
          <w:color w:val="000000" w:themeColor="text1"/>
          <w:sz w:val="28"/>
          <w:szCs w:val="28"/>
        </w:rPr>
        <w:t>________  _____________________  _________</w:t>
      </w:r>
    </w:p>
    <w:p w:rsidR="00BA2A0D" w:rsidRPr="00015E65" w:rsidRDefault="00BA2A0D">
      <w:pPr>
        <w:pStyle w:val="ConsPlusNonformat"/>
        <w:jc w:val="both"/>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 xml:space="preserve">                   (</w:t>
      </w:r>
      <w:proofErr w:type="gramStart"/>
      <w:r w:rsidRPr="00015E65">
        <w:rPr>
          <w:rFonts w:ascii="Times New Roman" w:hAnsi="Times New Roman" w:cs="Times New Roman"/>
          <w:color w:val="000000" w:themeColor="text1"/>
          <w:sz w:val="28"/>
          <w:szCs w:val="28"/>
        </w:rPr>
        <w:t>должность)  (</w:t>
      </w:r>
      <w:proofErr w:type="gramEnd"/>
      <w:r w:rsidRPr="00015E65">
        <w:rPr>
          <w:rFonts w:ascii="Times New Roman" w:hAnsi="Times New Roman" w:cs="Times New Roman"/>
          <w:color w:val="000000" w:themeColor="text1"/>
          <w:sz w:val="28"/>
          <w:szCs w:val="28"/>
        </w:rPr>
        <w:t>подпись)  (расшифровка подписи)  (телефон)</w:t>
      </w:r>
    </w:p>
    <w:p w:rsidR="00BA2A0D" w:rsidRPr="00015E65" w:rsidRDefault="00BA2A0D">
      <w:pPr>
        <w:pStyle w:val="ConsPlusNonformat"/>
        <w:jc w:val="both"/>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 xml:space="preserve">    "__" ________ 20__ г.</w:t>
      </w:r>
    </w:p>
    <w:p w:rsidR="00BA2A0D" w:rsidRPr="00015E65" w:rsidRDefault="00BA2A0D">
      <w:pPr>
        <w:pStyle w:val="ConsPlusNonformat"/>
        <w:jc w:val="both"/>
        <w:rPr>
          <w:rFonts w:ascii="Times New Roman" w:hAnsi="Times New Roman" w:cs="Times New Roman"/>
          <w:color w:val="000000" w:themeColor="text1"/>
          <w:sz w:val="28"/>
          <w:szCs w:val="28"/>
        </w:rPr>
      </w:pPr>
    </w:p>
    <w:p w:rsidR="00BA2A0D" w:rsidRPr="00015E65" w:rsidRDefault="00BA2A0D">
      <w:pPr>
        <w:pStyle w:val="ConsPlusNonformat"/>
        <w:jc w:val="both"/>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 xml:space="preserve">Передающая </w:t>
      </w:r>
      <w:proofErr w:type="gramStart"/>
      <w:r w:rsidRPr="00015E65">
        <w:rPr>
          <w:rFonts w:ascii="Times New Roman" w:hAnsi="Times New Roman" w:cs="Times New Roman"/>
          <w:color w:val="000000" w:themeColor="text1"/>
          <w:sz w:val="28"/>
          <w:szCs w:val="28"/>
        </w:rPr>
        <w:t xml:space="preserve">сторона:   </w:t>
      </w:r>
      <w:proofErr w:type="gramEnd"/>
      <w:r w:rsidRPr="00015E65">
        <w:rPr>
          <w:rFonts w:ascii="Times New Roman" w:hAnsi="Times New Roman" w:cs="Times New Roman"/>
          <w:color w:val="000000" w:themeColor="text1"/>
          <w:sz w:val="28"/>
          <w:szCs w:val="28"/>
        </w:rPr>
        <w:t xml:space="preserve">                                                  Принимающая сторона:</w:t>
      </w:r>
    </w:p>
    <w:p w:rsidR="00BA2A0D" w:rsidRPr="00015E65" w:rsidRDefault="00BA2A0D">
      <w:pPr>
        <w:pStyle w:val="ConsPlusNonformat"/>
        <w:jc w:val="both"/>
        <w:rPr>
          <w:rFonts w:ascii="Times New Roman" w:hAnsi="Times New Roman" w:cs="Times New Roman"/>
          <w:color w:val="000000" w:themeColor="text1"/>
          <w:sz w:val="28"/>
          <w:szCs w:val="28"/>
        </w:rPr>
      </w:pPr>
    </w:p>
    <w:p w:rsidR="00BA2A0D" w:rsidRPr="00015E65" w:rsidRDefault="00BA2A0D">
      <w:pPr>
        <w:pStyle w:val="ConsPlusNonformat"/>
        <w:jc w:val="both"/>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 xml:space="preserve">Руководитель                                                            </w:t>
      </w:r>
      <w:proofErr w:type="spellStart"/>
      <w:r w:rsidRPr="00015E65">
        <w:rPr>
          <w:rFonts w:ascii="Times New Roman" w:hAnsi="Times New Roman" w:cs="Times New Roman"/>
          <w:color w:val="000000" w:themeColor="text1"/>
          <w:sz w:val="28"/>
          <w:szCs w:val="28"/>
        </w:rPr>
        <w:t>Руководитель</w:t>
      </w:r>
      <w:proofErr w:type="spellEnd"/>
    </w:p>
    <w:p w:rsidR="00BA2A0D" w:rsidRPr="00015E65" w:rsidRDefault="00BA2A0D">
      <w:pPr>
        <w:pStyle w:val="ConsPlusNonformat"/>
        <w:jc w:val="both"/>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территориального органа                                                 территориального органа</w:t>
      </w:r>
    </w:p>
    <w:p w:rsidR="00BA2A0D" w:rsidRPr="00015E65" w:rsidRDefault="00BA2A0D">
      <w:pPr>
        <w:pStyle w:val="ConsPlusNonformat"/>
        <w:jc w:val="both"/>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Федерального казначейства                                               Федерального казначейства</w:t>
      </w:r>
    </w:p>
    <w:p w:rsidR="00BA2A0D" w:rsidRPr="00015E65" w:rsidRDefault="00BA2A0D">
      <w:pPr>
        <w:pStyle w:val="ConsPlusNonformat"/>
        <w:jc w:val="both"/>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lastRenderedPageBreak/>
        <w:t xml:space="preserve">(уполномоченное </w:t>
      </w:r>
      <w:proofErr w:type="gramStart"/>
      <w:r w:rsidRPr="00015E65">
        <w:rPr>
          <w:rFonts w:ascii="Times New Roman" w:hAnsi="Times New Roman" w:cs="Times New Roman"/>
          <w:color w:val="000000" w:themeColor="text1"/>
          <w:sz w:val="28"/>
          <w:szCs w:val="28"/>
        </w:rPr>
        <w:t xml:space="preserve">лицо)   </w:t>
      </w:r>
      <w:proofErr w:type="gramEnd"/>
      <w:r w:rsidRPr="00015E65">
        <w:rPr>
          <w:rFonts w:ascii="Times New Roman" w:hAnsi="Times New Roman" w:cs="Times New Roman"/>
          <w:color w:val="000000" w:themeColor="text1"/>
          <w:sz w:val="28"/>
          <w:szCs w:val="28"/>
        </w:rPr>
        <w:t xml:space="preserve">  ___________ _________ _____________________   (уполномоченное лицо)     ___________ _________ _____________________</w:t>
      </w:r>
    </w:p>
    <w:p w:rsidR="00BA2A0D" w:rsidRPr="00015E65" w:rsidRDefault="00BA2A0D">
      <w:pPr>
        <w:pStyle w:val="ConsPlusNonformat"/>
        <w:jc w:val="both"/>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 xml:space="preserve">                          (должность) (подпись) (расшифровка </w:t>
      </w:r>
      <w:proofErr w:type="gramStart"/>
      <w:r w:rsidRPr="00015E65">
        <w:rPr>
          <w:rFonts w:ascii="Times New Roman" w:hAnsi="Times New Roman" w:cs="Times New Roman"/>
          <w:color w:val="000000" w:themeColor="text1"/>
          <w:sz w:val="28"/>
          <w:szCs w:val="28"/>
        </w:rPr>
        <w:t xml:space="preserve">подписи)   </w:t>
      </w:r>
      <w:proofErr w:type="gramEnd"/>
      <w:r w:rsidRPr="00015E65">
        <w:rPr>
          <w:rFonts w:ascii="Times New Roman" w:hAnsi="Times New Roman" w:cs="Times New Roman"/>
          <w:color w:val="000000" w:themeColor="text1"/>
          <w:sz w:val="28"/>
          <w:szCs w:val="28"/>
        </w:rPr>
        <w:t xml:space="preserve">                          (должность) (подпись) (расшифровка подписи)</w:t>
      </w:r>
    </w:p>
    <w:p w:rsidR="00BA2A0D" w:rsidRPr="00015E65" w:rsidRDefault="00BA2A0D">
      <w:pPr>
        <w:pStyle w:val="ConsPlusNonformat"/>
        <w:jc w:val="both"/>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Главный бухгалтер                                                       Главный бухгалтер</w:t>
      </w:r>
    </w:p>
    <w:p w:rsidR="00BA2A0D" w:rsidRPr="00015E65" w:rsidRDefault="00BA2A0D">
      <w:pPr>
        <w:pStyle w:val="ConsPlusNonformat"/>
        <w:jc w:val="both"/>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 xml:space="preserve">(уполномоченное </w:t>
      </w:r>
      <w:proofErr w:type="gramStart"/>
      <w:r w:rsidRPr="00015E65">
        <w:rPr>
          <w:rFonts w:ascii="Times New Roman" w:hAnsi="Times New Roman" w:cs="Times New Roman"/>
          <w:color w:val="000000" w:themeColor="text1"/>
          <w:sz w:val="28"/>
          <w:szCs w:val="28"/>
        </w:rPr>
        <w:t xml:space="preserve">лицо)   </w:t>
      </w:r>
      <w:proofErr w:type="gramEnd"/>
      <w:r w:rsidRPr="00015E65">
        <w:rPr>
          <w:rFonts w:ascii="Times New Roman" w:hAnsi="Times New Roman" w:cs="Times New Roman"/>
          <w:color w:val="000000" w:themeColor="text1"/>
          <w:sz w:val="28"/>
          <w:szCs w:val="28"/>
        </w:rPr>
        <w:t xml:space="preserve">  ___________ _________ _____________________   (уполномоченное лицо)     ___________ _________ _____________________</w:t>
      </w:r>
    </w:p>
    <w:p w:rsidR="00BA2A0D" w:rsidRPr="00015E65" w:rsidRDefault="00BA2A0D">
      <w:pPr>
        <w:pStyle w:val="ConsPlusNonformat"/>
        <w:jc w:val="both"/>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 xml:space="preserve">                          (должность) (подпись) (расшифровка </w:t>
      </w:r>
      <w:proofErr w:type="gramStart"/>
      <w:r w:rsidRPr="00015E65">
        <w:rPr>
          <w:rFonts w:ascii="Times New Roman" w:hAnsi="Times New Roman" w:cs="Times New Roman"/>
          <w:color w:val="000000" w:themeColor="text1"/>
          <w:sz w:val="28"/>
          <w:szCs w:val="28"/>
        </w:rPr>
        <w:t xml:space="preserve">подписи)   </w:t>
      </w:r>
      <w:proofErr w:type="gramEnd"/>
      <w:r w:rsidRPr="00015E65">
        <w:rPr>
          <w:rFonts w:ascii="Times New Roman" w:hAnsi="Times New Roman" w:cs="Times New Roman"/>
          <w:color w:val="000000" w:themeColor="text1"/>
          <w:sz w:val="28"/>
          <w:szCs w:val="28"/>
        </w:rPr>
        <w:t xml:space="preserve">                          (должность) (подпись) (расшифровка подписи)</w:t>
      </w:r>
    </w:p>
    <w:p w:rsidR="00BA2A0D" w:rsidRPr="00015E65" w:rsidRDefault="00BA2A0D">
      <w:pPr>
        <w:pStyle w:val="ConsPlusNonformat"/>
        <w:jc w:val="both"/>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 xml:space="preserve">    "__" ________ 20__ г.                                                   "__" ________ 20__ г.</w:t>
      </w:r>
    </w:p>
    <w:p w:rsidR="00BA2A0D" w:rsidRPr="00015E65" w:rsidRDefault="00BA2A0D">
      <w:pPr>
        <w:pStyle w:val="ConsPlusNonformat"/>
        <w:jc w:val="both"/>
        <w:rPr>
          <w:rFonts w:ascii="Times New Roman" w:hAnsi="Times New Roman" w:cs="Times New Roman"/>
          <w:color w:val="000000" w:themeColor="text1"/>
          <w:sz w:val="28"/>
          <w:szCs w:val="28"/>
        </w:rPr>
      </w:pPr>
    </w:p>
    <w:p w:rsidR="00BA2A0D" w:rsidRPr="00015E65" w:rsidRDefault="00BA2A0D">
      <w:pPr>
        <w:pStyle w:val="ConsPlusNonformat"/>
        <w:jc w:val="both"/>
        <w:rPr>
          <w:rFonts w:ascii="Times New Roman" w:hAnsi="Times New Roman" w:cs="Times New Roman"/>
          <w:color w:val="000000" w:themeColor="text1"/>
          <w:sz w:val="28"/>
          <w:szCs w:val="28"/>
        </w:rPr>
      </w:pPr>
      <w:bookmarkStart w:id="38" w:name="P2028"/>
      <w:bookmarkEnd w:id="38"/>
      <w:r w:rsidRPr="00015E65">
        <w:rPr>
          <w:rFonts w:ascii="Times New Roman" w:hAnsi="Times New Roman" w:cs="Times New Roman"/>
          <w:color w:val="000000" w:themeColor="text1"/>
          <w:sz w:val="28"/>
          <w:szCs w:val="28"/>
        </w:rPr>
        <w:t xml:space="preserve">Указанные в данном Акте показатели подтверждаю </w:t>
      </w:r>
      <w:hyperlink w:anchor="P2045">
        <w:r w:rsidRPr="00015E65">
          <w:rPr>
            <w:rFonts w:ascii="Times New Roman" w:hAnsi="Times New Roman" w:cs="Times New Roman"/>
            <w:color w:val="000000" w:themeColor="text1"/>
            <w:sz w:val="28"/>
            <w:szCs w:val="28"/>
          </w:rPr>
          <w:t>&lt;*&gt;</w:t>
        </w:r>
      </w:hyperlink>
      <w:r w:rsidRPr="00015E65">
        <w:rPr>
          <w:rFonts w:ascii="Times New Roman" w:hAnsi="Times New Roman" w:cs="Times New Roman"/>
          <w:color w:val="000000" w:themeColor="text1"/>
          <w:sz w:val="28"/>
          <w:szCs w:val="28"/>
        </w:rPr>
        <w:t>:</w:t>
      </w:r>
    </w:p>
    <w:p w:rsidR="00BA2A0D" w:rsidRPr="00015E65" w:rsidRDefault="00BA2A0D">
      <w:pPr>
        <w:pStyle w:val="ConsPlusNormal"/>
        <w:rPr>
          <w:rFonts w:ascii="Times New Roman" w:hAnsi="Times New Roman" w:cs="Times New Roman"/>
          <w:color w:val="000000" w:themeColor="text1"/>
          <w:sz w:val="28"/>
          <w:szCs w:val="28"/>
        </w:rPr>
        <w:sectPr w:rsidR="00BA2A0D" w:rsidRPr="00015E65">
          <w:pgSz w:w="16838" w:h="11905" w:orient="landscape"/>
          <w:pgMar w:top="1134" w:right="1134" w:bottom="567" w:left="1134" w:header="0" w:footer="0" w:gutter="0"/>
          <w:cols w:space="720"/>
          <w:titlePg/>
        </w:sectPr>
      </w:pPr>
    </w:p>
    <w:p w:rsidR="00BA2A0D" w:rsidRPr="00015E65" w:rsidRDefault="00BA2A0D">
      <w:pPr>
        <w:pStyle w:val="ConsPlusNonformat"/>
        <w:jc w:val="both"/>
        <w:rPr>
          <w:rFonts w:ascii="Times New Roman" w:hAnsi="Times New Roman" w:cs="Times New Roman"/>
          <w:color w:val="000000" w:themeColor="text1"/>
          <w:sz w:val="28"/>
          <w:szCs w:val="28"/>
        </w:rPr>
      </w:pPr>
    </w:p>
    <w:p w:rsidR="00BA2A0D" w:rsidRPr="00015E65" w:rsidRDefault="00BA2A0D">
      <w:pPr>
        <w:pStyle w:val="ConsPlusNonformat"/>
        <w:jc w:val="both"/>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Передающая сторона: _______________________________________             Принимающая сторона: ________________________________________________</w:t>
      </w:r>
    </w:p>
    <w:p w:rsidR="00BA2A0D" w:rsidRPr="00015E65" w:rsidRDefault="00BA2A0D">
      <w:pPr>
        <w:pStyle w:val="ConsPlusNonformat"/>
        <w:jc w:val="both"/>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 xml:space="preserve">                       (полное наименование </w:t>
      </w:r>
      <w:proofErr w:type="gramStart"/>
      <w:r w:rsidRPr="00015E65">
        <w:rPr>
          <w:rFonts w:ascii="Times New Roman" w:hAnsi="Times New Roman" w:cs="Times New Roman"/>
          <w:color w:val="000000" w:themeColor="text1"/>
          <w:sz w:val="28"/>
          <w:szCs w:val="28"/>
        </w:rPr>
        <w:t xml:space="preserve">участника)   </w:t>
      </w:r>
      <w:proofErr w:type="gramEnd"/>
      <w:r w:rsidRPr="00015E65">
        <w:rPr>
          <w:rFonts w:ascii="Times New Roman" w:hAnsi="Times New Roman" w:cs="Times New Roman"/>
          <w:color w:val="000000" w:themeColor="text1"/>
          <w:sz w:val="28"/>
          <w:szCs w:val="28"/>
        </w:rPr>
        <w:t xml:space="preserve">                                          (полное наименование участника</w:t>
      </w:r>
    </w:p>
    <w:p w:rsidR="00BA2A0D" w:rsidRPr="00015E65" w:rsidRDefault="00BA2A0D">
      <w:pPr>
        <w:pStyle w:val="ConsPlusNonformat"/>
        <w:jc w:val="both"/>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 xml:space="preserve">                         казначейского </w:t>
      </w:r>
      <w:proofErr w:type="gramStart"/>
      <w:r w:rsidRPr="00015E65">
        <w:rPr>
          <w:rFonts w:ascii="Times New Roman" w:hAnsi="Times New Roman" w:cs="Times New Roman"/>
          <w:color w:val="000000" w:themeColor="text1"/>
          <w:sz w:val="28"/>
          <w:szCs w:val="28"/>
        </w:rPr>
        <w:t xml:space="preserve">сопровождения)   </w:t>
      </w:r>
      <w:proofErr w:type="gramEnd"/>
      <w:r w:rsidRPr="00015E65">
        <w:rPr>
          <w:rFonts w:ascii="Times New Roman" w:hAnsi="Times New Roman" w:cs="Times New Roman"/>
          <w:color w:val="000000" w:themeColor="text1"/>
          <w:sz w:val="28"/>
          <w:szCs w:val="28"/>
        </w:rPr>
        <w:t xml:space="preserve">                                            казначейского сопровождения)</w:t>
      </w:r>
    </w:p>
    <w:p w:rsidR="00BA2A0D" w:rsidRPr="00015E65" w:rsidRDefault="00BA2A0D">
      <w:pPr>
        <w:pStyle w:val="ConsPlusNonformat"/>
        <w:jc w:val="both"/>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 xml:space="preserve">Руководитель                                                            </w:t>
      </w:r>
      <w:proofErr w:type="spellStart"/>
      <w:r w:rsidRPr="00015E65">
        <w:rPr>
          <w:rFonts w:ascii="Times New Roman" w:hAnsi="Times New Roman" w:cs="Times New Roman"/>
          <w:color w:val="000000" w:themeColor="text1"/>
          <w:sz w:val="28"/>
          <w:szCs w:val="28"/>
        </w:rPr>
        <w:t>Руководитель</w:t>
      </w:r>
      <w:proofErr w:type="spellEnd"/>
    </w:p>
    <w:p w:rsidR="00BA2A0D" w:rsidRPr="00015E65" w:rsidRDefault="00BA2A0D">
      <w:pPr>
        <w:pStyle w:val="ConsPlusNonformat"/>
        <w:jc w:val="both"/>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 xml:space="preserve">(уполномоченное </w:t>
      </w:r>
      <w:proofErr w:type="gramStart"/>
      <w:r w:rsidRPr="00015E65">
        <w:rPr>
          <w:rFonts w:ascii="Times New Roman" w:hAnsi="Times New Roman" w:cs="Times New Roman"/>
          <w:color w:val="000000" w:themeColor="text1"/>
          <w:sz w:val="28"/>
          <w:szCs w:val="28"/>
        </w:rPr>
        <w:t xml:space="preserve">лицо)   </w:t>
      </w:r>
      <w:proofErr w:type="gramEnd"/>
      <w:r w:rsidRPr="00015E65">
        <w:rPr>
          <w:rFonts w:ascii="Times New Roman" w:hAnsi="Times New Roman" w:cs="Times New Roman"/>
          <w:color w:val="000000" w:themeColor="text1"/>
          <w:sz w:val="28"/>
          <w:szCs w:val="28"/>
        </w:rPr>
        <w:t xml:space="preserve">  ___________ _________ _____________________   (уполномоченное лицо)     ___________ _________ _____________________</w:t>
      </w:r>
    </w:p>
    <w:p w:rsidR="00BA2A0D" w:rsidRPr="00015E65" w:rsidRDefault="00BA2A0D">
      <w:pPr>
        <w:pStyle w:val="ConsPlusNonformat"/>
        <w:jc w:val="both"/>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 xml:space="preserve">                          (должность) (подпись) (расшифровка </w:t>
      </w:r>
      <w:proofErr w:type="gramStart"/>
      <w:r w:rsidRPr="00015E65">
        <w:rPr>
          <w:rFonts w:ascii="Times New Roman" w:hAnsi="Times New Roman" w:cs="Times New Roman"/>
          <w:color w:val="000000" w:themeColor="text1"/>
          <w:sz w:val="28"/>
          <w:szCs w:val="28"/>
        </w:rPr>
        <w:t xml:space="preserve">подписи)   </w:t>
      </w:r>
      <w:proofErr w:type="gramEnd"/>
      <w:r w:rsidRPr="00015E65">
        <w:rPr>
          <w:rFonts w:ascii="Times New Roman" w:hAnsi="Times New Roman" w:cs="Times New Roman"/>
          <w:color w:val="000000" w:themeColor="text1"/>
          <w:sz w:val="28"/>
          <w:szCs w:val="28"/>
        </w:rPr>
        <w:t xml:space="preserve">                          (должность) (подпись) (расшифровка подписи)</w:t>
      </w:r>
    </w:p>
    <w:p w:rsidR="00BA2A0D" w:rsidRPr="00015E65" w:rsidRDefault="00BA2A0D">
      <w:pPr>
        <w:pStyle w:val="ConsPlusNonformat"/>
        <w:jc w:val="both"/>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Главный бухгалтер                                                       Главный бухгалтер</w:t>
      </w:r>
    </w:p>
    <w:p w:rsidR="00BA2A0D" w:rsidRPr="00015E65" w:rsidRDefault="00BA2A0D">
      <w:pPr>
        <w:pStyle w:val="ConsPlusNonformat"/>
        <w:jc w:val="both"/>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 xml:space="preserve">(уполномоченное </w:t>
      </w:r>
      <w:proofErr w:type="gramStart"/>
      <w:r w:rsidRPr="00015E65">
        <w:rPr>
          <w:rFonts w:ascii="Times New Roman" w:hAnsi="Times New Roman" w:cs="Times New Roman"/>
          <w:color w:val="000000" w:themeColor="text1"/>
          <w:sz w:val="28"/>
          <w:szCs w:val="28"/>
        </w:rPr>
        <w:t xml:space="preserve">лицо)   </w:t>
      </w:r>
      <w:proofErr w:type="gramEnd"/>
      <w:r w:rsidRPr="00015E65">
        <w:rPr>
          <w:rFonts w:ascii="Times New Roman" w:hAnsi="Times New Roman" w:cs="Times New Roman"/>
          <w:color w:val="000000" w:themeColor="text1"/>
          <w:sz w:val="28"/>
          <w:szCs w:val="28"/>
        </w:rPr>
        <w:t xml:space="preserve">  ___________ _________ _____________________   (уполномоченное лицо)     ___________ _________ _____________________</w:t>
      </w:r>
    </w:p>
    <w:p w:rsidR="00BA2A0D" w:rsidRPr="00015E65" w:rsidRDefault="00BA2A0D">
      <w:pPr>
        <w:pStyle w:val="ConsPlusNonformat"/>
        <w:jc w:val="both"/>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 xml:space="preserve">                          (должность) (подпись) (расшифровка </w:t>
      </w:r>
      <w:proofErr w:type="gramStart"/>
      <w:r w:rsidRPr="00015E65">
        <w:rPr>
          <w:rFonts w:ascii="Times New Roman" w:hAnsi="Times New Roman" w:cs="Times New Roman"/>
          <w:color w:val="000000" w:themeColor="text1"/>
          <w:sz w:val="28"/>
          <w:szCs w:val="28"/>
        </w:rPr>
        <w:t xml:space="preserve">подписи)   </w:t>
      </w:r>
      <w:proofErr w:type="gramEnd"/>
      <w:r w:rsidRPr="00015E65">
        <w:rPr>
          <w:rFonts w:ascii="Times New Roman" w:hAnsi="Times New Roman" w:cs="Times New Roman"/>
          <w:color w:val="000000" w:themeColor="text1"/>
          <w:sz w:val="28"/>
          <w:szCs w:val="28"/>
        </w:rPr>
        <w:t xml:space="preserve">                          (должность) (подпись) (расшифровка подписи)</w:t>
      </w:r>
    </w:p>
    <w:p w:rsidR="00BA2A0D" w:rsidRPr="00015E65" w:rsidRDefault="00BA2A0D">
      <w:pPr>
        <w:pStyle w:val="ConsPlusNonformat"/>
        <w:jc w:val="both"/>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 xml:space="preserve">    "__" ________ 20__ г.                                                   "__" ________ 20__ г.</w:t>
      </w:r>
    </w:p>
    <w:p w:rsidR="00BA2A0D" w:rsidRPr="00015E65" w:rsidRDefault="00BA2A0D">
      <w:pPr>
        <w:pStyle w:val="ConsPlusNonformat"/>
        <w:jc w:val="both"/>
        <w:rPr>
          <w:rFonts w:ascii="Times New Roman" w:hAnsi="Times New Roman" w:cs="Times New Roman"/>
          <w:color w:val="000000" w:themeColor="text1"/>
          <w:sz w:val="28"/>
          <w:szCs w:val="28"/>
        </w:rPr>
      </w:pPr>
    </w:p>
    <w:p w:rsidR="00BA2A0D" w:rsidRPr="00015E65" w:rsidRDefault="00BA2A0D">
      <w:pPr>
        <w:pStyle w:val="ConsPlusNonformat"/>
        <w:jc w:val="both"/>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 xml:space="preserve">                                                                                                                      Номер страницы ________</w:t>
      </w:r>
    </w:p>
    <w:p w:rsidR="00BA2A0D" w:rsidRPr="00015E65" w:rsidRDefault="00BA2A0D">
      <w:pPr>
        <w:pStyle w:val="ConsPlusNonformat"/>
        <w:jc w:val="both"/>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 xml:space="preserve">                                                                                                                       Всего страниц ________</w:t>
      </w:r>
    </w:p>
    <w:p w:rsidR="00BA2A0D" w:rsidRPr="00015E65" w:rsidRDefault="00BA2A0D">
      <w:pPr>
        <w:pStyle w:val="ConsPlusNormal"/>
        <w:jc w:val="both"/>
        <w:rPr>
          <w:rFonts w:ascii="Times New Roman" w:hAnsi="Times New Roman" w:cs="Times New Roman"/>
          <w:color w:val="000000" w:themeColor="text1"/>
          <w:sz w:val="28"/>
          <w:szCs w:val="28"/>
        </w:rPr>
      </w:pPr>
    </w:p>
    <w:p w:rsidR="00BA2A0D" w:rsidRPr="00015E65" w:rsidRDefault="00BA2A0D">
      <w:pPr>
        <w:pStyle w:val="ConsPlusNormal"/>
        <w:ind w:firstLine="540"/>
        <w:jc w:val="both"/>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w:t>
      </w:r>
    </w:p>
    <w:p w:rsidR="00BA2A0D" w:rsidRPr="00015E65" w:rsidRDefault="00BA2A0D">
      <w:pPr>
        <w:pStyle w:val="ConsPlusNormal"/>
        <w:spacing w:before="200"/>
        <w:ind w:firstLine="540"/>
        <w:jc w:val="both"/>
        <w:rPr>
          <w:rFonts w:ascii="Times New Roman" w:hAnsi="Times New Roman" w:cs="Times New Roman"/>
          <w:color w:val="000000" w:themeColor="text1"/>
          <w:sz w:val="28"/>
          <w:szCs w:val="28"/>
        </w:rPr>
      </w:pPr>
      <w:bookmarkStart w:id="39" w:name="P2045"/>
      <w:bookmarkEnd w:id="39"/>
      <w:r w:rsidRPr="00015E65">
        <w:rPr>
          <w:rFonts w:ascii="Times New Roman" w:hAnsi="Times New Roman" w:cs="Times New Roman"/>
          <w:color w:val="000000" w:themeColor="text1"/>
          <w:sz w:val="28"/>
          <w:szCs w:val="28"/>
        </w:rPr>
        <w:t xml:space="preserve">&lt;*&gt; </w:t>
      </w:r>
      <w:hyperlink w:anchor="P2028">
        <w:r w:rsidRPr="00015E65">
          <w:rPr>
            <w:rFonts w:ascii="Times New Roman" w:hAnsi="Times New Roman" w:cs="Times New Roman"/>
            <w:color w:val="000000" w:themeColor="text1"/>
            <w:sz w:val="28"/>
            <w:szCs w:val="28"/>
          </w:rPr>
          <w:t>Поле</w:t>
        </w:r>
      </w:hyperlink>
      <w:r w:rsidRPr="00015E65">
        <w:rPr>
          <w:rFonts w:ascii="Times New Roman" w:hAnsi="Times New Roman" w:cs="Times New Roman"/>
          <w:color w:val="000000" w:themeColor="text1"/>
          <w:sz w:val="28"/>
          <w:szCs w:val="28"/>
        </w:rPr>
        <w:t xml:space="preserve"> заполняется в случае приемки-передачи показателей от одного участника казначейского сопровождения другому участнику казначейского сопровождения.</w:t>
      </w:r>
    </w:p>
    <w:p w:rsidR="00BA2A0D" w:rsidRPr="00015E65" w:rsidRDefault="00BA2A0D">
      <w:pPr>
        <w:pStyle w:val="ConsPlusNormal"/>
        <w:jc w:val="both"/>
        <w:rPr>
          <w:rFonts w:ascii="Times New Roman" w:hAnsi="Times New Roman" w:cs="Times New Roman"/>
          <w:color w:val="000000" w:themeColor="text1"/>
          <w:sz w:val="28"/>
          <w:szCs w:val="28"/>
        </w:rPr>
      </w:pPr>
    </w:p>
    <w:p w:rsidR="00BA2A0D" w:rsidRPr="00015E65" w:rsidRDefault="00BA2A0D">
      <w:pPr>
        <w:pStyle w:val="ConsPlusNormal"/>
        <w:jc w:val="both"/>
        <w:rPr>
          <w:rFonts w:ascii="Times New Roman" w:hAnsi="Times New Roman" w:cs="Times New Roman"/>
          <w:color w:val="000000" w:themeColor="text1"/>
          <w:sz w:val="28"/>
          <w:szCs w:val="28"/>
        </w:rPr>
      </w:pPr>
    </w:p>
    <w:p w:rsidR="00BA2A0D" w:rsidRPr="00015E65" w:rsidRDefault="00BA2A0D">
      <w:pPr>
        <w:pStyle w:val="ConsPlusNormal"/>
        <w:jc w:val="both"/>
        <w:rPr>
          <w:rFonts w:ascii="Times New Roman" w:hAnsi="Times New Roman" w:cs="Times New Roman"/>
          <w:color w:val="000000" w:themeColor="text1"/>
          <w:sz w:val="28"/>
          <w:szCs w:val="28"/>
        </w:rPr>
      </w:pPr>
    </w:p>
    <w:p w:rsidR="00BA2A0D" w:rsidRPr="00015E65" w:rsidRDefault="00BA2A0D">
      <w:pPr>
        <w:pStyle w:val="ConsPlusNormal"/>
        <w:jc w:val="both"/>
        <w:rPr>
          <w:rFonts w:ascii="Times New Roman" w:hAnsi="Times New Roman" w:cs="Times New Roman"/>
          <w:color w:val="000000" w:themeColor="text1"/>
          <w:sz w:val="28"/>
          <w:szCs w:val="28"/>
        </w:rPr>
      </w:pPr>
    </w:p>
    <w:p w:rsidR="00BA2A0D" w:rsidRPr="00015E65" w:rsidRDefault="00BA2A0D">
      <w:pPr>
        <w:pStyle w:val="ConsPlusNormal"/>
        <w:jc w:val="both"/>
        <w:rPr>
          <w:rFonts w:ascii="Times New Roman" w:hAnsi="Times New Roman" w:cs="Times New Roman"/>
          <w:color w:val="000000" w:themeColor="text1"/>
          <w:sz w:val="28"/>
          <w:szCs w:val="28"/>
        </w:rPr>
      </w:pPr>
    </w:p>
    <w:p w:rsidR="00015E65" w:rsidRDefault="00015E65">
      <w:pPr>
        <w:pStyle w:val="ConsPlusNormal"/>
        <w:jc w:val="right"/>
        <w:outlineLvl w:val="1"/>
        <w:rPr>
          <w:rFonts w:ascii="Times New Roman" w:hAnsi="Times New Roman" w:cs="Times New Roman"/>
          <w:color w:val="000000" w:themeColor="text1"/>
          <w:sz w:val="28"/>
          <w:szCs w:val="28"/>
        </w:rPr>
      </w:pPr>
    </w:p>
    <w:p w:rsidR="00015E65" w:rsidRDefault="00015E65">
      <w:pPr>
        <w:pStyle w:val="ConsPlusNormal"/>
        <w:jc w:val="right"/>
        <w:outlineLvl w:val="1"/>
        <w:rPr>
          <w:rFonts w:ascii="Times New Roman" w:hAnsi="Times New Roman" w:cs="Times New Roman"/>
          <w:color w:val="000000" w:themeColor="text1"/>
          <w:sz w:val="28"/>
          <w:szCs w:val="28"/>
        </w:rPr>
      </w:pPr>
    </w:p>
    <w:p w:rsidR="00015E65" w:rsidRDefault="00015E65">
      <w:pPr>
        <w:pStyle w:val="ConsPlusNormal"/>
        <w:jc w:val="right"/>
        <w:outlineLvl w:val="1"/>
        <w:rPr>
          <w:rFonts w:ascii="Times New Roman" w:hAnsi="Times New Roman" w:cs="Times New Roman"/>
          <w:color w:val="000000" w:themeColor="text1"/>
          <w:sz w:val="28"/>
          <w:szCs w:val="28"/>
        </w:rPr>
      </w:pPr>
    </w:p>
    <w:p w:rsidR="00015E65" w:rsidRDefault="00015E65">
      <w:pPr>
        <w:pStyle w:val="ConsPlusNormal"/>
        <w:jc w:val="right"/>
        <w:outlineLvl w:val="1"/>
        <w:rPr>
          <w:rFonts w:ascii="Times New Roman" w:hAnsi="Times New Roman" w:cs="Times New Roman"/>
          <w:color w:val="000000" w:themeColor="text1"/>
          <w:sz w:val="28"/>
          <w:szCs w:val="28"/>
        </w:rPr>
      </w:pPr>
    </w:p>
    <w:p w:rsidR="00015E65" w:rsidRDefault="00015E65">
      <w:pPr>
        <w:pStyle w:val="ConsPlusNormal"/>
        <w:jc w:val="right"/>
        <w:outlineLvl w:val="1"/>
        <w:rPr>
          <w:rFonts w:ascii="Times New Roman" w:hAnsi="Times New Roman" w:cs="Times New Roman"/>
          <w:color w:val="000000" w:themeColor="text1"/>
          <w:sz w:val="28"/>
          <w:szCs w:val="28"/>
        </w:rPr>
      </w:pPr>
    </w:p>
    <w:p w:rsidR="00015E65" w:rsidRDefault="00015E65">
      <w:pPr>
        <w:pStyle w:val="ConsPlusNormal"/>
        <w:jc w:val="right"/>
        <w:outlineLvl w:val="1"/>
        <w:rPr>
          <w:rFonts w:ascii="Times New Roman" w:hAnsi="Times New Roman" w:cs="Times New Roman"/>
          <w:color w:val="000000" w:themeColor="text1"/>
          <w:sz w:val="28"/>
          <w:szCs w:val="28"/>
        </w:rPr>
      </w:pPr>
    </w:p>
    <w:p w:rsidR="00015E65" w:rsidRDefault="00015E65">
      <w:pPr>
        <w:pStyle w:val="ConsPlusNormal"/>
        <w:jc w:val="right"/>
        <w:outlineLvl w:val="1"/>
        <w:rPr>
          <w:rFonts w:ascii="Times New Roman" w:hAnsi="Times New Roman" w:cs="Times New Roman"/>
          <w:color w:val="000000" w:themeColor="text1"/>
          <w:sz w:val="28"/>
          <w:szCs w:val="28"/>
        </w:rPr>
      </w:pPr>
    </w:p>
    <w:p w:rsidR="00015E65" w:rsidRDefault="00015E65">
      <w:pPr>
        <w:pStyle w:val="ConsPlusNormal"/>
        <w:jc w:val="right"/>
        <w:outlineLvl w:val="1"/>
        <w:rPr>
          <w:rFonts w:ascii="Times New Roman" w:hAnsi="Times New Roman" w:cs="Times New Roman"/>
          <w:color w:val="000000" w:themeColor="text1"/>
          <w:sz w:val="28"/>
          <w:szCs w:val="28"/>
        </w:rPr>
      </w:pPr>
    </w:p>
    <w:p w:rsidR="00015E65" w:rsidRDefault="00015E65">
      <w:pPr>
        <w:pStyle w:val="ConsPlusNormal"/>
        <w:jc w:val="right"/>
        <w:outlineLvl w:val="1"/>
        <w:rPr>
          <w:rFonts w:ascii="Times New Roman" w:hAnsi="Times New Roman" w:cs="Times New Roman"/>
          <w:color w:val="000000" w:themeColor="text1"/>
          <w:sz w:val="28"/>
          <w:szCs w:val="28"/>
        </w:rPr>
      </w:pPr>
    </w:p>
    <w:p w:rsidR="00015E65" w:rsidRDefault="00015E65">
      <w:pPr>
        <w:pStyle w:val="ConsPlusNormal"/>
        <w:jc w:val="right"/>
        <w:outlineLvl w:val="1"/>
        <w:rPr>
          <w:rFonts w:ascii="Times New Roman" w:hAnsi="Times New Roman" w:cs="Times New Roman"/>
          <w:color w:val="000000" w:themeColor="text1"/>
          <w:sz w:val="28"/>
          <w:szCs w:val="28"/>
        </w:rPr>
      </w:pPr>
    </w:p>
    <w:p w:rsidR="00015E65" w:rsidRDefault="00015E65">
      <w:pPr>
        <w:pStyle w:val="ConsPlusNormal"/>
        <w:jc w:val="right"/>
        <w:outlineLvl w:val="1"/>
        <w:rPr>
          <w:rFonts w:ascii="Times New Roman" w:hAnsi="Times New Roman" w:cs="Times New Roman"/>
          <w:color w:val="000000" w:themeColor="text1"/>
          <w:sz w:val="28"/>
          <w:szCs w:val="28"/>
        </w:rPr>
      </w:pPr>
    </w:p>
    <w:p w:rsidR="00BA2A0D" w:rsidRPr="00015E65" w:rsidRDefault="00BA2A0D">
      <w:pPr>
        <w:pStyle w:val="ConsPlusNormal"/>
        <w:jc w:val="right"/>
        <w:outlineLvl w:val="1"/>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lastRenderedPageBreak/>
        <w:t xml:space="preserve">Приложение </w:t>
      </w:r>
      <w:r w:rsidR="00015E65" w:rsidRPr="00015E65">
        <w:rPr>
          <w:rFonts w:ascii="Times New Roman" w:hAnsi="Times New Roman" w:cs="Times New Roman"/>
          <w:color w:val="000000" w:themeColor="text1"/>
          <w:sz w:val="28"/>
          <w:szCs w:val="28"/>
        </w:rPr>
        <w:t>№</w:t>
      </w:r>
      <w:r w:rsidRPr="00015E65">
        <w:rPr>
          <w:rFonts w:ascii="Times New Roman" w:hAnsi="Times New Roman" w:cs="Times New Roman"/>
          <w:color w:val="000000" w:themeColor="text1"/>
          <w:sz w:val="28"/>
          <w:szCs w:val="28"/>
        </w:rPr>
        <w:t xml:space="preserve"> 12</w:t>
      </w:r>
    </w:p>
    <w:p w:rsidR="00BA2A0D" w:rsidRPr="00015E65" w:rsidRDefault="00BA2A0D">
      <w:pPr>
        <w:pStyle w:val="ConsPlusNormal"/>
        <w:jc w:val="right"/>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к Порядку открытия лицевых</w:t>
      </w:r>
    </w:p>
    <w:p w:rsidR="00BA2A0D" w:rsidRPr="00015E65" w:rsidRDefault="00BA2A0D">
      <w:pPr>
        <w:pStyle w:val="ConsPlusNormal"/>
        <w:jc w:val="right"/>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счетов территориальными органами</w:t>
      </w:r>
    </w:p>
    <w:p w:rsidR="00BA2A0D" w:rsidRPr="00015E65" w:rsidRDefault="00BA2A0D">
      <w:pPr>
        <w:pStyle w:val="ConsPlusNormal"/>
        <w:jc w:val="right"/>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Федерального казначейства участникам</w:t>
      </w:r>
    </w:p>
    <w:p w:rsidR="00BA2A0D" w:rsidRPr="00015E65" w:rsidRDefault="00BA2A0D">
      <w:pPr>
        <w:pStyle w:val="ConsPlusNormal"/>
        <w:jc w:val="right"/>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казначейского сопровождения,</w:t>
      </w:r>
    </w:p>
    <w:p w:rsidR="00BA2A0D" w:rsidRPr="00015E65" w:rsidRDefault="00BA2A0D">
      <w:pPr>
        <w:pStyle w:val="ConsPlusNormal"/>
        <w:jc w:val="right"/>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утвержденному приказом</w:t>
      </w:r>
    </w:p>
    <w:p w:rsidR="00BA2A0D" w:rsidRPr="00015E65" w:rsidRDefault="00BA2A0D">
      <w:pPr>
        <w:pStyle w:val="ConsPlusNormal"/>
        <w:jc w:val="right"/>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Федерального казначейства</w:t>
      </w:r>
    </w:p>
    <w:p w:rsidR="00BA2A0D" w:rsidRPr="00015E65" w:rsidRDefault="00BA2A0D">
      <w:pPr>
        <w:pStyle w:val="ConsPlusNormal"/>
        <w:jc w:val="right"/>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 xml:space="preserve">от 22 декабря 2021 г. </w:t>
      </w:r>
      <w:r w:rsidR="00015E65" w:rsidRPr="00015E65">
        <w:rPr>
          <w:rFonts w:ascii="Times New Roman" w:hAnsi="Times New Roman" w:cs="Times New Roman"/>
          <w:color w:val="000000" w:themeColor="text1"/>
          <w:sz w:val="28"/>
          <w:szCs w:val="28"/>
        </w:rPr>
        <w:t>№</w:t>
      </w:r>
      <w:r w:rsidRPr="00015E65">
        <w:rPr>
          <w:rFonts w:ascii="Times New Roman" w:hAnsi="Times New Roman" w:cs="Times New Roman"/>
          <w:color w:val="000000" w:themeColor="text1"/>
          <w:sz w:val="28"/>
          <w:szCs w:val="28"/>
        </w:rPr>
        <w:t xml:space="preserve"> 44н</w:t>
      </w:r>
    </w:p>
    <w:p w:rsidR="00BA2A0D" w:rsidRPr="00015E65" w:rsidRDefault="00BA2A0D">
      <w:pPr>
        <w:pStyle w:val="ConsPlusNormal"/>
        <w:jc w:val="both"/>
        <w:rPr>
          <w:rFonts w:ascii="Times New Roman" w:hAnsi="Times New Roman" w:cs="Times New Roman"/>
          <w:color w:val="000000" w:themeColor="text1"/>
          <w:sz w:val="28"/>
          <w:szCs w:val="28"/>
        </w:rPr>
      </w:pPr>
    </w:p>
    <w:p w:rsidR="00BA2A0D" w:rsidRPr="00015E65" w:rsidRDefault="00BA2A0D">
      <w:pPr>
        <w:pStyle w:val="ConsPlusNonformat"/>
        <w:jc w:val="both"/>
        <w:rPr>
          <w:rFonts w:ascii="Times New Roman" w:hAnsi="Times New Roman" w:cs="Times New Roman"/>
          <w:color w:val="000000" w:themeColor="text1"/>
          <w:sz w:val="28"/>
          <w:szCs w:val="28"/>
        </w:rPr>
      </w:pPr>
      <w:bookmarkStart w:id="40" w:name="P2060"/>
      <w:bookmarkEnd w:id="40"/>
      <w:r w:rsidRPr="00015E65">
        <w:rPr>
          <w:rFonts w:ascii="Times New Roman" w:hAnsi="Times New Roman" w:cs="Times New Roman"/>
          <w:color w:val="000000" w:themeColor="text1"/>
          <w:sz w:val="28"/>
          <w:szCs w:val="28"/>
        </w:rPr>
        <w:t xml:space="preserve">                           ПРИЛОЖЕНИЕ К ВЫПИСКЕ</w:t>
      </w:r>
    </w:p>
    <w:p w:rsidR="00BA2A0D" w:rsidRPr="00015E65" w:rsidRDefault="00BA2A0D">
      <w:pPr>
        <w:pStyle w:val="ConsPlusNonformat"/>
        <w:jc w:val="both"/>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 xml:space="preserve">                             из лицевого счета</w:t>
      </w:r>
    </w:p>
    <w:p w:rsidR="00BA2A0D" w:rsidRPr="00015E65" w:rsidRDefault="00BA2A0D">
      <w:pPr>
        <w:pStyle w:val="ConsPlusNonformat"/>
        <w:jc w:val="both"/>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 xml:space="preserve">                          ┌────────────────────┐</w:t>
      </w:r>
    </w:p>
    <w:p w:rsidR="00BA2A0D" w:rsidRPr="00015E65" w:rsidRDefault="00BA2A0D">
      <w:pPr>
        <w:pStyle w:val="ConsPlusNonformat"/>
        <w:jc w:val="both"/>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 xml:space="preserve">                          │                    │</w:t>
      </w:r>
    </w:p>
    <w:p w:rsidR="00BA2A0D" w:rsidRPr="00015E65" w:rsidRDefault="00BA2A0D">
      <w:pPr>
        <w:pStyle w:val="ConsPlusNonformat"/>
        <w:jc w:val="both"/>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 xml:space="preserve">                          └────────────────────┘</w:t>
      </w:r>
    </w:p>
    <w:p w:rsidR="00BA2A0D" w:rsidRPr="00015E65" w:rsidRDefault="00BA2A0D">
      <w:pPr>
        <w:pStyle w:val="ConsPlusNormal"/>
        <w:jc w:val="both"/>
        <w:rPr>
          <w:rFonts w:ascii="Times New Roman" w:hAnsi="Times New Roman" w:cs="Times New Roman"/>
          <w:color w:val="000000" w:themeColor="text1"/>
          <w:sz w:val="28"/>
          <w:szCs w:val="28"/>
        </w:rPr>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891"/>
        <w:gridCol w:w="3288"/>
        <w:gridCol w:w="1871"/>
        <w:gridCol w:w="1020"/>
      </w:tblGrid>
      <w:tr w:rsidR="00015E65" w:rsidRPr="00015E65">
        <w:tc>
          <w:tcPr>
            <w:tcW w:w="2891" w:type="dxa"/>
            <w:tcBorders>
              <w:top w:val="nil"/>
              <w:left w:val="nil"/>
              <w:bottom w:val="nil"/>
              <w:right w:val="nil"/>
            </w:tcBorders>
          </w:tcPr>
          <w:p w:rsidR="00BA2A0D" w:rsidRPr="00015E65" w:rsidRDefault="00BA2A0D">
            <w:pPr>
              <w:pStyle w:val="ConsPlusNormal"/>
              <w:rPr>
                <w:rFonts w:ascii="Times New Roman" w:hAnsi="Times New Roman" w:cs="Times New Roman"/>
                <w:color w:val="000000" w:themeColor="text1"/>
                <w:sz w:val="28"/>
                <w:szCs w:val="28"/>
              </w:rPr>
            </w:pPr>
          </w:p>
        </w:tc>
        <w:tc>
          <w:tcPr>
            <w:tcW w:w="3288" w:type="dxa"/>
            <w:tcBorders>
              <w:top w:val="nil"/>
              <w:left w:val="nil"/>
              <w:bottom w:val="nil"/>
              <w:right w:val="nil"/>
            </w:tcBorders>
            <w:vAlign w:val="center"/>
          </w:tcPr>
          <w:p w:rsidR="00BA2A0D" w:rsidRPr="00015E65" w:rsidRDefault="00BA2A0D">
            <w:pPr>
              <w:pStyle w:val="ConsPlusNormal"/>
              <w:rPr>
                <w:rFonts w:ascii="Times New Roman" w:hAnsi="Times New Roman" w:cs="Times New Roman"/>
                <w:color w:val="000000" w:themeColor="text1"/>
                <w:sz w:val="28"/>
                <w:szCs w:val="28"/>
              </w:rPr>
            </w:pPr>
          </w:p>
        </w:tc>
        <w:tc>
          <w:tcPr>
            <w:tcW w:w="1871" w:type="dxa"/>
            <w:tcBorders>
              <w:top w:val="nil"/>
              <w:left w:val="nil"/>
              <w:bottom w:val="nil"/>
              <w:right w:val="single" w:sz="4" w:space="0" w:color="auto"/>
            </w:tcBorders>
            <w:vAlign w:val="center"/>
          </w:tcPr>
          <w:p w:rsidR="00BA2A0D" w:rsidRPr="00015E65" w:rsidRDefault="00BA2A0D">
            <w:pPr>
              <w:pStyle w:val="ConsPlusNormal"/>
              <w:rPr>
                <w:rFonts w:ascii="Times New Roman" w:hAnsi="Times New Roman" w:cs="Times New Roman"/>
                <w:color w:val="000000" w:themeColor="text1"/>
                <w:sz w:val="28"/>
                <w:szCs w:val="28"/>
              </w:rPr>
            </w:pPr>
          </w:p>
        </w:tc>
        <w:tc>
          <w:tcPr>
            <w:tcW w:w="1020" w:type="dxa"/>
            <w:tcBorders>
              <w:top w:val="single" w:sz="4" w:space="0" w:color="auto"/>
              <w:left w:val="single" w:sz="4" w:space="0" w:color="auto"/>
              <w:bottom w:val="single" w:sz="4" w:space="0" w:color="auto"/>
              <w:right w:val="single" w:sz="4" w:space="0" w:color="auto"/>
            </w:tcBorders>
            <w:vAlign w:val="center"/>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Коды</w:t>
            </w:r>
          </w:p>
        </w:tc>
      </w:tr>
      <w:tr w:rsidR="00015E65" w:rsidRPr="00015E65">
        <w:tc>
          <w:tcPr>
            <w:tcW w:w="2891" w:type="dxa"/>
            <w:tcBorders>
              <w:top w:val="nil"/>
              <w:left w:val="nil"/>
              <w:bottom w:val="nil"/>
              <w:right w:val="nil"/>
            </w:tcBorders>
          </w:tcPr>
          <w:p w:rsidR="00BA2A0D" w:rsidRPr="00015E65" w:rsidRDefault="00BA2A0D">
            <w:pPr>
              <w:pStyle w:val="ConsPlusNormal"/>
              <w:rPr>
                <w:rFonts w:ascii="Times New Roman" w:hAnsi="Times New Roman" w:cs="Times New Roman"/>
                <w:color w:val="000000" w:themeColor="text1"/>
                <w:sz w:val="28"/>
                <w:szCs w:val="28"/>
              </w:rPr>
            </w:pPr>
          </w:p>
        </w:tc>
        <w:tc>
          <w:tcPr>
            <w:tcW w:w="3288" w:type="dxa"/>
            <w:tcBorders>
              <w:top w:val="nil"/>
              <w:left w:val="nil"/>
              <w:bottom w:val="nil"/>
              <w:right w:val="nil"/>
            </w:tcBorders>
          </w:tcPr>
          <w:p w:rsidR="00BA2A0D" w:rsidRPr="00015E65" w:rsidRDefault="00BA2A0D">
            <w:pPr>
              <w:pStyle w:val="ConsPlusNormal"/>
              <w:rPr>
                <w:rFonts w:ascii="Times New Roman" w:hAnsi="Times New Roman" w:cs="Times New Roman"/>
                <w:color w:val="000000" w:themeColor="text1"/>
                <w:sz w:val="28"/>
                <w:szCs w:val="28"/>
              </w:rPr>
            </w:pPr>
          </w:p>
        </w:tc>
        <w:tc>
          <w:tcPr>
            <w:tcW w:w="1871" w:type="dxa"/>
            <w:tcBorders>
              <w:top w:val="nil"/>
              <w:left w:val="nil"/>
              <w:bottom w:val="nil"/>
              <w:right w:val="single" w:sz="4" w:space="0" w:color="auto"/>
            </w:tcBorders>
            <w:vAlign w:val="center"/>
          </w:tcPr>
          <w:p w:rsidR="00BA2A0D" w:rsidRPr="00015E65" w:rsidRDefault="00BA2A0D">
            <w:pPr>
              <w:pStyle w:val="ConsPlusNormal"/>
              <w:jc w:val="right"/>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Форма по КФД</w:t>
            </w:r>
          </w:p>
        </w:tc>
        <w:tc>
          <w:tcPr>
            <w:tcW w:w="1020" w:type="dxa"/>
            <w:tcBorders>
              <w:top w:val="single" w:sz="4" w:space="0" w:color="auto"/>
              <w:left w:val="single" w:sz="4" w:space="0" w:color="auto"/>
              <w:bottom w:val="single" w:sz="4" w:space="0" w:color="auto"/>
              <w:right w:val="single" w:sz="4" w:space="0" w:color="auto"/>
            </w:tcBorders>
            <w:vAlign w:val="center"/>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0531373</w:t>
            </w:r>
          </w:p>
        </w:tc>
      </w:tr>
      <w:tr w:rsidR="00015E65" w:rsidRPr="00015E65">
        <w:tc>
          <w:tcPr>
            <w:tcW w:w="2891" w:type="dxa"/>
            <w:tcBorders>
              <w:top w:val="nil"/>
              <w:left w:val="nil"/>
              <w:bottom w:val="nil"/>
              <w:right w:val="nil"/>
            </w:tcBorders>
          </w:tcPr>
          <w:p w:rsidR="00BA2A0D" w:rsidRPr="00015E65" w:rsidRDefault="00BA2A0D">
            <w:pPr>
              <w:pStyle w:val="ConsPlusNormal"/>
              <w:rPr>
                <w:rFonts w:ascii="Times New Roman" w:hAnsi="Times New Roman" w:cs="Times New Roman"/>
                <w:color w:val="000000" w:themeColor="text1"/>
                <w:sz w:val="28"/>
                <w:szCs w:val="28"/>
              </w:rPr>
            </w:pPr>
          </w:p>
        </w:tc>
        <w:tc>
          <w:tcPr>
            <w:tcW w:w="3288" w:type="dxa"/>
            <w:tcBorders>
              <w:top w:val="nil"/>
              <w:left w:val="nil"/>
              <w:bottom w:val="nil"/>
              <w:right w:val="nil"/>
            </w:tcBorders>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за "__" __________ 20__ г.</w:t>
            </w:r>
          </w:p>
        </w:tc>
        <w:tc>
          <w:tcPr>
            <w:tcW w:w="1871" w:type="dxa"/>
            <w:tcBorders>
              <w:top w:val="nil"/>
              <w:left w:val="nil"/>
              <w:bottom w:val="nil"/>
              <w:right w:val="single" w:sz="4" w:space="0" w:color="auto"/>
            </w:tcBorders>
            <w:vAlign w:val="center"/>
          </w:tcPr>
          <w:p w:rsidR="00BA2A0D" w:rsidRPr="00015E65" w:rsidRDefault="00BA2A0D">
            <w:pPr>
              <w:pStyle w:val="ConsPlusNormal"/>
              <w:jc w:val="right"/>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Дата</w:t>
            </w:r>
          </w:p>
        </w:tc>
        <w:tc>
          <w:tcPr>
            <w:tcW w:w="1020" w:type="dxa"/>
            <w:tcBorders>
              <w:top w:val="single" w:sz="4" w:space="0" w:color="auto"/>
              <w:left w:val="single" w:sz="4" w:space="0" w:color="auto"/>
              <w:bottom w:val="single" w:sz="4" w:space="0" w:color="auto"/>
              <w:right w:val="single" w:sz="4" w:space="0" w:color="auto"/>
            </w:tcBorders>
            <w:vAlign w:val="center"/>
          </w:tcPr>
          <w:p w:rsidR="00BA2A0D" w:rsidRPr="00015E65" w:rsidRDefault="00BA2A0D">
            <w:pPr>
              <w:pStyle w:val="ConsPlusNormal"/>
              <w:rPr>
                <w:rFonts w:ascii="Times New Roman" w:hAnsi="Times New Roman" w:cs="Times New Roman"/>
                <w:color w:val="000000" w:themeColor="text1"/>
                <w:sz w:val="28"/>
                <w:szCs w:val="28"/>
              </w:rPr>
            </w:pPr>
          </w:p>
        </w:tc>
      </w:tr>
      <w:tr w:rsidR="00015E65" w:rsidRPr="00015E65">
        <w:tc>
          <w:tcPr>
            <w:tcW w:w="2891" w:type="dxa"/>
            <w:tcBorders>
              <w:top w:val="nil"/>
              <w:left w:val="nil"/>
              <w:bottom w:val="nil"/>
              <w:right w:val="nil"/>
            </w:tcBorders>
          </w:tcPr>
          <w:p w:rsidR="00BA2A0D" w:rsidRPr="00015E65" w:rsidRDefault="00BA2A0D">
            <w:pPr>
              <w:pStyle w:val="ConsPlusNormal"/>
              <w:rPr>
                <w:rFonts w:ascii="Times New Roman" w:hAnsi="Times New Roman" w:cs="Times New Roman"/>
                <w:color w:val="000000" w:themeColor="text1"/>
                <w:sz w:val="28"/>
                <w:szCs w:val="28"/>
              </w:rPr>
            </w:pPr>
          </w:p>
        </w:tc>
        <w:tc>
          <w:tcPr>
            <w:tcW w:w="3288" w:type="dxa"/>
            <w:tcBorders>
              <w:top w:val="nil"/>
              <w:left w:val="nil"/>
              <w:bottom w:val="nil"/>
              <w:right w:val="nil"/>
            </w:tcBorders>
          </w:tcPr>
          <w:p w:rsidR="00BA2A0D" w:rsidRPr="00015E65" w:rsidRDefault="00BA2A0D">
            <w:pPr>
              <w:pStyle w:val="ConsPlusNormal"/>
              <w:rPr>
                <w:rFonts w:ascii="Times New Roman" w:hAnsi="Times New Roman" w:cs="Times New Roman"/>
                <w:color w:val="000000" w:themeColor="text1"/>
                <w:sz w:val="28"/>
                <w:szCs w:val="28"/>
              </w:rPr>
            </w:pPr>
          </w:p>
        </w:tc>
        <w:tc>
          <w:tcPr>
            <w:tcW w:w="1871" w:type="dxa"/>
            <w:tcBorders>
              <w:top w:val="nil"/>
              <w:left w:val="nil"/>
              <w:bottom w:val="nil"/>
              <w:right w:val="single" w:sz="4" w:space="0" w:color="auto"/>
            </w:tcBorders>
            <w:vAlign w:val="center"/>
          </w:tcPr>
          <w:p w:rsidR="00BA2A0D" w:rsidRPr="00015E65" w:rsidRDefault="00BA2A0D">
            <w:pPr>
              <w:pStyle w:val="ConsPlusNormal"/>
              <w:jc w:val="right"/>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Дата предыдущей выписки</w:t>
            </w:r>
          </w:p>
        </w:tc>
        <w:tc>
          <w:tcPr>
            <w:tcW w:w="1020" w:type="dxa"/>
            <w:tcBorders>
              <w:top w:val="single" w:sz="4" w:space="0" w:color="auto"/>
              <w:left w:val="single" w:sz="4" w:space="0" w:color="auto"/>
              <w:bottom w:val="single" w:sz="4" w:space="0" w:color="auto"/>
              <w:right w:val="single" w:sz="4" w:space="0" w:color="auto"/>
            </w:tcBorders>
            <w:vAlign w:val="center"/>
          </w:tcPr>
          <w:p w:rsidR="00BA2A0D" w:rsidRPr="00015E65" w:rsidRDefault="00BA2A0D">
            <w:pPr>
              <w:pStyle w:val="ConsPlusNormal"/>
              <w:rPr>
                <w:rFonts w:ascii="Times New Roman" w:hAnsi="Times New Roman" w:cs="Times New Roman"/>
                <w:color w:val="000000" w:themeColor="text1"/>
                <w:sz w:val="28"/>
                <w:szCs w:val="28"/>
              </w:rPr>
            </w:pPr>
          </w:p>
        </w:tc>
      </w:tr>
      <w:tr w:rsidR="00015E65" w:rsidRPr="00015E65">
        <w:tc>
          <w:tcPr>
            <w:tcW w:w="2891" w:type="dxa"/>
            <w:tcBorders>
              <w:top w:val="nil"/>
              <w:left w:val="nil"/>
              <w:bottom w:val="nil"/>
              <w:right w:val="nil"/>
            </w:tcBorders>
          </w:tcPr>
          <w:p w:rsidR="00BA2A0D" w:rsidRPr="00015E65" w:rsidRDefault="00BA2A0D">
            <w:pPr>
              <w:pStyle w:val="ConsPlusNormal"/>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Территориальный орган Федерального казначейства</w:t>
            </w:r>
          </w:p>
        </w:tc>
        <w:tc>
          <w:tcPr>
            <w:tcW w:w="3288" w:type="dxa"/>
            <w:tcBorders>
              <w:top w:val="nil"/>
              <w:left w:val="nil"/>
              <w:bottom w:val="single" w:sz="4" w:space="0" w:color="auto"/>
              <w:right w:val="nil"/>
            </w:tcBorders>
          </w:tcPr>
          <w:p w:rsidR="00BA2A0D" w:rsidRPr="00015E65" w:rsidRDefault="00BA2A0D">
            <w:pPr>
              <w:pStyle w:val="ConsPlusNormal"/>
              <w:rPr>
                <w:rFonts w:ascii="Times New Roman" w:hAnsi="Times New Roman" w:cs="Times New Roman"/>
                <w:color w:val="000000" w:themeColor="text1"/>
                <w:sz w:val="28"/>
                <w:szCs w:val="28"/>
              </w:rPr>
            </w:pPr>
          </w:p>
        </w:tc>
        <w:tc>
          <w:tcPr>
            <w:tcW w:w="1871" w:type="dxa"/>
            <w:tcBorders>
              <w:top w:val="nil"/>
              <w:left w:val="nil"/>
              <w:bottom w:val="nil"/>
              <w:right w:val="single" w:sz="4" w:space="0" w:color="auto"/>
            </w:tcBorders>
            <w:vAlign w:val="bottom"/>
          </w:tcPr>
          <w:p w:rsidR="00BA2A0D" w:rsidRPr="00015E65" w:rsidRDefault="00BA2A0D">
            <w:pPr>
              <w:pStyle w:val="ConsPlusNormal"/>
              <w:jc w:val="right"/>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по КОФК</w:t>
            </w:r>
          </w:p>
        </w:tc>
        <w:tc>
          <w:tcPr>
            <w:tcW w:w="1020" w:type="dxa"/>
            <w:tcBorders>
              <w:top w:val="single" w:sz="4" w:space="0" w:color="auto"/>
              <w:left w:val="single" w:sz="4" w:space="0" w:color="auto"/>
              <w:bottom w:val="single" w:sz="4" w:space="0" w:color="auto"/>
              <w:right w:val="single" w:sz="4" w:space="0" w:color="auto"/>
            </w:tcBorders>
            <w:vAlign w:val="center"/>
          </w:tcPr>
          <w:p w:rsidR="00BA2A0D" w:rsidRPr="00015E65" w:rsidRDefault="00BA2A0D">
            <w:pPr>
              <w:pStyle w:val="ConsPlusNormal"/>
              <w:rPr>
                <w:rFonts w:ascii="Times New Roman" w:hAnsi="Times New Roman" w:cs="Times New Roman"/>
                <w:color w:val="000000" w:themeColor="text1"/>
                <w:sz w:val="28"/>
                <w:szCs w:val="28"/>
              </w:rPr>
            </w:pPr>
          </w:p>
        </w:tc>
      </w:tr>
      <w:tr w:rsidR="00015E65" w:rsidRPr="00015E65">
        <w:tc>
          <w:tcPr>
            <w:tcW w:w="2891" w:type="dxa"/>
            <w:tcBorders>
              <w:top w:val="nil"/>
              <w:left w:val="nil"/>
              <w:bottom w:val="nil"/>
              <w:right w:val="nil"/>
            </w:tcBorders>
            <w:vAlign w:val="bottom"/>
          </w:tcPr>
          <w:p w:rsidR="00BA2A0D" w:rsidRPr="00015E65" w:rsidRDefault="00BA2A0D">
            <w:pPr>
              <w:pStyle w:val="ConsPlusNormal"/>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Участник казначейского сопровождения</w:t>
            </w:r>
          </w:p>
        </w:tc>
        <w:tc>
          <w:tcPr>
            <w:tcW w:w="3288" w:type="dxa"/>
            <w:tcBorders>
              <w:top w:val="single" w:sz="4" w:space="0" w:color="auto"/>
              <w:left w:val="nil"/>
              <w:bottom w:val="single" w:sz="4" w:space="0" w:color="auto"/>
              <w:right w:val="nil"/>
            </w:tcBorders>
          </w:tcPr>
          <w:p w:rsidR="00BA2A0D" w:rsidRPr="00015E65" w:rsidRDefault="00BA2A0D">
            <w:pPr>
              <w:pStyle w:val="ConsPlusNormal"/>
              <w:rPr>
                <w:rFonts w:ascii="Times New Roman" w:hAnsi="Times New Roman" w:cs="Times New Roman"/>
                <w:color w:val="000000" w:themeColor="text1"/>
                <w:sz w:val="28"/>
                <w:szCs w:val="28"/>
              </w:rPr>
            </w:pPr>
          </w:p>
        </w:tc>
        <w:tc>
          <w:tcPr>
            <w:tcW w:w="1871" w:type="dxa"/>
            <w:tcBorders>
              <w:top w:val="nil"/>
              <w:left w:val="nil"/>
              <w:bottom w:val="nil"/>
              <w:right w:val="single" w:sz="4" w:space="0" w:color="auto"/>
            </w:tcBorders>
            <w:vAlign w:val="bottom"/>
          </w:tcPr>
          <w:p w:rsidR="00BA2A0D" w:rsidRPr="00015E65" w:rsidRDefault="00BA2A0D">
            <w:pPr>
              <w:pStyle w:val="ConsPlusNormal"/>
              <w:jc w:val="right"/>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по Сводному реестру</w:t>
            </w:r>
          </w:p>
        </w:tc>
        <w:tc>
          <w:tcPr>
            <w:tcW w:w="1020" w:type="dxa"/>
            <w:tcBorders>
              <w:top w:val="single" w:sz="4" w:space="0" w:color="auto"/>
              <w:left w:val="single" w:sz="4" w:space="0" w:color="auto"/>
              <w:bottom w:val="single" w:sz="4" w:space="0" w:color="auto"/>
              <w:right w:val="single" w:sz="4" w:space="0" w:color="auto"/>
            </w:tcBorders>
            <w:vAlign w:val="center"/>
          </w:tcPr>
          <w:p w:rsidR="00BA2A0D" w:rsidRPr="00015E65" w:rsidRDefault="00BA2A0D">
            <w:pPr>
              <w:pStyle w:val="ConsPlusNormal"/>
              <w:rPr>
                <w:rFonts w:ascii="Times New Roman" w:hAnsi="Times New Roman" w:cs="Times New Roman"/>
                <w:color w:val="000000" w:themeColor="text1"/>
                <w:sz w:val="28"/>
                <w:szCs w:val="28"/>
              </w:rPr>
            </w:pPr>
          </w:p>
        </w:tc>
      </w:tr>
      <w:tr w:rsidR="00015E65" w:rsidRPr="00015E65">
        <w:tc>
          <w:tcPr>
            <w:tcW w:w="2891" w:type="dxa"/>
            <w:tcBorders>
              <w:top w:val="nil"/>
              <w:left w:val="nil"/>
              <w:bottom w:val="nil"/>
              <w:right w:val="nil"/>
            </w:tcBorders>
          </w:tcPr>
          <w:p w:rsidR="00BA2A0D" w:rsidRPr="00015E65" w:rsidRDefault="00BA2A0D">
            <w:pPr>
              <w:pStyle w:val="ConsPlusNormal"/>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Периодичность: ежедневная</w:t>
            </w:r>
          </w:p>
        </w:tc>
        <w:tc>
          <w:tcPr>
            <w:tcW w:w="3288" w:type="dxa"/>
            <w:tcBorders>
              <w:top w:val="single" w:sz="4" w:space="0" w:color="auto"/>
              <w:left w:val="nil"/>
              <w:bottom w:val="nil"/>
              <w:right w:val="nil"/>
            </w:tcBorders>
          </w:tcPr>
          <w:p w:rsidR="00BA2A0D" w:rsidRPr="00015E65" w:rsidRDefault="00BA2A0D">
            <w:pPr>
              <w:pStyle w:val="ConsPlusNormal"/>
              <w:rPr>
                <w:rFonts w:ascii="Times New Roman" w:hAnsi="Times New Roman" w:cs="Times New Roman"/>
                <w:color w:val="000000" w:themeColor="text1"/>
                <w:sz w:val="28"/>
                <w:szCs w:val="28"/>
              </w:rPr>
            </w:pPr>
          </w:p>
        </w:tc>
        <w:tc>
          <w:tcPr>
            <w:tcW w:w="1871" w:type="dxa"/>
            <w:vMerge w:val="restart"/>
            <w:tcBorders>
              <w:top w:val="nil"/>
              <w:left w:val="nil"/>
              <w:bottom w:val="nil"/>
              <w:right w:val="single" w:sz="4" w:space="0" w:color="auto"/>
            </w:tcBorders>
            <w:vAlign w:val="center"/>
          </w:tcPr>
          <w:p w:rsidR="00BA2A0D" w:rsidRPr="00015E65" w:rsidRDefault="00BA2A0D">
            <w:pPr>
              <w:pStyle w:val="ConsPlusNormal"/>
              <w:jc w:val="right"/>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по ОКЕИ</w:t>
            </w:r>
          </w:p>
        </w:tc>
        <w:tc>
          <w:tcPr>
            <w:tcW w:w="1020" w:type="dxa"/>
            <w:vMerge w:val="restart"/>
            <w:tcBorders>
              <w:top w:val="single" w:sz="4" w:space="0" w:color="auto"/>
              <w:left w:val="single" w:sz="4" w:space="0" w:color="auto"/>
              <w:bottom w:val="single" w:sz="4" w:space="0" w:color="auto"/>
              <w:right w:val="single" w:sz="4" w:space="0" w:color="auto"/>
            </w:tcBorders>
            <w:vAlign w:val="center"/>
          </w:tcPr>
          <w:p w:rsidR="00BA2A0D" w:rsidRPr="00015E65" w:rsidRDefault="00D65C84">
            <w:pPr>
              <w:pStyle w:val="ConsPlusNormal"/>
              <w:jc w:val="center"/>
              <w:rPr>
                <w:rFonts w:ascii="Times New Roman" w:hAnsi="Times New Roman" w:cs="Times New Roman"/>
                <w:color w:val="000000" w:themeColor="text1"/>
                <w:sz w:val="28"/>
                <w:szCs w:val="28"/>
              </w:rPr>
            </w:pPr>
            <w:hyperlink r:id="rId86">
              <w:r w:rsidR="00BA2A0D" w:rsidRPr="00015E65">
                <w:rPr>
                  <w:rFonts w:ascii="Times New Roman" w:hAnsi="Times New Roman" w:cs="Times New Roman"/>
                  <w:color w:val="000000" w:themeColor="text1"/>
                  <w:sz w:val="28"/>
                  <w:szCs w:val="28"/>
                </w:rPr>
                <w:t>383</w:t>
              </w:r>
            </w:hyperlink>
          </w:p>
        </w:tc>
      </w:tr>
      <w:tr w:rsidR="00015E65" w:rsidRPr="00015E65">
        <w:tc>
          <w:tcPr>
            <w:tcW w:w="2891" w:type="dxa"/>
            <w:tcBorders>
              <w:top w:val="nil"/>
              <w:left w:val="nil"/>
              <w:bottom w:val="nil"/>
              <w:right w:val="nil"/>
            </w:tcBorders>
          </w:tcPr>
          <w:p w:rsidR="00BA2A0D" w:rsidRPr="00015E65" w:rsidRDefault="00BA2A0D">
            <w:pPr>
              <w:pStyle w:val="ConsPlusNormal"/>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Единица измерения: руб.</w:t>
            </w:r>
          </w:p>
        </w:tc>
        <w:tc>
          <w:tcPr>
            <w:tcW w:w="3288" w:type="dxa"/>
            <w:tcBorders>
              <w:top w:val="nil"/>
              <w:left w:val="nil"/>
              <w:bottom w:val="nil"/>
              <w:right w:val="nil"/>
            </w:tcBorders>
          </w:tcPr>
          <w:p w:rsidR="00BA2A0D" w:rsidRPr="00015E65" w:rsidRDefault="00BA2A0D">
            <w:pPr>
              <w:pStyle w:val="ConsPlusNormal"/>
              <w:rPr>
                <w:rFonts w:ascii="Times New Roman" w:hAnsi="Times New Roman" w:cs="Times New Roman"/>
                <w:color w:val="000000" w:themeColor="text1"/>
                <w:sz w:val="28"/>
                <w:szCs w:val="28"/>
              </w:rPr>
            </w:pPr>
          </w:p>
        </w:tc>
        <w:tc>
          <w:tcPr>
            <w:tcW w:w="1871" w:type="dxa"/>
            <w:vMerge/>
            <w:tcBorders>
              <w:top w:val="nil"/>
              <w:left w:val="nil"/>
              <w:bottom w:val="nil"/>
              <w:right w:val="single" w:sz="4" w:space="0" w:color="auto"/>
            </w:tcBorders>
          </w:tcPr>
          <w:p w:rsidR="00BA2A0D" w:rsidRPr="00015E65" w:rsidRDefault="00BA2A0D">
            <w:pPr>
              <w:pStyle w:val="ConsPlusNormal"/>
              <w:rPr>
                <w:rFonts w:ascii="Times New Roman" w:hAnsi="Times New Roman" w:cs="Times New Roman"/>
                <w:color w:val="000000" w:themeColor="text1"/>
                <w:sz w:val="28"/>
                <w:szCs w:val="28"/>
              </w:rPr>
            </w:pPr>
          </w:p>
        </w:tc>
        <w:tc>
          <w:tcPr>
            <w:tcW w:w="1020" w:type="dxa"/>
            <w:vMerge/>
            <w:tcBorders>
              <w:top w:val="single" w:sz="4" w:space="0" w:color="auto"/>
              <w:left w:val="single" w:sz="4" w:space="0" w:color="auto"/>
              <w:bottom w:val="single" w:sz="4" w:space="0" w:color="auto"/>
              <w:right w:val="single" w:sz="4" w:space="0" w:color="auto"/>
            </w:tcBorders>
          </w:tcPr>
          <w:p w:rsidR="00BA2A0D" w:rsidRPr="00015E65" w:rsidRDefault="00BA2A0D">
            <w:pPr>
              <w:pStyle w:val="ConsPlusNormal"/>
              <w:rPr>
                <w:rFonts w:ascii="Times New Roman" w:hAnsi="Times New Roman" w:cs="Times New Roman"/>
                <w:color w:val="000000" w:themeColor="text1"/>
                <w:sz w:val="28"/>
                <w:szCs w:val="28"/>
              </w:rPr>
            </w:pPr>
          </w:p>
        </w:tc>
      </w:tr>
    </w:tbl>
    <w:p w:rsidR="00BA2A0D" w:rsidRPr="00015E65" w:rsidRDefault="00BA2A0D">
      <w:pPr>
        <w:pStyle w:val="ConsPlusNormal"/>
        <w:jc w:val="both"/>
        <w:rPr>
          <w:rFonts w:ascii="Times New Roman" w:hAnsi="Times New Roman" w:cs="Times New Roman"/>
          <w:color w:val="000000" w:themeColor="text1"/>
          <w:sz w:val="28"/>
          <w:szCs w:val="28"/>
        </w:rPr>
      </w:pPr>
    </w:p>
    <w:p w:rsidR="00BA2A0D" w:rsidRPr="00015E65" w:rsidRDefault="00BA2A0D">
      <w:pPr>
        <w:pStyle w:val="ConsPlusNonformat"/>
        <w:jc w:val="both"/>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 xml:space="preserve">                     Остаток средств на лицевом счете</w:t>
      </w:r>
    </w:p>
    <w:p w:rsidR="00BA2A0D" w:rsidRPr="00015E65" w:rsidRDefault="00BA2A0D">
      <w:pPr>
        <w:pStyle w:val="ConsPlusNormal"/>
        <w:jc w:val="both"/>
        <w:rPr>
          <w:rFonts w:ascii="Times New Roman" w:hAnsi="Times New Roman" w:cs="Times New Roman"/>
          <w:color w:val="000000" w:themeColor="text1"/>
          <w:sz w:val="28"/>
          <w:szCs w:val="28"/>
        </w:r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927"/>
        <w:gridCol w:w="1077"/>
        <w:gridCol w:w="849"/>
        <w:gridCol w:w="793"/>
        <w:gridCol w:w="1360"/>
        <w:gridCol w:w="1020"/>
        <w:gridCol w:w="1133"/>
        <w:gridCol w:w="907"/>
      </w:tblGrid>
      <w:tr w:rsidR="00015E65" w:rsidRPr="00015E65">
        <w:tc>
          <w:tcPr>
            <w:tcW w:w="1927" w:type="dxa"/>
            <w:vMerge w:val="restart"/>
            <w:tcBorders>
              <w:left w:val="nil"/>
            </w:tcBorders>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Аналитический код раздела</w:t>
            </w:r>
          </w:p>
        </w:tc>
        <w:tc>
          <w:tcPr>
            <w:tcW w:w="1077" w:type="dxa"/>
            <w:vMerge w:val="restart"/>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 xml:space="preserve">На начало </w:t>
            </w:r>
            <w:r w:rsidRPr="00015E65">
              <w:rPr>
                <w:rFonts w:ascii="Times New Roman" w:hAnsi="Times New Roman" w:cs="Times New Roman"/>
                <w:color w:val="000000" w:themeColor="text1"/>
                <w:sz w:val="28"/>
                <w:szCs w:val="28"/>
              </w:rPr>
              <w:lastRenderedPageBreak/>
              <w:t>года</w:t>
            </w:r>
          </w:p>
        </w:tc>
        <w:tc>
          <w:tcPr>
            <w:tcW w:w="6062" w:type="dxa"/>
            <w:gridSpan w:val="6"/>
            <w:tcBorders>
              <w:right w:val="nil"/>
            </w:tcBorders>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lastRenderedPageBreak/>
              <w:t>На отчетную дату</w:t>
            </w:r>
          </w:p>
        </w:tc>
      </w:tr>
      <w:tr w:rsidR="00015E65" w:rsidRPr="00015E65">
        <w:tc>
          <w:tcPr>
            <w:tcW w:w="1927" w:type="dxa"/>
            <w:vMerge/>
            <w:tcBorders>
              <w:left w:val="nil"/>
            </w:tcBorders>
          </w:tcPr>
          <w:p w:rsidR="00BA2A0D" w:rsidRPr="00015E65" w:rsidRDefault="00BA2A0D">
            <w:pPr>
              <w:pStyle w:val="ConsPlusNormal"/>
              <w:rPr>
                <w:rFonts w:ascii="Times New Roman" w:hAnsi="Times New Roman" w:cs="Times New Roman"/>
                <w:color w:val="000000" w:themeColor="text1"/>
                <w:sz w:val="28"/>
                <w:szCs w:val="28"/>
              </w:rPr>
            </w:pPr>
          </w:p>
        </w:tc>
        <w:tc>
          <w:tcPr>
            <w:tcW w:w="1077" w:type="dxa"/>
            <w:vMerge/>
          </w:tcPr>
          <w:p w:rsidR="00BA2A0D" w:rsidRPr="00015E65" w:rsidRDefault="00BA2A0D">
            <w:pPr>
              <w:pStyle w:val="ConsPlusNormal"/>
              <w:rPr>
                <w:rFonts w:ascii="Times New Roman" w:hAnsi="Times New Roman" w:cs="Times New Roman"/>
                <w:color w:val="000000" w:themeColor="text1"/>
                <w:sz w:val="28"/>
                <w:szCs w:val="28"/>
              </w:rPr>
            </w:pPr>
          </w:p>
        </w:tc>
        <w:tc>
          <w:tcPr>
            <w:tcW w:w="1642" w:type="dxa"/>
            <w:gridSpan w:val="2"/>
            <w:vMerge w:val="restart"/>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всего</w:t>
            </w:r>
          </w:p>
        </w:tc>
        <w:tc>
          <w:tcPr>
            <w:tcW w:w="4420" w:type="dxa"/>
            <w:gridSpan w:val="4"/>
            <w:tcBorders>
              <w:right w:val="nil"/>
            </w:tcBorders>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в том числе</w:t>
            </w:r>
          </w:p>
        </w:tc>
      </w:tr>
      <w:tr w:rsidR="00015E65" w:rsidRPr="00015E65">
        <w:tc>
          <w:tcPr>
            <w:tcW w:w="1927" w:type="dxa"/>
            <w:vMerge/>
            <w:tcBorders>
              <w:left w:val="nil"/>
            </w:tcBorders>
          </w:tcPr>
          <w:p w:rsidR="00BA2A0D" w:rsidRPr="00015E65" w:rsidRDefault="00BA2A0D">
            <w:pPr>
              <w:pStyle w:val="ConsPlusNormal"/>
              <w:rPr>
                <w:rFonts w:ascii="Times New Roman" w:hAnsi="Times New Roman" w:cs="Times New Roman"/>
                <w:color w:val="000000" w:themeColor="text1"/>
                <w:sz w:val="28"/>
                <w:szCs w:val="28"/>
              </w:rPr>
            </w:pPr>
          </w:p>
        </w:tc>
        <w:tc>
          <w:tcPr>
            <w:tcW w:w="1077" w:type="dxa"/>
            <w:vMerge/>
          </w:tcPr>
          <w:p w:rsidR="00BA2A0D" w:rsidRPr="00015E65" w:rsidRDefault="00BA2A0D">
            <w:pPr>
              <w:pStyle w:val="ConsPlusNormal"/>
              <w:rPr>
                <w:rFonts w:ascii="Times New Roman" w:hAnsi="Times New Roman" w:cs="Times New Roman"/>
                <w:color w:val="000000" w:themeColor="text1"/>
                <w:sz w:val="28"/>
                <w:szCs w:val="28"/>
              </w:rPr>
            </w:pPr>
          </w:p>
        </w:tc>
        <w:tc>
          <w:tcPr>
            <w:tcW w:w="1642" w:type="dxa"/>
            <w:gridSpan w:val="2"/>
            <w:vMerge/>
          </w:tcPr>
          <w:p w:rsidR="00BA2A0D" w:rsidRPr="00015E65" w:rsidRDefault="00BA2A0D">
            <w:pPr>
              <w:pStyle w:val="ConsPlusNormal"/>
              <w:rPr>
                <w:rFonts w:ascii="Times New Roman" w:hAnsi="Times New Roman" w:cs="Times New Roman"/>
                <w:color w:val="000000" w:themeColor="text1"/>
                <w:sz w:val="28"/>
                <w:szCs w:val="28"/>
              </w:rPr>
            </w:pPr>
          </w:p>
        </w:tc>
        <w:tc>
          <w:tcPr>
            <w:tcW w:w="4420" w:type="dxa"/>
            <w:gridSpan w:val="4"/>
            <w:tcBorders>
              <w:right w:val="nil"/>
            </w:tcBorders>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неразрешенный к использованию остаток средств</w:t>
            </w:r>
          </w:p>
        </w:tc>
      </w:tr>
      <w:tr w:rsidR="00015E65" w:rsidRPr="00015E65">
        <w:tc>
          <w:tcPr>
            <w:tcW w:w="1927" w:type="dxa"/>
            <w:vMerge/>
            <w:tcBorders>
              <w:left w:val="nil"/>
            </w:tcBorders>
          </w:tcPr>
          <w:p w:rsidR="00BA2A0D" w:rsidRPr="00015E65" w:rsidRDefault="00BA2A0D">
            <w:pPr>
              <w:pStyle w:val="ConsPlusNormal"/>
              <w:rPr>
                <w:rFonts w:ascii="Times New Roman" w:hAnsi="Times New Roman" w:cs="Times New Roman"/>
                <w:color w:val="000000" w:themeColor="text1"/>
                <w:sz w:val="28"/>
                <w:szCs w:val="28"/>
              </w:rPr>
            </w:pPr>
          </w:p>
        </w:tc>
        <w:tc>
          <w:tcPr>
            <w:tcW w:w="1077" w:type="dxa"/>
            <w:vMerge/>
          </w:tcPr>
          <w:p w:rsidR="00BA2A0D" w:rsidRPr="00015E65" w:rsidRDefault="00BA2A0D">
            <w:pPr>
              <w:pStyle w:val="ConsPlusNormal"/>
              <w:rPr>
                <w:rFonts w:ascii="Times New Roman" w:hAnsi="Times New Roman" w:cs="Times New Roman"/>
                <w:color w:val="000000" w:themeColor="text1"/>
                <w:sz w:val="28"/>
                <w:szCs w:val="28"/>
              </w:rPr>
            </w:pPr>
          </w:p>
        </w:tc>
        <w:tc>
          <w:tcPr>
            <w:tcW w:w="1642" w:type="dxa"/>
            <w:gridSpan w:val="2"/>
            <w:vMerge/>
          </w:tcPr>
          <w:p w:rsidR="00BA2A0D" w:rsidRPr="00015E65" w:rsidRDefault="00BA2A0D">
            <w:pPr>
              <w:pStyle w:val="ConsPlusNormal"/>
              <w:rPr>
                <w:rFonts w:ascii="Times New Roman" w:hAnsi="Times New Roman" w:cs="Times New Roman"/>
                <w:color w:val="000000" w:themeColor="text1"/>
                <w:sz w:val="28"/>
                <w:szCs w:val="28"/>
              </w:rPr>
            </w:pPr>
          </w:p>
        </w:tc>
        <w:tc>
          <w:tcPr>
            <w:tcW w:w="2380" w:type="dxa"/>
            <w:gridSpan w:val="2"/>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прошлого года</w:t>
            </w:r>
          </w:p>
        </w:tc>
        <w:tc>
          <w:tcPr>
            <w:tcW w:w="2040" w:type="dxa"/>
            <w:gridSpan w:val="2"/>
            <w:tcBorders>
              <w:right w:val="nil"/>
            </w:tcBorders>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текущего года</w:t>
            </w:r>
          </w:p>
        </w:tc>
      </w:tr>
      <w:tr w:rsidR="00015E65" w:rsidRPr="00015E65">
        <w:tc>
          <w:tcPr>
            <w:tcW w:w="1927" w:type="dxa"/>
            <w:vMerge/>
            <w:tcBorders>
              <w:left w:val="nil"/>
            </w:tcBorders>
          </w:tcPr>
          <w:p w:rsidR="00BA2A0D" w:rsidRPr="00015E65" w:rsidRDefault="00BA2A0D">
            <w:pPr>
              <w:pStyle w:val="ConsPlusNormal"/>
              <w:rPr>
                <w:rFonts w:ascii="Times New Roman" w:hAnsi="Times New Roman" w:cs="Times New Roman"/>
                <w:color w:val="000000" w:themeColor="text1"/>
                <w:sz w:val="28"/>
                <w:szCs w:val="28"/>
              </w:rPr>
            </w:pPr>
          </w:p>
        </w:tc>
        <w:tc>
          <w:tcPr>
            <w:tcW w:w="1077" w:type="dxa"/>
            <w:vMerge/>
          </w:tcPr>
          <w:p w:rsidR="00BA2A0D" w:rsidRPr="00015E65" w:rsidRDefault="00BA2A0D">
            <w:pPr>
              <w:pStyle w:val="ConsPlusNormal"/>
              <w:rPr>
                <w:rFonts w:ascii="Times New Roman" w:hAnsi="Times New Roman" w:cs="Times New Roman"/>
                <w:color w:val="000000" w:themeColor="text1"/>
                <w:sz w:val="28"/>
                <w:szCs w:val="28"/>
              </w:rPr>
            </w:pPr>
          </w:p>
        </w:tc>
        <w:tc>
          <w:tcPr>
            <w:tcW w:w="849" w:type="dxa"/>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на начало дня</w:t>
            </w:r>
          </w:p>
        </w:tc>
        <w:tc>
          <w:tcPr>
            <w:tcW w:w="793" w:type="dxa"/>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на конец дня</w:t>
            </w:r>
          </w:p>
        </w:tc>
        <w:tc>
          <w:tcPr>
            <w:tcW w:w="1360" w:type="dxa"/>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на начало дня</w:t>
            </w:r>
          </w:p>
        </w:tc>
        <w:tc>
          <w:tcPr>
            <w:tcW w:w="1020" w:type="dxa"/>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на конец дня</w:t>
            </w:r>
          </w:p>
        </w:tc>
        <w:tc>
          <w:tcPr>
            <w:tcW w:w="1133" w:type="dxa"/>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на начало дня</w:t>
            </w:r>
          </w:p>
        </w:tc>
        <w:tc>
          <w:tcPr>
            <w:tcW w:w="907" w:type="dxa"/>
            <w:tcBorders>
              <w:right w:val="nil"/>
            </w:tcBorders>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на конец дня</w:t>
            </w:r>
          </w:p>
        </w:tc>
      </w:tr>
      <w:tr w:rsidR="00015E65" w:rsidRPr="00015E65">
        <w:tc>
          <w:tcPr>
            <w:tcW w:w="1927" w:type="dxa"/>
            <w:tcBorders>
              <w:left w:val="nil"/>
            </w:tcBorders>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1</w:t>
            </w:r>
          </w:p>
        </w:tc>
        <w:tc>
          <w:tcPr>
            <w:tcW w:w="1077" w:type="dxa"/>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2</w:t>
            </w:r>
          </w:p>
        </w:tc>
        <w:tc>
          <w:tcPr>
            <w:tcW w:w="849" w:type="dxa"/>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3</w:t>
            </w:r>
          </w:p>
        </w:tc>
        <w:tc>
          <w:tcPr>
            <w:tcW w:w="793" w:type="dxa"/>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4</w:t>
            </w:r>
          </w:p>
        </w:tc>
        <w:tc>
          <w:tcPr>
            <w:tcW w:w="1360" w:type="dxa"/>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5</w:t>
            </w:r>
          </w:p>
        </w:tc>
        <w:tc>
          <w:tcPr>
            <w:tcW w:w="1020" w:type="dxa"/>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6</w:t>
            </w:r>
          </w:p>
        </w:tc>
        <w:tc>
          <w:tcPr>
            <w:tcW w:w="1133" w:type="dxa"/>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7</w:t>
            </w:r>
          </w:p>
        </w:tc>
        <w:tc>
          <w:tcPr>
            <w:tcW w:w="907" w:type="dxa"/>
            <w:tcBorders>
              <w:right w:val="nil"/>
            </w:tcBorders>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8</w:t>
            </w:r>
          </w:p>
        </w:tc>
      </w:tr>
      <w:tr w:rsidR="00015E65" w:rsidRPr="00015E65">
        <w:tblPrEx>
          <w:tblBorders>
            <w:left w:val="single" w:sz="4" w:space="0" w:color="auto"/>
            <w:right w:val="single" w:sz="4" w:space="0" w:color="auto"/>
          </w:tblBorders>
        </w:tblPrEx>
        <w:tc>
          <w:tcPr>
            <w:tcW w:w="1927" w:type="dxa"/>
          </w:tcPr>
          <w:p w:rsidR="00BA2A0D" w:rsidRPr="00015E65" w:rsidRDefault="00BA2A0D">
            <w:pPr>
              <w:pStyle w:val="ConsPlusNormal"/>
              <w:rPr>
                <w:rFonts w:ascii="Times New Roman" w:hAnsi="Times New Roman" w:cs="Times New Roman"/>
                <w:color w:val="000000" w:themeColor="text1"/>
                <w:sz w:val="28"/>
                <w:szCs w:val="28"/>
              </w:rPr>
            </w:pPr>
          </w:p>
        </w:tc>
        <w:tc>
          <w:tcPr>
            <w:tcW w:w="1077" w:type="dxa"/>
          </w:tcPr>
          <w:p w:rsidR="00BA2A0D" w:rsidRPr="00015E65" w:rsidRDefault="00BA2A0D">
            <w:pPr>
              <w:pStyle w:val="ConsPlusNormal"/>
              <w:rPr>
                <w:rFonts w:ascii="Times New Roman" w:hAnsi="Times New Roman" w:cs="Times New Roman"/>
                <w:color w:val="000000" w:themeColor="text1"/>
                <w:sz w:val="28"/>
                <w:szCs w:val="28"/>
              </w:rPr>
            </w:pPr>
          </w:p>
        </w:tc>
        <w:tc>
          <w:tcPr>
            <w:tcW w:w="849" w:type="dxa"/>
          </w:tcPr>
          <w:p w:rsidR="00BA2A0D" w:rsidRPr="00015E65" w:rsidRDefault="00BA2A0D">
            <w:pPr>
              <w:pStyle w:val="ConsPlusNormal"/>
              <w:rPr>
                <w:rFonts w:ascii="Times New Roman" w:hAnsi="Times New Roman" w:cs="Times New Roman"/>
                <w:color w:val="000000" w:themeColor="text1"/>
                <w:sz w:val="28"/>
                <w:szCs w:val="28"/>
              </w:rPr>
            </w:pPr>
          </w:p>
        </w:tc>
        <w:tc>
          <w:tcPr>
            <w:tcW w:w="793" w:type="dxa"/>
          </w:tcPr>
          <w:p w:rsidR="00BA2A0D" w:rsidRPr="00015E65" w:rsidRDefault="00BA2A0D">
            <w:pPr>
              <w:pStyle w:val="ConsPlusNormal"/>
              <w:rPr>
                <w:rFonts w:ascii="Times New Roman" w:hAnsi="Times New Roman" w:cs="Times New Roman"/>
                <w:color w:val="000000" w:themeColor="text1"/>
                <w:sz w:val="28"/>
                <w:szCs w:val="28"/>
              </w:rPr>
            </w:pPr>
          </w:p>
        </w:tc>
        <w:tc>
          <w:tcPr>
            <w:tcW w:w="1360" w:type="dxa"/>
          </w:tcPr>
          <w:p w:rsidR="00BA2A0D" w:rsidRPr="00015E65" w:rsidRDefault="00BA2A0D">
            <w:pPr>
              <w:pStyle w:val="ConsPlusNormal"/>
              <w:rPr>
                <w:rFonts w:ascii="Times New Roman" w:hAnsi="Times New Roman" w:cs="Times New Roman"/>
                <w:color w:val="000000" w:themeColor="text1"/>
                <w:sz w:val="28"/>
                <w:szCs w:val="28"/>
              </w:rPr>
            </w:pPr>
          </w:p>
        </w:tc>
        <w:tc>
          <w:tcPr>
            <w:tcW w:w="1020" w:type="dxa"/>
          </w:tcPr>
          <w:p w:rsidR="00BA2A0D" w:rsidRPr="00015E65" w:rsidRDefault="00BA2A0D">
            <w:pPr>
              <w:pStyle w:val="ConsPlusNormal"/>
              <w:rPr>
                <w:rFonts w:ascii="Times New Roman" w:hAnsi="Times New Roman" w:cs="Times New Roman"/>
                <w:color w:val="000000" w:themeColor="text1"/>
                <w:sz w:val="28"/>
                <w:szCs w:val="28"/>
              </w:rPr>
            </w:pPr>
          </w:p>
        </w:tc>
        <w:tc>
          <w:tcPr>
            <w:tcW w:w="1133" w:type="dxa"/>
          </w:tcPr>
          <w:p w:rsidR="00BA2A0D" w:rsidRPr="00015E65" w:rsidRDefault="00BA2A0D">
            <w:pPr>
              <w:pStyle w:val="ConsPlusNormal"/>
              <w:rPr>
                <w:rFonts w:ascii="Times New Roman" w:hAnsi="Times New Roman" w:cs="Times New Roman"/>
                <w:color w:val="000000" w:themeColor="text1"/>
                <w:sz w:val="28"/>
                <w:szCs w:val="28"/>
              </w:rPr>
            </w:pPr>
          </w:p>
        </w:tc>
        <w:tc>
          <w:tcPr>
            <w:tcW w:w="907" w:type="dxa"/>
          </w:tcPr>
          <w:p w:rsidR="00BA2A0D" w:rsidRPr="00015E65" w:rsidRDefault="00BA2A0D">
            <w:pPr>
              <w:pStyle w:val="ConsPlusNormal"/>
              <w:rPr>
                <w:rFonts w:ascii="Times New Roman" w:hAnsi="Times New Roman" w:cs="Times New Roman"/>
                <w:color w:val="000000" w:themeColor="text1"/>
                <w:sz w:val="28"/>
                <w:szCs w:val="28"/>
              </w:rPr>
            </w:pPr>
          </w:p>
        </w:tc>
      </w:tr>
      <w:tr w:rsidR="00015E65" w:rsidRPr="00015E65">
        <w:tblPrEx>
          <w:tblBorders>
            <w:left w:val="single" w:sz="4" w:space="0" w:color="auto"/>
            <w:right w:val="single" w:sz="4" w:space="0" w:color="auto"/>
          </w:tblBorders>
        </w:tblPrEx>
        <w:tc>
          <w:tcPr>
            <w:tcW w:w="1927" w:type="dxa"/>
          </w:tcPr>
          <w:p w:rsidR="00BA2A0D" w:rsidRPr="00015E65" w:rsidRDefault="00BA2A0D">
            <w:pPr>
              <w:pStyle w:val="ConsPlusNormal"/>
              <w:rPr>
                <w:rFonts w:ascii="Times New Roman" w:hAnsi="Times New Roman" w:cs="Times New Roman"/>
                <w:color w:val="000000" w:themeColor="text1"/>
                <w:sz w:val="28"/>
                <w:szCs w:val="28"/>
              </w:rPr>
            </w:pPr>
          </w:p>
        </w:tc>
        <w:tc>
          <w:tcPr>
            <w:tcW w:w="1077" w:type="dxa"/>
          </w:tcPr>
          <w:p w:rsidR="00BA2A0D" w:rsidRPr="00015E65" w:rsidRDefault="00BA2A0D">
            <w:pPr>
              <w:pStyle w:val="ConsPlusNormal"/>
              <w:rPr>
                <w:rFonts w:ascii="Times New Roman" w:hAnsi="Times New Roman" w:cs="Times New Roman"/>
                <w:color w:val="000000" w:themeColor="text1"/>
                <w:sz w:val="28"/>
                <w:szCs w:val="28"/>
              </w:rPr>
            </w:pPr>
          </w:p>
        </w:tc>
        <w:tc>
          <w:tcPr>
            <w:tcW w:w="849" w:type="dxa"/>
          </w:tcPr>
          <w:p w:rsidR="00BA2A0D" w:rsidRPr="00015E65" w:rsidRDefault="00BA2A0D">
            <w:pPr>
              <w:pStyle w:val="ConsPlusNormal"/>
              <w:rPr>
                <w:rFonts w:ascii="Times New Roman" w:hAnsi="Times New Roman" w:cs="Times New Roman"/>
                <w:color w:val="000000" w:themeColor="text1"/>
                <w:sz w:val="28"/>
                <w:szCs w:val="28"/>
              </w:rPr>
            </w:pPr>
          </w:p>
        </w:tc>
        <w:tc>
          <w:tcPr>
            <w:tcW w:w="793" w:type="dxa"/>
          </w:tcPr>
          <w:p w:rsidR="00BA2A0D" w:rsidRPr="00015E65" w:rsidRDefault="00BA2A0D">
            <w:pPr>
              <w:pStyle w:val="ConsPlusNormal"/>
              <w:rPr>
                <w:rFonts w:ascii="Times New Roman" w:hAnsi="Times New Roman" w:cs="Times New Roman"/>
                <w:color w:val="000000" w:themeColor="text1"/>
                <w:sz w:val="28"/>
                <w:szCs w:val="28"/>
              </w:rPr>
            </w:pPr>
          </w:p>
        </w:tc>
        <w:tc>
          <w:tcPr>
            <w:tcW w:w="1360" w:type="dxa"/>
          </w:tcPr>
          <w:p w:rsidR="00BA2A0D" w:rsidRPr="00015E65" w:rsidRDefault="00BA2A0D">
            <w:pPr>
              <w:pStyle w:val="ConsPlusNormal"/>
              <w:rPr>
                <w:rFonts w:ascii="Times New Roman" w:hAnsi="Times New Roman" w:cs="Times New Roman"/>
                <w:color w:val="000000" w:themeColor="text1"/>
                <w:sz w:val="28"/>
                <w:szCs w:val="28"/>
              </w:rPr>
            </w:pPr>
          </w:p>
        </w:tc>
        <w:tc>
          <w:tcPr>
            <w:tcW w:w="1020" w:type="dxa"/>
          </w:tcPr>
          <w:p w:rsidR="00BA2A0D" w:rsidRPr="00015E65" w:rsidRDefault="00BA2A0D">
            <w:pPr>
              <w:pStyle w:val="ConsPlusNormal"/>
              <w:rPr>
                <w:rFonts w:ascii="Times New Roman" w:hAnsi="Times New Roman" w:cs="Times New Roman"/>
                <w:color w:val="000000" w:themeColor="text1"/>
                <w:sz w:val="28"/>
                <w:szCs w:val="28"/>
              </w:rPr>
            </w:pPr>
          </w:p>
        </w:tc>
        <w:tc>
          <w:tcPr>
            <w:tcW w:w="1133" w:type="dxa"/>
          </w:tcPr>
          <w:p w:rsidR="00BA2A0D" w:rsidRPr="00015E65" w:rsidRDefault="00BA2A0D">
            <w:pPr>
              <w:pStyle w:val="ConsPlusNormal"/>
              <w:rPr>
                <w:rFonts w:ascii="Times New Roman" w:hAnsi="Times New Roman" w:cs="Times New Roman"/>
                <w:color w:val="000000" w:themeColor="text1"/>
                <w:sz w:val="28"/>
                <w:szCs w:val="28"/>
              </w:rPr>
            </w:pPr>
          </w:p>
        </w:tc>
        <w:tc>
          <w:tcPr>
            <w:tcW w:w="907" w:type="dxa"/>
          </w:tcPr>
          <w:p w:rsidR="00BA2A0D" w:rsidRPr="00015E65" w:rsidRDefault="00BA2A0D">
            <w:pPr>
              <w:pStyle w:val="ConsPlusNormal"/>
              <w:rPr>
                <w:rFonts w:ascii="Times New Roman" w:hAnsi="Times New Roman" w:cs="Times New Roman"/>
                <w:color w:val="000000" w:themeColor="text1"/>
                <w:sz w:val="28"/>
                <w:szCs w:val="28"/>
              </w:rPr>
            </w:pPr>
          </w:p>
        </w:tc>
      </w:tr>
      <w:tr w:rsidR="00015E65" w:rsidRPr="00015E65">
        <w:tblPrEx>
          <w:tblBorders>
            <w:left w:val="single" w:sz="4" w:space="0" w:color="auto"/>
            <w:right w:val="single" w:sz="4" w:space="0" w:color="auto"/>
          </w:tblBorders>
        </w:tblPrEx>
        <w:tc>
          <w:tcPr>
            <w:tcW w:w="1927" w:type="dxa"/>
          </w:tcPr>
          <w:p w:rsidR="00BA2A0D" w:rsidRPr="00015E65" w:rsidRDefault="00BA2A0D">
            <w:pPr>
              <w:pStyle w:val="ConsPlusNormal"/>
              <w:rPr>
                <w:rFonts w:ascii="Times New Roman" w:hAnsi="Times New Roman" w:cs="Times New Roman"/>
                <w:color w:val="000000" w:themeColor="text1"/>
                <w:sz w:val="28"/>
                <w:szCs w:val="28"/>
              </w:rPr>
            </w:pPr>
          </w:p>
        </w:tc>
        <w:tc>
          <w:tcPr>
            <w:tcW w:w="1077" w:type="dxa"/>
          </w:tcPr>
          <w:p w:rsidR="00BA2A0D" w:rsidRPr="00015E65" w:rsidRDefault="00BA2A0D">
            <w:pPr>
              <w:pStyle w:val="ConsPlusNormal"/>
              <w:rPr>
                <w:rFonts w:ascii="Times New Roman" w:hAnsi="Times New Roman" w:cs="Times New Roman"/>
                <w:color w:val="000000" w:themeColor="text1"/>
                <w:sz w:val="28"/>
                <w:szCs w:val="28"/>
              </w:rPr>
            </w:pPr>
          </w:p>
        </w:tc>
        <w:tc>
          <w:tcPr>
            <w:tcW w:w="849" w:type="dxa"/>
          </w:tcPr>
          <w:p w:rsidR="00BA2A0D" w:rsidRPr="00015E65" w:rsidRDefault="00BA2A0D">
            <w:pPr>
              <w:pStyle w:val="ConsPlusNormal"/>
              <w:rPr>
                <w:rFonts w:ascii="Times New Roman" w:hAnsi="Times New Roman" w:cs="Times New Roman"/>
                <w:color w:val="000000" w:themeColor="text1"/>
                <w:sz w:val="28"/>
                <w:szCs w:val="28"/>
              </w:rPr>
            </w:pPr>
          </w:p>
        </w:tc>
        <w:tc>
          <w:tcPr>
            <w:tcW w:w="793" w:type="dxa"/>
          </w:tcPr>
          <w:p w:rsidR="00BA2A0D" w:rsidRPr="00015E65" w:rsidRDefault="00BA2A0D">
            <w:pPr>
              <w:pStyle w:val="ConsPlusNormal"/>
              <w:rPr>
                <w:rFonts w:ascii="Times New Roman" w:hAnsi="Times New Roman" w:cs="Times New Roman"/>
                <w:color w:val="000000" w:themeColor="text1"/>
                <w:sz w:val="28"/>
                <w:szCs w:val="28"/>
              </w:rPr>
            </w:pPr>
          </w:p>
        </w:tc>
        <w:tc>
          <w:tcPr>
            <w:tcW w:w="1360" w:type="dxa"/>
          </w:tcPr>
          <w:p w:rsidR="00BA2A0D" w:rsidRPr="00015E65" w:rsidRDefault="00BA2A0D">
            <w:pPr>
              <w:pStyle w:val="ConsPlusNormal"/>
              <w:rPr>
                <w:rFonts w:ascii="Times New Roman" w:hAnsi="Times New Roman" w:cs="Times New Roman"/>
                <w:color w:val="000000" w:themeColor="text1"/>
                <w:sz w:val="28"/>
                <w:szCs w:val="28"/>
              </w:rPr>
            </w:pPr>
          </w:p>
        </w:tc>
        <w:tc>
          <w:tcPr>
            <w:tcW w:w="1020" w:type="dxa"/>
          </w:tcPr>
          <w:p w:rsidR="00BA2A0D" w:rsidRPr="00015E65" w:rsidRDefault="00BA2A0D">
            <w:pPr>
              <w:pStyle w:val="ConsPlusNormal"/>
              <w:rPr>
                <w:rFonts w:ascii="Times New Roman" w:hAnsi="Times New Roman" w:cs="Times New Roman"/>
                <w:color w:val="000000" w:themeColor="text1"/>
                <w:sz w:val="28"/>
                <w:szCs w:val="28"/>
              </w:rPr>
            </w:pPr>
          </w:p>
        </w:tc>
        <w:tc>
          <w:tcPr>
            <w:tcW w:w="1133" w:type="dxa"/>
          </w:tcPr>
          <w:p w:rsidR="00BA2A0D" w:rsidRPr="00015E65" w:rsidRDefault="00BA2A0D">
            <w:pPr>
              <w:pStyle w:val="ConsPlusNormal"/>
              <w:rPr>
                <w:rFonts w:ascii="Times New Roman" w:hAnsi="Times New Roman" w:cs="Times New Roman"/>
                <w:color w:val="000000" w:themeColor="text1"/>
                <w:sz w:val="28"/>
                <w:szCs w:val="28"/>
              </w:rPr>
            </w:pPr>
          </w:p>
        </w:tc>
        <w:tc>
          <w:tcPr>
            <w:tcW w:w="907" w:type="dxa"/>
          </w:tcPr>
          <w:p w:rsidR="00BA2A0D" w:rsidRPr="00015E65" w:rsidRDefault="00BA2A0D">
            <w:pPr>
              <w:pStyle w:val="ConsPlusNormal"/>
              <w:rPr>
                <w:rFonts w:ascii="Times New Roman" w:hAnsi="Times New Roman" w:cs="Times New Roman"/>
                <w:color w:val="000000" w:themeColor="text1"/>
                <w:sz w:val="28"/>
                <w:szCs w:val="28"/>
              </w:rPr>
            </w:pPr>
          </w:p>
        </w:tc>
      </w:tr>
      <w:tr w:rsidR="00015E65" w:rsidRPr="00015E65">
        <w:tblPrEx>
          <w:tblBorders>
            <w:right w:val="single" w:sz="4" w:space="0" w:color="auto"/>
          </w:tblBorders>
        </w:tblPrEx>
        <w:tc>
          <w:tcPr>
            <w:tcW w:w="1927" w:type="dxa"/>
            <w:tcBorders>
              <w:left w:val="nil"/>
              <w:bottom w:val="nil"/>
            </w:tcBorders>
          </w:tcPr>
          <w:p w:rsidR="00BA2A0D" w:rsidRPr="00015E65" w:rsidRDefault="00BA2A0D">
            <w:pPr>
              <w:pStyle w:val="ConsPlusNormal"/>
              <w:jc w:val="right"/>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Итого</w:t>
            </w:r>
          </w:p>
        </w:tc>
        <w:tc>
          <w:tcPr>
            <w:tcW w:w="1077" w:type="dxa"/>
          </w:tcPr>
          <w:p w:rsidR="00BA2A0D" w:rsidRPr="00015E65" w:rsidRDefault="00BA2A0D">
            <w:pPr>
              <w:pStyle w:val="ConsPlusNormal"/>
              <w:rPr>
                <w:rFonts w:ascii="Times New Roman" w:hAnsi="Times New Roman" w:cs="Times New Roman"/>
                <w:color w:val="000000" w:themeColor="text1"/>
                <w:sz w:val="28"/>
                <w:szCs w:val="28"/>
              </w:rPr>
            </w:pPr>
          </w:p>
        </w:tc>
        <w:tc>
          <w:tcPr>
            <w:tcW w:w="849" w:type="dxa"/>
          </w:tcPr>
          <w:p w:rsidR="00BA2A0D" w:rsidRPr="00015E65" w:rsidRDefault="00BA2A0D">
            <w:pPr>
              <w:pStyle w:val="ConsPlusNormal"/>
              <w:rPr>
                <w:rFonts w:ascii="Times New Roman" w:hAnsi="Times New Roman" w:cs="Times New Roman"/>
                <w:color w:val="000000" w:themeColor="text1"/>
                <w:sz w:val="28"/>
                <w:szCs w:val="28"/>
              </w:rPr>
            </w:pPr>
          </w:p>
        </w:tc>
        <w:tc>
          <w:tcPr>
            <w:tcW w:w="793" w:type="dxa"/>
          </w:tcPr>
          <w:p w:rsidR="00BA2A0D" w:rsidRPr="00015E65" w:rsidRDefault="00BA2A0D">
            <w:pPr>
              <w:pStyle w:val="ConsPlusNormal"/>
              <w:rPr>
                <w:rFonts w:ascii="Times New Roman" w:hAnsi="Times New Roman" w:cs="Times New Roman"/>
                <w:color w:val="000000" w:themeColor="text1"/>
                <w:sz w:val="28"/>
                <w:szCs w:val="28"/>
              </w:rPr>
            </w:pPr>
          </w:p>
        </w:tc>
        <w:tc>
          <w:tcPr>
            <w:tcW w:w="1360" w:type="dxa"/>
          </w:tcPr>
          <w:p w:rsidR="00BA2A0D" w:rsidRPr="00015E65" w:rsidRDefault="00BA2A0D">
            <w:pPr>
              <w:pStyle w:val="ConsPlusNormal"/>
              <w:rPr>
                <w:rFonts w:ascii="Times New Roman" w:hAnsi="Times New Roman" w:cs="Times New Roman"/>
                <w:color w:val="000000" w:themeColor="text1"/>
                <w:sz w:val="28"/>
                <w:szCs w:val="28"/>
              </w:rPr>
            </w:pPr>
          </w:p>
        </w:tc>
        <w:tc>
          <w:tcPr>
            <w:tcW w:w="1020" w:type="dxa"/>
          </w:tcPr>
          <w:p w:rsidR="00BA2A0D" w:rsidRPr="00015E65" w:rsidRDefault="00BA2A0D">
            <w:pPr>
              <w:pStyle w:val="ConsPlusNormal"/>
              <w:rPr>
                <w:rFonts w:ascii="Times New Roman" w:hAnsi="Times New Roman" w:cs="Times New Roman"/>
                <w:color w:val="000000" w:themeColor="text1"/>
                <w:sz w:val="28"/>
                <w:szCs w:val="28"/>
              </w:rPr>
            </w:pPr>
          </w:p>
        </w:tc>
        <w:tc>
          <w:tcPr>
            <w:tcW w:w="1133" w:type="dxa"/>
          </w:tcPr>
          <w:p w:rsidR="00BA2A0D" w:rsidRPr="00015E65" w:rsidRDefault="00BA2A0D">
            <w:pPr>
              <w:pStyle w:val="ConsPlusNormal"/>
              <w:rPr>
                <w:rFonts w:ascii="Times New Roman" w:hAnsi="Times New Roman" w:cs="Times New Roman"/>
                <w:color w:val="000000" w:themeColor="text1"/>
                <w:sz w:val="28"/>
                <w:szCs w:val="28"/>
              </w:rPr>
            </w:pPr>
          </w:p>
        </w:tc>
        <w:tc>
          <w:tcPr>
            <w:tcW w:w="907" w:type="dxa"/>
          </w:tcPr>
          <w:p w:rsidR="00BA2A0D" w:rsidRPr="00015E65" w:rsidRDefault="00BA2A0D">
            <w:pPr>
              <w:pStyle w:val="ConsPlusNormal"/>
              <w:rPr>
                <w:rFonts w:ascii="Times New Roman" w:hAnsi="Times New Roman" w:cs="Times New Roman"/>
                <w:color w:val="000000" w:themeColor="text1"/>
                <w:sz w:val="28"/>
                <w:szCs w:val="28"/>
              </w:rPr>
            </w:pPr>
          </w:p>
        </w:tc>
      </w:tr>
    </w:tbl>
    <w:p w:rsidR="00BA2A0D" w:rsidRPr="00015E65" w:rsidRDefault="00BA2A0D">
      <w:pPr>
        <w:pStyle w:val="ConsPlusNormal"/>
        <w:jc w:val="both"/>
        <w:rPr>
          <w:rFonts w:ascii="Times New Roman" w:hAnsi="Times New Roman" w:cs="Times New Roman"/>
          <w:color w:val="000000" w:themeColor="text1"/>
          <w:sz w:val="28"/>
          <w:szCs w:val="28"/>
        </w:rPr>
      </w:pPr>
    </w:p>
    <w:p w:rsidR="00BA2A0D" w:rsidRPr="00015E65" w:rsidRDefault="00BA2A0D">
      <w:pPr>
        <w:pStyle w:val="ConsPlusNonformat"/>
        <w:jc w:val="both"/>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 xml:space="preserve">                                                    Номер страницы ________</w:t>
      </w:r>
    </w:p>
    <w:p w:rsidR="00BA2A0D" w:rsidRPr="00015E65" w:rsidRDefault="00BA2A0D">
      <w:pPr>
        <w:pStyle w:val="ConsPlusNonformat"/>
        <w:jc w:val="both"/>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 xml:space="preserve">                                                     Всего страниц ________</w:t>
      </w:r>
    </w:p>
    <w:p w:rsidR="00BA2A0D" w:rsidRPr="00015E65" w:rsidRDefault="00BA2A0D">
      <w:pPr>
        <w:pStyle w:val="ConsPlusNonformat"/>
        <w:jc w:val="both"/>
        <w:rPr>
          <w:rFonts w:ascii="Times New Roman" w:hAnsi="Times New Roman" w:cs="Times New Roman"/>
          <w:color w:val="000000" w:themeColor="text1"/>
          <w:sz w:val="28"/>
          <w:szCs w:val="28"/>
        </w:rPr>
      </w:pPr>
    </w:p>
    <w:p w:rsidR="00BA2A0D" w:rsidRPr="00015E65" w:rsidRDefault="00BA2A0D">
      <w:pPr>
        <w:pStyle w:val="ConsPlusNonformat"/>
        <w:jc w:val="both"/>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 xml:space="preserve">                                                                       с. 2</w:t>
      </w:r>
    </w:p>
    <w:p w:rsidR="00BA2A0D" w:rsidRPr="00015E65" w:rsidRDefault="00BA2A0D">
      <w:pPr>
        <w:pStyle w:val="ConsPlusNonformat"/>
        <w:jc w:val="both"/>
        <w:rPr>
          <w:rFonts w:ascii="Times New Roman" w:hAnsi="Times New Roman" w:cs="Times New Roman"/>
          <w:color w:val="000000" w:themeColor="text1"/>
          <w:sz w:val="28"/>
          <w:szCs w:val="28"/>
        </w:rPr>
      </w:pPr>
    </w:p>
    <w:p w:rsidR="00BA2A0D" w:rsidRPr="00015E65" w:rsidRDefault="00BA2A0D">
      <w:pPr>
        <w:pStyle w:val="ConsPlusNonformat"/>
        <w:jc w:val="both"/>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 xml:space="preserve">                                                Номер лицевого счета ______</w:t>
      </w:r>
    </w:p>
    <w:p w:rsidR="00BA2A0D" w:rsidRPr="00015E65" w:rsidRDefault="00BA2A0D">
      <w:pPr>
        <w:pStyle w:val="ConsPlusNonformat"/>
        <w:jc w:val="both"/>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 xml:space="preserve">                                                 за "__" __________ 20__ г.</w:t>
      </w:r>
    </w:p>
    <w:p w:rsidR="00BA2A0D" w:rsidRPr="00015E65" w:rsidRDefault="00BA2A0D">
      <w:pPr>
        <w:pStyle w:val="ConsPlusNormal"/>
        <w:jc w:val="both"/>
        <w:rPr>
          <w:rFonts w:ascii="Times New Roman" w:hAnsi="Times New Roman" w:cs="Times New Roman"/>
          <w:color w:val="000000" w:themeColor="text1"/>
          <w:sz w:val="28"/>
          <w:szCs w:val="28"/>
        </w:rPr>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91"/>
        <w:gridCol w:w="4819"/>
        <w:gridCol w:w="1757"/>
        <w:gridCol w:w="1304"/>
      </w:tblGrid>
      <w:tr w:rsidR="00015E65" w:rsidRPr="00015E65">
        <w:tc>
          <w:tcPr>
            <w:tcW w:w="1191" w:type="dxa"/>
            <w:tcBorders>
              <w:top w:val="nil"/>
              <w:left w:val="nil"/>
              <w:bottom w:val="nil"/>
              <w:right w:val="nil"/>
            </w:tcBorders>
          </w:tcPr>
          <w:p w:rsidR="00BA2A0D" w:rsidRPr="00015E65" w:rsidRDefault="00BA2A0D">
            <w:pPr>
              <w:pStyle w:val="ConsPlusNormal"/>
              <w:rPr>
                <w:rFonts w:ascii="Times New Roman" w:hAnsi="Times New Roman" w:cs="Times New Roman"/>
                <w:color w:val="000000" w:themeColor="text1"/>
                <w:sz w:val="28"/>
                <w:szCs w:val="28"/>
              </w:rPr>
            </w:pPr>
          </w:p>
        </w:tc>
        <w:tc>
          <w:tcPr>
            <w:tcW w:w="4819" w:type="dxa"/>
            <w:tcBorders>
              <w:top w:val="nil"/>
              <w:left w:val="nil"/>
              <w:bottom w:val="nil"/>
              <w:right w:val="nil"/>
            </w:tcBorders>
          </w:tcPr>
          <w:p w:rsidR="00BA2A0D" w:rsidRPr="00015E65" w:rsidRDefault="00BA2A0D">
            <w:pPr>
              <w:pStyle w:val="ConsPlusNormal"/>
              <w:rPr>
                <w:rFonts w:ascii="Times New Roman" w:hAnsi="Times New Roman" w:cs="Times New Roman"/>
                <w:color w:val="000000" w:themeColor="text1"/>
                <w:sz w:val="28"/>
                <w:szCs w:val="28"/>
              </w:rPr>
            </w:pPr>
          </w:p>
        </w:tc>
        <w:tc>
          <w:tcPr>
            <w:tcW w:w="1757" w:type="dxa"/>
            <w:tcBorders>
              <w:top w:val="nil"/>
              <w:left w:val="nil"/>
              <w:bottom w:val="nil"/>
              <w:right w:val="single" w:sz="4" w:space="0" w:color="auto"/>
            </w:tcBorders>
          </w:tcPr>
          <w:p w:rsidR="00BA2A0D" w:rsidRPr="00015E65" w:rsidRDefault="00BA2A0D">
            <w:pPr>
              <w:pStyle w:val="ConsPlusNormal"/>
              <w:rPr>
                <w:rFonts w:ascii="Times New Roman" w:hAnsi="Times New Roman" w:cs="Times New Roman"/>
                <w:color w:val="000000" w:themeColor="text1"/>
                <w:sz w:val="28"/>
                <w:szCs w:val="28"/>
              </w:rPr>
            </w:pPr>
          </w:p>
        </w:tc>
        <w:tc>
          <w:tcPr>
            <w:tcW w:w="1304" w:type="dxa"/>
            <w:tcBorders>
              <w:top w:val="single" w:sz="4" w:space="0" w:color="auto"/>
              <w:left w:val="single" w:sz="4" w:space="0" w:color="auto"/>
              <w:bottom w:val="single" w:sz="4" w:space="0" w:color="auto"/>
              <w:right w:val="single" w:sz="4" w:space="0" w:color="auto"/>
            </w:tcBorders>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Коды</w:t>
            </w:r>
          </w:p>
        </w:tc>
      </w:tr>
      <w:tr w:rsidR="00015E65" w:rsidRPr="00015E65">
        <w:tc>
          <w:tcPr>
            <w:tcW w:w="1191" w:type="dxa"/>
            <w:tcBorders>
              <w:top w:val="nil"/>
              <w:left w:val="nil"/>
              <w:bottom w:val="nil"/>
              <w:right w:val="nil"/>
            </w:tcBorders>
          </w:tcPr>
          <w:p w:rsidR="00BA2A0D" w:rsidRPr="00015E65" w:rsidRDefault="00BA2A0D">
            <w:pPr>
              <w:pStyle w:val="ConsPlusNormal"/>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Раздел по</w:t>
            </w:r>
          </w:p>
        </w:tc>
        <w:tc>
          <w:tcPr>
            <w:tcW w:w="4819" w:type="dxa"/>
            <w:tcBorders>
              <w:top w:val="nil"/>
              <w:left w:val="nil"/>
              <w:bottom w:val="single" w:sz="4" w:space="0" w:color="auto"/>
              <w:right w:val="nil"/>
            </w:tcBorders>
          </w:tcPr>
          <w:p w:rsidR="00BA2A0D" w:rsidRPr="00015E65" w:rsidRDefault="00BA2A0D">
            <w:pPr>
              <w:pStyle w:val="ConsPlusNormal"/>
              <w:rPr>
                <w:rFonts w:ascii="Times New Roman" w:hAnsi="Times New Roman" w:cs="Times New Roman"/>
                <w:color w:val="000000" w:themeColor="text1"/>
                <w:sz w:val="28"/>
                <w:szCs w:val="28"/>
              </w:rPr>
            </w:pPr>
          </w:p>
        </w:tc>
        <w:tc>
          <w:tcPr>
            <w:tcW w:w="1757" w:type="dxa"/>
            <w:tcBorders>
              <w:top w:val="nil"/>
              <w:left w:val="nil"/>
              <w:bottom w:val="nil"/>
              <w:right w:val="single" w:sz="4" w:space="0" w:color="auto"/>
            </w:tcBorders>
          </w:tcPr>
          <w:p w:rsidR="00BA2A0D" w:rsidRPr="00015E65" w:rsidRDefault="00BA2A0D">
            <w:pPr>
              <w:pStyle w:val="ConsPlusNormal"/>
              <w:jc w:val="right"/>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Номер</w:t>
            </w:r>
          </w:p>
        </w:tc>
        <w:tc>
          <w:tcPr>
            <w:tcW w:w="1304" w:type="dxa"/>
            <w:tcBorders>
              <w:top w:val="single" w:sz="4" w:space="0" w:color="auto"/>
              <w:left w:val="single" w:sz="4" w:space="0" w:color="auto"/>
              <w:bottom w:val="single" w:sz="4" w:space="0" w:color="auto"/>
              <w:right w:val="single" w:sz="4" w:space="0" w:color="auto"/>
            </w:tcBorders>
          </w:tcPr>
          <w:p w:rsidR="00BA2A0D" w:rsidRPr="00015E65" w:rsidRDefault="00BA2A0D">
            <w:pPr>
              <w:pStyle w:val="ConsPlusNormal"/>
              <w:rPr>
                <w:rFonts w:ascii="Times New Roman" w:hAnsi="Times New Roman" w:cs="Times New Roman"/>
                <w:color w:val="000000" w:themeColor="text1"/>
                <w:sz w:val="28"/>
                <w:szCs w:val="28"/>
              </w:rPr>
            </w:pPr>
          </w:p>
        </w:tc>
      </w:tr>
      <w:tr w:rsidR="00015E65" w:rsidRPr="00015E65">
        <w:tc>
          <w:tcPr>
            <w:tcW w:w="1191" w:type="dxa"/>
            <w:tcBorders>
              <w:top w:val="nil"/>
              <w:left w:val="nil"/>
              <w:bottom w:val="nil"/>
              <w:right w:val="nil"/>
            </w:tcBorders>
          </w:tcPr>
          <w:p w:rsidR="00BA2A0D" w:rsidRPr="00015E65" w:rsidRDefault="00BA2A0D">
            <w:pPr>
              <w:pStyle w:val="ConsPlusNormal"/>
              <w:rPr>
                <w:rFonts w:ascii="Times New Roman" w:hAnsi="Times New Roman" w:cs="Times New Roman"/>
                <w:color w:val="000000" w:themeColor="text1"/>
                <w:sz w:val="28"/>
                <w:szCs w:val="28"/>
              </w:rPr>
            </w:pPr>
          </w:p>
        </w:tc>
        <w:tc>
          <w:tcPr>
            <w:tcW w:w="4819" w:type="dxa"/>
            <w:tcBorders>
              <w:top w:val="single" w:sz="4" w:space="0" w:color="auto"/>
              <w:left w:val="nil"/>
              <w:bottom w:val="nil"/>
              <w:right w:val="nil"/>
            </w:tcBorders>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(наименование документа-основания)</w:t>
            </w:r>
          </w:p>
        </w:tc>
        <w:tc>
          <w:tcPr>
            <w:tcW w:w="1757" w:type="dxa"/>
            <w:tcBorders>
              <w:top w:val="nil"/>
              <w:left w:val="nil"/>
              <w:bottom w:val="nil"/>
              <w:right w:val="single" w:sz="4" w:space="0" w:color="auto"/>
            </w:tcBorders>
          </w:tcPr>
          <w:p w:rsidR="00BA2A0D" w:rsidRPr="00015E65" w:rsidRDefault="00BA2A0D">
            <w:pPr>
              <w:pStyle w:val="ConsPlusNormal"/>
              <w:jc w:val="right"/>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Дата</w:t>
            </w:r>
          </w:p>
        </w:tc>
        <w:tc>
          <w:tcPr>
            <w:tcW w:w="1304" w:type="dxa"/>
            <w:tcBorders>
              <w:top w:val="single" w:sz="4" w:space="0" w:color="auto"/>
              <w:left w:val="single" w:sz="4" w:space="0" w:color="auto"/>
              <w:bottom w:val="single" w:sz="4" w:space="0" w:color="auto"/>
              <w:right w:val="single" w:sz="4" w:space="0" w:color="auto"/>
            </w:tcBorders>
          </w:tcPr>
          <w:p w:rsidR="00BA2A0D" w:rsidRPr="00015E65" w:rsidRDefault="00BA2A0D">
            <w:pPr>
              <w:pStyle w:val="ConsPlusNormal"/>
              <w:rPr>
                <w:rFonts w:ascii="Times New Roman" w:hAnsi="Times New Roman" w:cs="Times New Roman"/>
                <w:color w:val="000000" w:themeColor="text1"/>
                <w:sz w:val="28"/>
                <w:szCs w:val="28"/>
              </w:rPr>
            </w:pPr>
          </w:p>
        </w:tc>
      </w:tr>
      <w:tr w:rsidR="00015E65" w:rsidRPr="00015E65">
        <w:tc>
          <w:tcPr>
            <w:tcW w:w="1191" w:type="dxa"/>
            <w:tcBorders>
              <w:top w:val="nil"/>
              <w:left w:val="nil"/>
              <w:bottom w:val="nil"/>
              <w:right w:val="nil"/>
            </w:tcBorders>
          </w:tcPr>
          <w:p w:rsidR="00BA2A0D" w:rsidRPr="00015E65" w:rsidRDefault="00BA2A0D">
            <w:pPr>
              <w:pStyle w:val="ConsPlusNormal"/>
              <w:rPr>
                <w:rFonts w:ascii="Times New Roman" w:hAnsi="Times New Roman" w:cs="Times New Roman"/>
                <w:color w:val="000000" w:themeColor="text1"/>
                <w:sz w:val="28"/>
                <w:szCs w:val="28"/>
              </w:rPr>
            </w:pPr>
          </w:p>
        </w:tc>
        <w:tc>
          <w:tcPr>
            <w:tcW w:w="4819" w:type="dxa"/>
            <w:tcBorders>
              <w:top w:val="nil"/>
              <w:left w:val="nil"/>
              <w:bottom w:val="nil"/>
              <w:right w:val="nil"/>
            </w:tcBorders>
          </w:tcPr>
          <w:p w:rsidR="00BA2A0D" w:rsidRPr="00015E65" w:rsidRDefault="00BA2A0D">
            <w:pPr>
              <w:pStyle w:val="ConsPlusNormal"/>
              <w:rPr>
                <w:rFonts w:ascii="Times New Roman" w:hAnsi="Times New Roman" w:cs="Times New Roman"/>
                <w:color w:val="000000" w:themeColor="text1"/>
                <w:sz w:val="28"/>
                <w:szCs w:val="28"/>
              </w:rPr>
            </w:pPr>
          </w:p>
        </w:tc>
        <w:tc>
          <w:tcPr>
            <w:tcW w:w="1757" w:type="dxa"/>
            <w:tcBorders>
              <w:top w:val="nil"/>
              <w:left w:val="nil"/>
              <w:bottom w:val="nil"/>
              <w:right w:val="single" w:sz="4" w:space="0" w:color="auto"/>
            </w:tcBorders>
          </w:tcPr>
          <w:p w:rsidR="00BA2A0D" w:rsidRPr="00015E65" w:rsidRDefault="00BA2A0D">
            <w:pPr>
              <w:pStyle w:val="ConsPlusNormal"/>
              <w:jc w:val="right"/>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Идентификатор</w:t>
            </w:r>
          </w:p>
        </w:tc>
        <w:tc>
          <w:tcPr>
            <w:tcW w:w="1304" w:type="dxa"/>
            <w:tcBorders>
              <w:top w:val="single" w:sz="4" w:space="0" w:color="auto"/>
              <w:left w:val="single" w:sz="4" w:space="0" w:color="auto"/>
              <w:bottom w:val="single" w:sz="4" w:space="0" w:color="auto"/>
              <w:right w:val="single" w:sz="4" w:space="0" w:color="auto"/>
            </w:tcBorders>
          </w:tcPr>
          <w:p w:rsidR="00BA2A0D" w:rsidRPr="00015E65" w:rsidRDefault="00BA2A0D">
            <w:pPr>
              <w:pStyle w:val="ConsPlusNormal"/>
              <w:rPr>
                <w:rFonts w:ascii="Times New Roman" w:hAnsi="Times New Roman" w:cs="Times New Roman"/>
                <w:color w:val="000000" w:themeColor="text1"/>
                <w:sz w:val="28"/>
                <w:szCs w:val="28"/>
              </w:rPr>
            </w:pPr>
          </w:p>
        </w:tc>
      </w:tr>
      <w:tr w:rsidR="00015E65" w:rsidRPr="00015E65">
        <w:tc>
          <w:tcPr>
            <w:tcW w:w="1191" w:type="dxa"/>
            <w:tcBorders>
              <w:top w:val="nil"/>
              <w:left w:val="nil"/>
              <w:bottom w:val="nil"/>
              <w:right w:val="nil"/>
            </w:tcBorders>
          </w:tcPr>
          <w:p w:rsidR="00BA2A0D" w:rsidRPr="00015E65" w:rsidRDefault="00BA2A0D">
            <w:pPr>
              <w:pStyle w:val="ConsPlusNormal"/>
              <w:rPr>
                <w:rFonts w:ascii="Times New Roman" w:hAnsi="Times New Roman" w:cs="Times New Roman"/>
                <w:color w:val="000000" w:themeColor="text1"/>
                <w:sz w:val="28"/>
                <w:szCs w:val="28"/>
              </w:rPr>
            </w:pPr>
          </w:p>
        </w:tc>
        <w:tc>
          <w:tcPr>
            <w:tcW w:w="4819" w:type="dxa"/>
            <w:tcBorders>
              <w:top w:val="nil"/>
              <w:left w:val="nil"/>
              <w:bottom w:val="nil"/>
              <w:right w:val="nil"/>
            </w:tcBorders>
          </w:tcPr>
          <w:p w:rsidR="00BA2A0D" w:rsidRPr="00015E65" w:rsidRDefault="00BA2A0D">
            <w:pPr>
              <w:pStyle w:val="ConsPlusNormal"/>
              <w:rPr>
                <w:rFonts w:ascii="Times New Roman" w:hAnsi="Times New Roman" w:cs="Times New Roman"/>
                <w:color w:val="000000" w:themeColor="text1"/>
                <w:sz w:val="28"/>
                <w:szCs w:val="28"/>
              </w:rPr>
            </w:pPr>
          </w:p>
        </w:tc>
        <w:tc>
          <w:tcPr>
            <w:tcW w:w="1757" w:type="dxa"/>
            <w:tcBorders>
              <w:top w:val="nil"/>
              <w:left w:val="nil"/>
              <w:bottom w:val="nil"/>
              <w:right w:val="single" w:sz="4" w:space="0" w:color="auto"/>
            </w:tcBorders>
          </w:tcPr>
          <w:p w:rsidR="00BA2A0D" w:rsidRPr="00015E65" w:rsidRDefault="00BA2A0D">
            <w:pPr>
              <w:pStyle w:val="ConsPlusNormal"/>
              <w:jc w:val="right"/>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Аналитический код раздела</w:t>
            </w:r>
          </w:p>
        </w:tc>
        <w:tc>
          <w:tcPr>
            <w:tcW w:w="1304" w:type="dxa"/>
            <w:tcBorders>
              <w:top w:val="single" w:sz="4" w:space="0" w:color="auto"/>
              <w:left w:val="single" w:sz="4" w:space="0" w:color="auto"/>
              <w:bottom w:val="single" w:sz="4" w:space="0" w:color="auto"/>
              <w:right w:val="single" w:sz="4" w:space="0" w:color="auto"/>
            </w:tcBorders>
          </w:tcPr>
          <w:p w:rsidR="00BA2A0D" w:rsidRPr="00015E65" w:rsidRDefault="00BA2A0D">
            <w:pPr>
              <w:pStyle w:val="ConsPlusNormal"/>
              <w:rPr>
                <w:rFonts w:ascii="Times New Roman" w:hAnsi="Times New Roman" w:cs="Times New Roman"/>
                <w:color w:val="000000" w:themeColor="text1"/>
                <w:sz w:val="28"/>
                <w:szCs w:val="28"/>
              </w:rPr>
            </w:pPr>
          </w:p>
        </w:tc>
      </w:tr>
    </w:tbl>
    <w:p w:rsidR="00BA2A0D" w:rsidRPr="00015E65" w:rsidRDefault="00BA2A0D">
      <w:pPr>
        <w:pStyle w:val="ConsPlusNormal"/>
        <w:jc w:val="both"/>
        <w:rPr>
          <w:rFonts w:ascii="Times New Roman" w:hAnsi="Times New Roman" w:cs="Times New Roman"/>
          <w:color w:val="000000" w:themeColor="text1"/>
          <w:sz w:val="28"/>
          <w:szCs w:val="28"/>
        </w:rPr>
      </w:pPr>
    </w:p>
    <w:p w:rsidR="00BA2A0D" w:rsidRPr="00015E65" w:rsidRDefault="00BA2A0D">
      <w:pPr>
        <w:pStyle w:val="ConsPlusNonformat"/>
        <w:jc w:val="both"/>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 xml:space="preserve">                        1. Остаток денежных средств</w:t>
      </w:r>
    </w:p>
    <w:p w:rsidR="00BA2A0D" w:rsidRPr="00015E65" w:rsidRDefault="00BA2A0D">
      <w:pPr>
        <w:pStyle w:val="ConsPlusNormal"/>
        <w:jc w:val="both"/>
        <w:rPr>
          <w:rFonts w:ascii="Times New Roman" w:hAnsi="Times New Roman" w:cs="Times New Roman"/>
          <w:color w:val="000000" w:themeColor="text1"/>
          <w:sz w:val="28"/>
          <w:szCs w:val="28"/>
        </w:r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60"/>
        <w:gridCol w:w="907"/>
        <w:gridCol w:w="737"/>
        <w:gridCol w:w="1757"/>
        <w:gridCol w:w="1587"/>
        <w:gridCol w:w="1587"/>
        <w:gridCol w:w="1133"/>
      </w:tblGrid>
      <w:tr w:rsidR="00015E65" w:rsidRPr="00015E65">
        <w:tc>
          <w:tcPr>
            <w:tcW w:w="1360" w:type="dxa"/>
            <w:vMerge w:val="restart"/>
            <w:tcBorders>
              <w:left w:val="nil"/>
            </w:tcBorders>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На начало года</w:t>
            </w:r>
          </w:p>
        </w:tc>
        <w:tc>
          <w:tcPr>
            <w:tcW w:w="7708" w:type="dxa"/>
            <w:gridSpan w:val="6"/>
            <w:tcBorders>
              <w:right w:val="nil"/>
            </w:tcBorders>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На отчетную дату</w:t>
            </w:r>
          </w:p>
        </w:tc>
      </w:tr>
      <w:tr w:rsidR="00015E65" w:rsidRPr="00015E65">
        <w:tc>
          <w:tcPr>
            <w:tcW w:w="1360" w:type="dxa"/>
            <w:vMerge/>
            <w:tcBorders>
              <w:left w:val="nil"/>
            </w:tcBorders>
          </w:tcPr>
          <w:p w:rsidR="00BA2A0D" w:rsidRPr="00015E65" w:rsidRDefault="00BA2A0D">
            <w:pPr>
              <w:pStyle w:val="ConsPlusNormal"/>
              <w:rPr>
                <w:rFonts w:ascii="Times New Roman" w:hAnsi="Times New Roman" w:cs="Times New Roman"/>
                <w:color w:val="000000" w:themeColor="text1"/>
                <w:sz w:val="28"/>
                <w:szCs w:val="28"/>
              </w:rPr>
            </w:pPr>
          </w:p>
        </w:tc>
        <w:tc>
          <w:tcPr>
            <w:tcW w:w="1644" w:type="dxa"/>
            <w:gridSpan w:val="2"/>
            <w:vMerge w:val="restart"/>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всего</w:t>
            </w:r>
          </w:p>
        </w:tc>
        <w:tc>
          <w:tcPr>
            <w:tcW w:w="6064" w:type="dxa"/>
            <w:gridSpan w:val="4"/>
            <w:tcBorders>
              <w:right w:val="nil"/>
            </w:tcBorders>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в том числе неразрешенный к использованию</w:t>
            </w:r>
          </w:p>
        </w:tc>
      </w:tr>
      <w:tr w:rsidR="00015E65" w:rsidRPr="00015E65">
        <w:tc>
          <w:tcPr>
            <w:tcW w:w="1360" w:type="dxa"/>
            <w:vMerge/>
            <w:tcBorders>
              <w:left w:val="nil"/>
            </w:tcBorders>
          </w:tcPr>
          <w:p w:rsidR="00BA2A0D" w:rsidRPr="00015E65" w:rsidRDefault="00BA2A0D">
            <w:pPr>
              <w:pStyle w:val="ConsPlusNormal"/>
              <w:rPr>
                <w:rFonts w:ascii="Times New Roman" w:hAnsi="Times New Roman" w:cs="Times New Roman"/>
                <w:color w:val="000000" w:themeColor="text1"/>
                <w:sz w:val="28"/>
                <w:szCs w:val="28"/>
              </w:rPr>
            </w:pPr>
          </w:p>
        </w:tc>
        <w:tc>
          <w:tcPr>
            <w:tcW w:w="1644" w:type="dxa"/>
            <w:gridSpan w:val="2"/>
            <w:vMerge/>
          </w:tcPr>
          <w:p w:rsidR="00BA2A0D" w:rsidRPr="00015E65" w:rsidRDefault="00BA2A0D">
            <w:pPr>
              <w:pStyle w:val="ConsPlusNormal"/>
              <w:rPr>
                <w:rFonts w:ascii="Times New Roman" w:hAnsi="Times New Roman" w:cs="Times New Roman"/>
                <w:color w:val="000000" w:themeColor="text1"/>
                <w:sz w:val="28"/>
                <w:szCs w:val="28"/>
              </w:rPr>
            </w:pPr>
          </w:p>
        </w:tc>
        <w:tc>
          <w:tcPr>
            <w:tcW w:w="3344" w:type="dxa"/>
            <w:gridSpan w:val="2"/>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прошлого года</w:t>
            </w:r>
          </w:p>
        </w:tc>
        <w:tc>
          <w:tcPr>
            <w:tcW w:w="2720" w:type="dxa"/>
            <w:gridSpan w:val="2"/>
            <w:tcBorders>
              <w:right w:val="nil"/>
            </w:tcBorders>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текущего года</w:t>
            </w:r>
          </w:p>
        </w:tc>
      </w:tr>
      <w:tr w:rsidR="00015E65" w:rsidRPr="00015E65">
        <w:tc>
          <w:tcPr>
            <w:tcW w:w="1360" w:type="dxa"/>
            <w:vMerge/>
            <w:tcBorders>
              <w:left w:val="nil"/>
            </w:tcBorders>
          </w:tcPr>
          <w:p w:rsidR="00BA2A0D" w:rsidRPr="00015E65" w:rsidRDefault="00BA2A0D">
            <w:pPr>
              <w:pStyle w:val="ConsPlusNormal"/>
              <w:rPr>
                <w:rFonts w:ascii="Times New Roman" w:hAnsi="Times New Roman" w:cs="Times New Roman"/>
                <w:color w:val="000000" w:themeColor="text1"/>
                <w:sz w:val="28"/>
                <w:szCs w:val="28"/>
              </w:rPr>
            </w:pPr>
          </w:p>
        </w:tc>
        <w:tc>
          <w:tcPr>
            <w:tcW w:w="907" w:type="dxa"/>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на начало дня</w:t>
            </w:r>
          </w:p>
        </w:tc>
        <w:tc>
          <w:tcPr>
            <w:tcW w:w="737" w:type="dxa"/>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на конец дня</w:t>
            </w:r>
          </w:p>
        </w:tc>
        <w:tc>
          <w:tcPr>
            <w:tcW w:w="1757" w:type="dxa"/>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на начало дня</w:t>
            </w:r>
          </w:p>
        </w:tc>
        <w:tc>
          <w:tcPr>
            <w:tcW w:w="1587" w:type="dxa"/>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на конец дня</w:t>
            </w:r>
          </w:p>
        </w:tc>
        <w:tc>
          <w:tcPr>
            <w:tcW w:w="1587" w:type="dxa"/>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на начало дня</w:t>
            </w:r>
          </w:p>
        </w:tc>
        <w:tc>
          <w:tcPr>
            <w:tcW w:w="1133" w:type="dxa"/>
            <w:tcBorders>
              <w:right w:val="nil"/>
            </w:tcBorders>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на конец дня</w:t>
            </w:r>
          </w:p>
        </w:tc>
      </w:tr>
      <w:tr w:rsidR="00015E65" w:rsidRPr="00015E65">
        <w:tc>
          <w:tcPr>
            <w:tcW w:w="1360" w:type="dxa"/>
            <w:tcBorders>
              <w:left w:val="nil"/>
            </w:tcBorders>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1</w:t>
            </w:r>
          </w:p>
        </w:tc>
        <w:tc>
          <w:tcPr>
            <w:tcW w:w="907" w:type="dxa"/>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2</w:t>
            </w:r>
          </w:p>
        </w:tc>
        <w:tc>
          <w:tcPr>
            <w:tcW w:w="737" w:type="dxa"/>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3</w:t>
            </w:r>
          </w:p>
        </w:tc>
        <w:tc>
          <w:tcPr>
            <w:tcW w:w="1757" w:type="dxa"/>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4</w:t>
            </w:r>
          </w:p>
        </w:tc>
        <w:tc>
          <w:tcPr>
            <w:tcW w:w="1587" w:type="dxa"/>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5</w:t>
            </w:r>
          </w:p>
        </w:tc>
        <w:tc>
          <w:tcPr>
            <w:tcW w:w="1587" w:type="dxa"/>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6</w:t>
            </w:r>
          </w:p>
        </w:tc>
        <w:tc>
          <w:tcPr>
            <w:tcW w:w="1133" w:type="dxa"/>
            <w:tcBorders>
              <w:right w:val="nil"/>
            </w:tcBorders>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7</w:t>
            </w:r>
          </w:p>
        </w:tc>
      </w:tr>
      <w:tr w:rsidR="00015E65" w:rsidRPr="00015E65">
        <w:tblPrEx>
          <w:tblBorders>
            <w:left w:val="single" w:sz="4" w:space="0" w:color="auto"/>
            <w:right w:val="single" w:sz="4" w:space="0" w:color="auto"/>
          </w:tblBorders>
        </w:tblPrEx>
        <w:tc>
          <w:tcPr>
            <w:tcW w:w="1360" w:type="dxa"/>
          </w:tcPr>
          <w:p w:rsidR="00BA2A0D" w:rsidRPr="00015E65" w:rsidRDefault="00BA2A0D">
            <w:pPr>
              <w:pStyle w:val="ConsPlusNormal"/>
              <w:rPr>
                <w:rFonts w:ascii="Times New Roman" w:hAnsi="Times New Roman" w:cs="Times New Roman"/>
                <w:color w:val="000000" w:themeColor="text1"/>
                <w:sz w:val="28"/>
                <w:szCs w:val="28"/>
              </w:rPr>
            </w:pPr>
          </w:p>
        </w:tc>
        <w:tc>
          <w:tcPr>
            <w:tcW w:w="907" w:type="dxa"/>
          </w:tcPr>
          <w:p w:rsidR="00BA2A0D" w:rsidRPr="00015E65" w:rsidRDefault="00BA2A0D">
            <w:pPr>
              <w:pStyle w:val="ConsPlusNormal"/>
              <w:rPr>
                <w:rFonts w:ascii="Times New Roman" w:hAnsi="Times New Roman" w:cs="Times New Roman"/>
                <w:color w:val="000000" w:themeColor="text1"/>
                <w:sz w:val="28"/>
                <w:szCs w:val="28"/>
              </w:rPr>
            </w:pPr>
          </w:p>
        </w:tc>
        <w:tc>
          <w:tcPr>
            <w:tcW w:w="737" w:type="dxa"/>
          </w:tcPr>
          <w:p w:rsidR="00BA2A0D" w:rsidRPr="00015E65" w:rsidRDefault="00BA2A0D">
            <w:pPr>
              <w:pStyle w:val="ConsPlusNormal"/>
              <w:rPr>
                <w:rFonts w:ascii="Times New Roman" w:hAnsi="Times New Roman" w:cs="Times New Roman"/>
                <w:color w:val="000000" w:themeColor="text1"/>
                <w:sz w:val="28"/>
                <w:szCs w:val="28"/>
              </w:rPr>
            </w:pPr>
          </w:p>
        </w:tc>
        <w:tc>
          <w:tcPr>
            <w:tcW w:w="1757" w:type="dxa"/>
          </w:tcPr>
          <w:p w:rsidR="00BA2A0D" w:rsidRPr="00015E65" w:rsidRDefault="00BA2A0D">
            <w:pPr>
              <w:pStyle w:val="ConsPlusNormal"/>
              <w:rPr>
                <w:rFonts w:ascii="Times New Roman" w:hAnsi="Times New Roman" w:cs="Times New Roman"/>
                <w:color w:val="000000" w:themeColor="text1"/>
                <w:sz w:val="28"/>
                <w:szCs w:val="28"/>
              </w:rPr>
            </w:pPr>
          </w:p>
        </w:tc>
        <w:tc>
          <w:tcPr>
            <w:tcW w:w="1587" w:type="dxa"/>
          </w:tcPr>
          <w:p w:rsidR="00BA2A0D" w:rsidRPr="00015E65" w:rsidRDefault="00BA2A0D">
            <w:pPr>
              <w:pStyle w:val="ConsPlusNormal"/>
              <w:rPr>
                <w:rFonts w:ascii="Times New Roman" w:hAnsi="Times New Roman" w:cs="Times New Roman"/>
                <w:color w:val="000000" w:themeColor="text1"/>
                <w:sz w:val="28"/>
                <w:szCs w:val="28"/>
              </w:rPr>
            </w:pPr>
          </w:p>
        </w:tc>
        <w:tc>
          <w:tcPr>
            <w:tcW w:w="1587" w:type="dxa"/>
          </w:tcPr>
          <w:p w:rsidR="00BA2A0D" w:rsidRPr="00015E65" w:rsidRDefault="00BA2A0D">
            <w:pPr>
              <w:pStyle w:val="ConsPlusNormal"/>
              <w:rPr>
                <w:rFonts w:ascii="Times New Roman" w:hAnsi="Times New Roman" w:cs="Times New Roman"/>
                <w:color w:val="000000" w:themeColor="text1"/>
                <w:sz w:val="28"/>
                <w:szCs w:val="28"/>
              </w:rPr>
            </w:pPr>
          </w:p>
        </w:tc>
        <w:tc>
          <w:tcPr>
            <w:tcW w:w="1133" w:type="dxa"/>
          </w:tcPr>
          <w:p w:rsidR="00BA2A0D" w:rsidRPr="00015E65" w:rsidRDefault="00BA2A0D">
            <w:pPr>
              <w:pStyle w:val="ConsPlusNormal"/>
              <w:rPr>
                <w:rFonts w:ascii="Times New Roman" w:hAnsi="Times New Roman" w:cs="Times New Roman"/>
                <w:color w:val="000000" w:themeColor="text1"/>
                <w:sz w:val="28"/>
                <w:szCs w:val="28"/>
              </w:rPr>
            </w:pPr>
          </w:p>
        </w:tc>
      </w:tr>
    </w:tbl>
    <w:p w:rsidR="00BA2A0D" w:rsidRPr="00015E65" w:rsidRDefault="00BA2A0D">
      <w:pPr>
        <w:pStyle w:val="ConsPlusNormal"/>
        <w:jc w:val="both"/>
        <w:rPr>
          <w:rFonts w:ascii="Times New Roman" w:hAnsi="Times New Roman" w:cs="Times New Roman"/>
          <w:color w:val="000000" w:themeColor="text1"/>
          <w:sz w:val="28"/>
          <w:szCs w:val="28"/>
        </w:rPr>
      </w:pPr>
    </w:p>
    <w:p w:rsidR="00BA2A0D" w:rsidRPr="00015E65" w:rsidRDefault="00BA2A0D">
      <w:pPr>
        <w:pStyle w:val="ConsPlusNonformat"/>
        <w:jc w:val="both"/>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 xml:space="preserve">              2. Сведения об операциях с целевыми средствами</w:t>
      </w:r>
    </w:p>
    <w:p w:rsidR="00BA2A0D" w:rsidRPr="00015E65" w:rsidRDefault="00BA2A0D">
      <w:pPr>
        <w:pStyle w:val="ConsPlusNormal"/>
        <w:jc w:val="both"/>
        <w:rPr>
          <w:rFonts w:ascii="Times New Roman" w:hAnsi="Times New Roman" w:cs="Times New Roman"/>
          <w:color w:val="000000" w:themeColor="text1"/>
          <w:sz w:val="28"/>
          <w:szCs w:val="28"/>
        </w:rPr>
      </w:pPr>
    </w:p>
    <w:p w:rsidR="00BA2A0D" w:rsidRPr="00015E65" w:rsidRDefault="00BA2A0D">
      <w:pPr>
        <w:pStyle w:val="ConsPlusNormal"/>
        <w:rPr>
          <w:rFonts w:ascii="Times New Roman" w:hAnsi="Times New Roman" w:cs="Times New Roman"/>
          <w:color w:val="000000" w:themeColor="text1"/>
          <w:sz w:val="28"/>
          <w:szCs w:val="28"/>
        </w:rPr>
        <w:sectPr w:rsidR="00BA2A0D" w:rsidRPr="00015E65">
          <w:pgSz w:w="11905" w:h="16838"/>
          <w:pgMar w:top="1134" w:right="567" w:bottom="1134" w:left="1134" w:header="0" w:footer="0" w:gutter="0"/>
          <w:cols w:space="720"/>
          <w:titlePg/>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21"/>
        <w:gridCol w:w="826"/>
        <w:gridCol w:w="749"/>
        <w:gridCol w:w="1027"/>
        <w:gridCol w:w="1020"/>
        <w:gridCol w:w="567"/>
        <w:gridCol w:w="624"/>
        <w:gridCol w:w="680"/>
        <w:gridCol w:w="680"/>
        <w:gridCol w:w="680"/>
        <w:gridCol w:w="567"/>
        <w:gridCol w:w="624"/>
        <w:gridCol w:w="680"/>
        <w:gridCol w:w="680"/>
        <w:gridCol w:w="728"/>
        <w:gridCol w:w="680"/>
        <w:gridCol w:w="668"/>
        <w:gridCol w:w="1361"/>
        <w:gridCol w:w="1417"/>
        <w:gridCol w:w="629"/>
      </w:tblGrid>
      <w:tr w:rsidR="00015E65" w:rsidRPr="00015E65">
        <w:tc>
          <w:tcPr>
            <w:tcW w:w="821" w:type="dxa"/>
            <w:vMerge w:val="restart"/>
            <w:tcBorders>
              <w:left w:val="nil"/>
            </w:tcBorders>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lastRenderedPageBreak/>
              <w:t>Код источника поступлений целевых средств</w:t>
            </w:r>
          </w:p>
        </w:tc>
        <w:tc>
          <w:tcPr>
            <w:tcW w:w="826" w:type="dxa"/>
            <w:vMerge w:val="restart"/>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Код направления расходования целевых средств</w:t>
            </w:r>
          </w:p>
        </w:tc>
        <w:tc>
          <w:tcPr>
            <w:tcW w:w="749" w:type="dxa"/>
            <w:vMerge w:val="restart"/>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Уникальный код объекта (код мероприятия по информатизации)</w:t>
            </w:r>
          </w:p>
        </w:tc>
        <w:tc>
          <w:tcPr>
            <w:tcW w:w="1027" w:type="dxa"/>
            <w:vMerge w:val="restart"/>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Разрешенный к использованию остаток целевых средств на начало 20__ года</w:t>
            </w:r>
          </w:p>
        </w:tc>
        <w:tc>
          <w:tcPr>
            <w:tcW w:w="1020" w:type="dxa"/>
            <w:vMerge w:val="restart"/>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Суммы возврата дебиторской задолженности прошлых лет, разрешенные к использованию</w:t>
            </w:r>
          </w:p>
        </w:tc>
        <w:tc>
          <w:tcPr>
            <w:tcW w:w="6510" w:type="dxa"/>
            <w:gridSpan w:val="10"/>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Планируемые</w:t>
            </w:r>
          </w:p>
        </w:tc>
        <w:tc>
          <w:tcPr>
            <w:tcW w:w="1348" w:type="dxa"/>
            <w:gridSpan w:val="2"/>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Фактические</w:t>
            </w:r>
          </w:p>
        </w:tc>
        <w:tc>
          <w:tcPr>
            <w:tcW w:w="1361" w:type="dxa"/>
            <w:vMerge w:val="restart"/>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Неиспользованный разрешенный остаток поступлений</w:t>
            </w:r>
          </w:p>
        </w:tc>
        <w:tc>
          <w:tcPr>
            <w:tcW w:w="1417" w:type="dxa"/>
            <w:vMerge w:val="restart"/>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Неиспользованный разрешенный остаток выплат</w:t>
            </w:r>
          </w:p>
        </w:tc>
        <w:tc>
          <w:tcPr>
            <w:tcW w:w="629" w:type="dxa"/>
            <w:vMerge w:val="restart"/>
            <w:tcBorders>
              <w:right w:val="nil"/>
            </w:tcBorders>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Примечание</w:t>
            </w:r>
          </w:p>
        </w:tc>
      </w:tr>
      <w:tr w:rsidR="00015E65" w:rsidRPr="00015E65">
        <w:tc>
          <w:tcPr>
            <w:tcW w:w="821" w:type="dxa"/>
            <w:vMerge/>
            <w:tcBorders>
              <w:left w:val="nil"/>
            </w:tcBorders>
          </w:tcPr>
          <w:p w:rsidR="00BA2A0D" w:rsidRPr="00015E65" w:rsidRDefault="00BA2A0D">
            <w:pPr>
              <w:pStyle w:val="ConsPlusNormal"/>
              <w:rPr>
                <w:rFonts w:ascii="Times New Roman" w:hAnsi="Times New Roman" w:cs="Times New Roman"/>
                <w:color w:val="000000" w:themeColor="text1"/>
                <w:sz w:val="28"/>
                <w:szCs w:val="28"/>
              </w:rPr>
            </w:pPr>
          </w:p>
        </w:tc>
        <w:tc>
          <w:tcPr>
            <w:tcW w:w="826" w:type="dxa"/>
            <w:vMerge/>
          </w:tcPr>
          <w:p w:rsidR="00BA2A0D" w:rsidRPr="00015E65" w:rsidRDefault="00BA2A0D">
            <w:pPr>
              <w:pStyle w:val="ConsPlusNormal"/>
              <w:rPr>
                <w:rFonts w:ascii="Times New Roman" w:hAnsi="Times New Roman" w:cs="Times New Roman"/>
                <w:color w:val="000000" w:themeColor="text1"/>
                <w:sz w:val="28"/>
                <w:szCs w:val="28"/>
              </w:rPr>
            </w:pPr>
          </w:p>
        </w:tc>
        <w:tc>
          <w:tcPr>
            <w:tcW w:w="749" w:type="dxa"/>
            <w:vMerge/>
          </w:tcPr>
          <w:p w:rsidR="00BA2A0D" w:rsidRPr="00015E65" w:rsidRDefault="00BA2A0D">
            <w:pPr>
              <w:pStyle w:val="ConsPlusNormal"/>
              <w:rPr>
                <w:rFonts w:ascii="Times New Roman" w:hAnsi="Times New Roman" w:cs="Times New Roman"/>
                <w:color w:val="000000" w:themeColor="text1"/>
                <w:sz w:val="28"/>
                <w:szCs w:val="28"/>
              </w:rPr>
            </w:pPr>
          </w:p>
        </w:tc>
        <w:tc>
          <w:tcPr>
            <w:tcW w:w="1027" w:type="dxa"/>
            <w:vMerge/>
          </w:tcPr>
          <w:p w:rsidR="00BA2A0D" w:rsidRPr="00015E65" w:rsidRDefault="00BA2A0D">
            <w:pPr>
              <w:pStyle w:val="ConsPlusNormal"/>
              <w:rPr>
                <w:rFonts w:ascii="Times New Roman" w:hAnsi="Times New Roman" w:cs="Times New Roman"/>
                <w:color w:val="000000" w:themeColor="text1"/>
                <w:sz w:val="28"/>
                <w:szCs w:val="28"/>
              </w:rPr>
            </w:pPr>
          </w:p>
        </w:tc>
        <w:tc>
          <w:tcPr>
            <w:tcW w:w="1020" w:type="dxa"/>
            <w:vMerge/>
          </w:tcPr>
          <w:p w:rsidR="00BA2A0D" w:rsidRPr="00015E65" w:rsidRDefault="00BA2A0D">
            <w:pPr>
              <w:pStyle w:val="ConsPlusNormal"/>
              <w:rPr>
                <w:rFonts w:ascii="Times New Roman" w:hAnsi="Times New Roman" w:cs="Times New Roman"/>
                <w:color w:val="000000" w:themeColor="text1"/>
                <w:sz w:val="28"/>
                <w:szCs w:val="28"/>
              </w:rPr>
            </w:pPr>
          </w:p>
        </w:tc>
        <w:tc>
          <w:tcPr>
            <w:tcW w:w="3231" w:type="dxa"/>
            <w:gridSpan w:val="5"/>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поступления</w:t>
            </w:r>
          </w:p>
        </w:tc>
        <w:tc>
          <w:tcPr>
            <w:tcW w:w="3279" w:type="dxa"/>
            <w:gridSpan w:val="5"/>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выплаты</w:t>
            </w:r>
          </w:p>
        </w:tc>
        <w:tc>
          <w:tcPr>
            <w:tcW w:w="680" w:type="dxa"/>
            <w:vMerge w:val="restart"/>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поступления</w:t>
            </w:r>
          </w:p>
        </w:tc>
        <w:tc>
          <w:tcPr>
            <w:tcW w:w="668" w:type="dxa"/>
            <w:vMerge w:val="restart"/>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выплаты</w:t>
            </w:r>
          </w:p>
        </w:tc>
        <w:tc>
          <w:tcPr>
            <w:tcW w:w="1361" w:type="dxa"/>
            <w:vMerge/>
          </w:tcPr>
          <w:p w:rsidR="00BA2A0D" w:rsidRPr="00015E65" w:rsidRDefault="00BA2A0D">
            <w:pPr>
              <w:pStyle w:val="ConsPlusNormal"/>
              <w:rPr>
                <w:rFonts w:ascii="Times New Roman" w:hAnsi="Times New Roman" w:cs="Times New Roman"/>
                <w:color w:val="000000" w:themeColor="text1"/>
                <w:sz w:val="28"/>
                <w:szCs w:val="28"/>
              </w:rPr>
            </w:pPr>
          </w:p>
        </w:tc>
        <w:tc>
          <w:tcPr>
            <w:tcW w:w="1417" w:type="dxa"/>
            <w:vMerge/>
          </w:tcPr>
          <w:p w:rsidR="00BA2A0D" w:rsidRPr="00015E65" w:rsidRDefault="00BA2A0D">
            <w:pPr>
              <w:pStyle w:val="ConsPlusNormal"/>
              <w:rPr>
                <w:rFonts w:ascii="Times New Roman" w:hAnsi="Times New Roman" w:cs="Times New Roman"/>
                <w:color w:val="000000" w:themeColor="text1"/>
                <w:sz w:val="28"/>
                <w:szCs w:val="28"/>
              </w:rPr>
            </w:pPr>
          </w:p>
        </w:tc>
        <w:tc>
          <w:tcPr>
            <w:tcW w:w="629" w:type="dxa"/>
            <w:vMerge/>
            <w:tcBorders>
              <w:right w:val="nil"/>
            </w:tcBorders>
          </w:tcPr>
          <w:p w:rsidR="00BA2A0D" w:rsidRPr="00015E65" w:rsidRDefault="00BA2A0D">
            <w:pPr>
              <w:pStyle w:val="ConsPlusNormal"/>
              <w:rPr>
                <w:rFonts w:ascii="Times New Roman" w:hAnsi="Times New Roman" w:cs="Times New Roman"/>
                <w:color w:val="000000" w:themeColor="text1"/>
                <w:sz w:val="28"/>
                <w:szCs w:val="28"/>
              </w:rPr>
            </w:pPr>
          </w:p>
        </w:tc>
      </w:tr>
      <w:tr w:rsidR="00015E65" w:rsidRPr="00015E65">
        <w:tc>
          <w:tcPr>
            <w:tcW w:w="821" w:type="dxa"/>
            <w:vMerge/>
            <w:tcBorders>
              <w:left w:val="nil"/>
            </w:tcBorders>
          </w:tcPr>
          <w:p w:rsidR="00BA2A0D" w:rsidRPr="00015E65" w:rsidRDefault="00BA2A0D">
            <w:pPr>
              <w:pStyle w:val="ConsPlusNormal"/>
              <w:rPr>
                <w:rFonts w:ascii="Times New Roman" w:hAnsi="Times New Roman" w:cs="Times New Roman"/>
                <w:color w:val="000000" w:themeColor="text1"/>
                <w:sz w:val="28"/>
                <w:szCs w:val="28"/>
              </w:rPr>
            </w:pPr>
          </w:p>
        </w:tc>
        <w:tc>
          <w:tcPr>
            <w:tcW w:w="826" w:type="dxa"/>
            <w:vMerge/>
          </w:tcPr>
          <w:p w:rsidR="00BA2A0D" w:rsidRPr="00015E65" w:rsidRDefault="00BA2A0D">
            <w:pPr>
              <w:pStyle w:val="ConsPlusNormal"/>
              <w:rPr>
                <w:rFonts w:ascii="Times New Roman" w:hAnsi="Times New Roman" w:cs="Times New Roman"/>
                <w:color w:val="000000" w:themeColor="text1"/>
                <w:sz w:val="28"/>
                <w:szCs w:val="28"/>
              </w:rPr>
            </w:pPr>
          </w:p>
        </w:tc>
        <w:tc>
          <w:tcPr>
            <w:tcW w:w="749" w:type="dxa"/>
            <w:vMerge/>
          </w:tcPr>
          <w:p w:rsidR="00BA2A0D" w:rsidRPr="00015E65" w:rsidRDefault="00BA2A0D">
            <w:pPr>
              <w:pStyle w:val="ConsPlusNormal"/>
              <w:rPr>
                <w:rFonts w:ascii="Times New Roman" w:hAnsi="Times New Roman" w:cs="Times New Roman"/>
                <w:color w:val="000000" w:themeColor="text1"/>
                <w:sz w:val="28"/>
                <w:szCs w:val="28"/>
              </w:rPr>
            </w:pPr>
          </w:p>
        </w:tc>
        <w:tc>
          <w:tcPr>
            <w:tcW w:w="1027" w:type="dxa"/>
            <w:vMerge/>
          </w:tcPr>
          <w:p w:rsidR="00BA2A0D" w:rsidRPr="00015E65" w:rsidRDefault="00BA2A0D">
            <w:pPr>
              <w:pStyle w:val="ConsPlusNormal"/>
              <w:rPr>
                <w:rFonts w:ascii="Times New Roman" w:hAnsi="Times New Roman" w:cs="Times New Roman"/>
                <w:color w:val="000000" w:themeColor="text1"/>
                <w:sz w:val="28"/>
                <w:szCs w:val="28"/>
              </w:rPr>
            </w:pPr>
          </w:p>
        </w:tc>
        <w:tc>
          <w:tcPr>
            <w:tcW w:w="1020" w:type="dxa"/>
            <w:vMerge/>
          </w:tcPr>
          <w:p w:rsidR="00BA2A0D" w:rsidRPr="00015E65" w:rsidRDefault="00BA2A0D">
            <w:pPr>
              <w:pStyle w:val="ConsPlusNormal"/>
              <w:rPr>
                <w:rFonts w:ascii="Times New Roman" w:hAnsi="Times New Roman" w:cs="Times New Roman"/>
                <w:color w:val="000000" w:themeColor="text1"/>
                <w:sz w:val="28"/>
                <w:szCs w:val="28"/>
              </w:rPr>
            </w:pPr>
          </w:p>
        </w:tc>
        <w:tc>
          <w:tcPr>
            <w:tcW w:w="567" w:type="dxa"/>
            <w:vMerge w:val="restart"/>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Всего</w:t>
            </w:r>
          </w:p>
        </w:tc>
        <w:tc>
          <w:tcPr>
            <w:tcW w:w="2664" w:type="dxa"/>
            <w:gridSpan w:val="4"/>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в том числе</w:t>
            </w:r>
          </w:p>
        </w:tc>
        <w:tc>
          <w:tcPr>
            <w:tcW w:w="567" w:type="dxa"/>
            <w:vMerge w:val="restart"/>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Всего</w:t>
            </w:r>
          </w:p>
        </w:tc>
        <w:tc>
          <w:tcPr>
            <w:tcW w:w="2712" w:type="dxa"/>
            <w:gridSpan w:val="4"/>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в том числе</w:t>
            </w:r>
          </w:p>
        </w:tc>
        <w:tc>
          <w:tcPr>
            <w:tcW w:w="680" w:type="dxa"/>
            <w:vMerge/>
          </w:tcPr>
          <w:p w:rsidR="00BA2A0D" w:rsidRPr="00015E65" w:rsidRDefault="00BA2A0D">
            <w:pPr>
              <w:pStyle w:val="ConsPlusNormal"/>
              <w:rPr>
                <w:rFonts w:ascii="Times New Roman" w:hAnsi="Times New Roman" w:cs="Times New Roman"/>
                <w:color w:val="000000" w:themeColor="text1"/>
                <w:sz w:val="28"/>
                <w:szCs w:val="28"/>
              </w:rPr>
            </w:pPr>
          </w:p>
        </w:tc>
        <w:tc>
          <w:tcPr>
            <w:tcW w:w="668" w:type="dxa"/>
            <w:vMerge/>
          </w:tcPr>
          <w:p w:rsidR="00BA2A0D" w:rsidRPr="00015E65" w:rsidRDefault="00BA2A0D">
            <w:pPr>
              <w:pStyle w:val="ConsPlusNormal"/>
              <w:rPr>
                <w:rFonts w:ascii="Times New Roman" w:hAnsi="Times New Roman" w:cs="Times New Roman"/>
                <w:color w:val="000000" w:themeColor="text1"/>
                <w:sz w:val="28"/>
                <w:szCs w:val="28"/>
              </w:rPr>
            </w:pPr>
          </w:p>
        </w:tc>
        <w:tc>
          <w:tcPr>
            <w:tcW w:w="1361" w:type="dxa"/>
            <w:vMerge/>
          </w:tcPr>
          <w:p w:rsidR="00BA2A0D" w:rsidRPr="00015E65" w:rsidRDefault="00BA2A0D">
            <w:pPr>
              <w:pStyle w:val="ConsPlusNormal"/>
              <w:rPr>
                <w:rFonts w:ascii="Times New Roman" w:hAnsi="Times New Roman" w:cs="Times New Roman"/>
                <w:color w:val="000000" w:themeColor="text1"/>
                <w:sz w:val="28"/>
                <w:szCs w:val="28"/>
              </w:rPr>
            </w:pPr>
          </w:p>
        </w:tc>
        <w:tc>
          <w:tcPr>
            <w:tcW w:w="1417" w:type="dxa"/>
            <w:vMerge/>
          </w:tcPr>
          <w:p w:rsidR="00BA2A0D" w:rsidRPr="00015E65" w:rsidRDefault="00BA2A0D">
            <w:pPr>
              <w:pStyle w:val="ConsPlusNormal"/>
              <w:rPr>
                <w:rFonts w:ascii="Times New Roman" w:hAnsi="Times New Roman" w:cs="Times New Roman"/>
                <w:color w:val="000000" w:themeColor="text1"/>
                <w:sz w:val="28"/>
                <w:szCs w:val="28"/>
              </w:rPr>
            </w:pPr>
          </w:p>
        </w:tc>
        <w:tc>
          <w:tcPr>
            <w:tcW w:w="629" w:type="dxa"/>
            <w:vMerge/>
            <w:tcBorders>
              <w:right w:val="nil"/>
            </w:tcBorders>
          </w:tcPr>
          <w:p w:rsidR="00BA2A0D" w:rsidRPr="00015E65" w:rsidRDefault="00BA2A0D">
            <w:pPr>
              <w:pStyle w:val="ConsPlusNormal"/>
              <w:rPr>
                <w:rFonts w:ascii="Times New Roman" w:hAnsi="Times New Roman" w:cs="Times New Roman"/>
                <w:color w:val="000000" w:themeColor="text1"/>
                <w:sz w:val="28"/>
                <w:szCs w:val="28"/>
              </w:rPr>
            </w:pPr>
          </w:p>
        </w:tc>
      </w:tr>
      <w:tr w:rsidR="00015E65" w:rsidRPr="00015E65">
        <w:tc>
          <w:tcPr>
            <w:tcW w:w="821" w:type="dxa"/>
            <w:vMerge/>
            <w:tcBorders>
              <w:left w:val="nil"/>
            </w:tcBorders>
          </w:tcPr>
          <w:p w:rsidR="00BA2A0D" w:rsidRPr="00015E65" w:rsidRDefault="00BA2A0D">
            <w:pPr>
              <w:pStyle w:val="ConsPlusNormal"/>
              <w:rPr>
                <w:rFonts w:ascii="Times New Roman" w:hAnsi="Times New Roman" w:cs="Times New Roman"/>
                <w:color w:val="000000" w:themeColor="text1"/>
                <w:sz w:val="28"/>
                <w:szCs w:val="28"/>
              </w:rPr>
            </w:pPr>
          </w:p>
        </w:tc>
        <w:tc>
          <w:tcPr>
            <w:tcW w:w="826" w:type="dxa"/>
            <w:vMerge/>
          </w:tcPr>
          <w:p w:rsidR="00BA2A0D" w:rsidRPr="00015E65" w:rsidRDefault="00BA2A0D">
            <w:pPr>
              <w:pStyle w:val="ConsPlusNormal"/>
              <w:rPr>
                <w:rFonts w:ascii="Times New Roman" w:hAnsi="Times New Roman" w:cs="Times New Roman"/>
                <w:color w:val="000000" w:themeColor="text1"/>
                <w:sz w:val="28"/>
                <w:szCs w:val="28"/>
              </w:rPr>
            </w:pPr>
          </w:p>
        </w:tc>
        <w:tc>
          <w:tcPr>
            <w:tcW w:w="749" w:type="dxa"/>
            <w:vMerge/>
          </w:tcPr>
          <w:p w:rsidR="00BA2A0D" w:rsidRPr="00015E65" w:rsidRDefault="00BA2A0D">
            <w:pPr>
              <w:pStyle w:val="ConsPlusNormal"/>
              <w:rPr>
                <w:rFonts w:ascii="Times New Roman" w:hAnsi="Times New Roman" w:cs="Times New Roman"/>
                <w:color w:val="000000" w:themeColor="text1"/>
                <w:sz w:val="28"/>
                <w:szCs w:val="28"/>
              </w:rPr>
            </w:pPr>
          </w:p>
        </w:tc>
        <w:tc>
          <w:tcPr>
            <w:tcW w:w="1027" w:type="dxa"/>
            <w:vMerge/>
          </w:tcPr>
          <w:p w:rsidR="00BA2A0D" w:rsidRPr="00015E65" w:rsidRDefault="00BA2A0D">
            <w:pPr>
              <w:pStyle w:val="ConsPlusNormal"/>
              <w:rPr>
                <w:rFonts w:ascii="Times New Roman" w:hAnsi="Times New Roman" w:cs="Times New Roman"/>
                <w:color w:val="000000" w:themeColor="text1"/>
                <w:sz w:val="28"/>
                <w:szCs w:val="28"/>
              </w:rPr>
            </w:pPr>
          </w:p>
        </w:tc>
        <w:tc>
          <w:tcPr>
            <w:tcW w:w="1020" w:type="dxa"/>
            <w:vMerge/>
          </w:tcPr>
          <w:p w:rsidR="00BA2A0D" w:rsidRPr="00015E65" w:rsidRDefault="00BA2A0D">
            <w:pPr>
              <w:pStyle w:val="ConsPlusNormal"/>
              <w:rPr>
                <w:rFonts w:ascii="Times New Roman" w:hAnsi="Times New Roman" w:cs="Times New Roman"/>
                <w:color w:val="000000" w:themeColor="text1"/>
                <w:sz w:val="28"/>
                <w:szCs w:val="28"/>
              </w:rPr>
            </w:pPr>
          </w:p>
        </w:tc>
        <w:tc>
          <w:tcPr>
            <w:tcW w:w="567" w:type="dxa"/>
            <w:vMerge/>
          </w:tcPr>
          <w:p w:rsidR="00BA2A0D" w:rsidRPr="00015E65" w:rsidRDefault="00BA2A0D">
            <w:pPr>
              <w:pStyle w:val="ConsPlusNormal"/>
              <w:rPr>
                <w:rFonts w:ascii="Times New Roman" w:hAnsi="Times New Roman" w:cs="Times New Roman"/>
                <w:color w:val="000000" w:themeColor="text1"/>
                <w:sz w:val="28"/>
                <w:szCs w:val="28"/>
              </w:rPr>
            </w:pPr>
          </w:p>
        </w:tc>
        <w:tc>
          <w:tcPr>
            <w:tcW w:w="624" w:type="dxa"/>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Текущий финансовый год</w:t>
            </w:r>
          </w:p>
        </w:tc>
        <w:tc>
          <w:tcPr>
            <w:tcW w:w="680" w:type="dxa"/>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Первый год планируемого периода</w:t>
            </w:r>
          </w:p>
        </w:tc>
        <w:tc>
          <w:tcPr>
            <w:tcW w:w="680" w:type="dxa"/>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Второй год планируемого периода</w:t>
            </w:r>
          </w:p>
        </w:tc>
        <w:tc>
          <w:tcPr>
            <w:tcW w:w="680" w:type="dxa"/>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Последующие годы</w:t>
            </w:r>
          </w:p>
        </w:tc>
        <w:tc>
          <w:tcPr>
            <w:tcW w:w="567" w:type="dxa"/>
            <w:vMerge/>
          </w:tcPr>
          <w:p w:rsidR="00BA2A0D" w:rsidRPr="00015E65" w:rsidRDefault="00BA2A0D">
            <w:pPr>
              <w:pStyle w:val="ConsPlusNormal"/>
              <w:rPr>
                <w:rFonts w:ascii="Times New Roman" w:hAnsi="Times New Roman" w:cs="Times New Roman"/>
                <w:color w:val="000000" w:themeColor="text1"/>
                <w:sz w:val="28"/>
                <w:szCs w:val="28"/>
              </w:rPr>
            </w:pPr>
          </w:p>
        </w:tc>
        <w:tc>
          <w:tcPr>
            <w:tcW w:w="624" w:type="dxa"/>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Текущий финансовый год</w:t>
            </w:r>
          </w:p>
        </w:tc>
        <w:tc>
          <w:tcPr>
            <w:tcW w:w="680" w:type="dxa"/>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Первый год планируемого периода</w:t>
            </w:r>
          </w:p>
        </w:tc>
        <w:tc>
          <w:tcPr>
            <w:tcW w:w="680" w:type="dxa"/>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Второй год планируемого периода</w:t>
            </w:r>
          </w:p>
        </w:tc>
        <w:tc>
          <w:tcPr>
            <w:tcW w:w="728" w:type="dxa"/>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Последующие годы</w:t>
            </w:r>
          </w:p>
        </w:tc>
        <w:tc>
          <w:tcPr>
            <w:tcW w:w="680" w:type="dxa"/>
            <w:vMerge/>
          </w:tcPr>
          <w:p w:rsidR="00BA2A0D" w:rsidRPr="00015E65" w:rsidRDefault="00BA2A0D">
            <w:pPr>
              <w:pStyle w:val="ConsPlusNormal"/>
              <w:rPr>
                <w:rFonts w:ascii="Times New Roman" w:hAnsi="Times New Roman" w:cs="Times New Roman"/>
                <w:color w:val="000000" w:themeColor="text1"/>
                <w:sz w:val="28"/>
                <w:szCs w:val="28"/>
              </w:rPr>
            </w:pPr>
          </w:p>
        </w:tc>
        <w:tc>
          <w:tcPr>
            <w:tcW w:w="668" w:type="dxa"/>
            <w:vMerge/>
          </w:tcPr>
          <w:p w:rsidR="00BA2A0D" w:rsidRPr="00015E65" w:rsidRDefault="00BA2A0D">
            <w:pPr>
              <w:pStyle w:val="ConsPlusNormal"/>
              <w:rPr>
                <w:rFonts w:ascii="Times New Roman" w:hAnsi="Times New Roman" w:cs="Times New Roman"/>
                <w:color w:val="000000" w:themeColor="text1"/>
                <w:sz w:val="28"/>
                <w:szCs w:val="28"/>
              </w:rPr>
            </w:pPr>
          </w:p>
        </w:tc>
        <w:tc>
          <w:tcPr>
            <w:tcW w:w="1361" w:type="dxa"/>
            <w:vMerge/>
          </w:tcPr>
          <w:p w:rsidR="00BA2A0D" w:rsidRPr="00015E65" w:rsidRDefault="00BA2A0D">
            <w:pPr>
              <w:pStyle w:val="ConsPlusNormal"/>
              <w:rPr>
                <w:rFonts w:ascii="Times New Roman" w:hAnsi="Times New Roman" w:cs="Times New Roman"/>
                <w:color w:val="000000" w:themeColor="text1"/>
                <w:sz w:val="28"/>
                <w:szCs w:val="28"/>
              </w:rPr>
            </w:pPr>
          </w:p>
        </w:tc>
        <w:tc>
          <w:tcPr>
            <w:tcW w:w="1417" w:type="dxa"/>
            <w:vMerge/>
          </w:tcPr>
          <w:p w:rsidR="00BA2A0D" w:rsidRPr="00015E65" w:rsidRDefault="00BA2A0D">
            <w:pPr>
              <w:pStyle w:val="ConsPlusNormal"/>
              <w:rPr>
                <w:rFonts w:ascii="Times New Roman" w:hAnsi="Times New Roman" w:cs="Times New Roman"/>
                <w:color w:val="000000" w:themeColor="text1"/>
                <w:sz w:val="28"/>
                <w:szCs w:val="28"/>
              </w:rPr>
            </w:pPr>
          </w:p>
        </w:tc>
        <w:tc>
          <w:tcPr>
            <w:tcW w:w="629" w:type="dxa"/>
            <w:vMerge/>
            <w:tcBorders>
              <w:right w:val="nil"/>
            </w:tcBorders>
          </w:tcPr>
          <w:p w:rsidR="00BA2A0D" w:rsidRPr="00015E65" w:rsidRDefault="00BA2A0D">
            <w:pPr>
              <w:pStyle w:val="ConsPlusNormal"/>
              <w:rPr>
                <w:rFonts w:ascii="Times New Roman" w:hAnsi="Times New Roman" w:cs="Times New Roman"/>
                <w:color w:val="000000" w:themeColor="text1"/>
                <w:sz w:val="28"/>
                <w:szCs w:val="28"/>
              </w:rPr>
            </w:pPr>
          </w:p>
        </w:tc>
      </w:tr>
      <w:tr w:rsidR="00015E65" w:rsidRPr="00015E65">
        <w:tc>
          <w:tcPr>
            <w:tcW w:w="821" w:type="dxa"/>
            <w:tcBorders>
              <w:left w:val="nil"/>
            </w:tcBorders>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1</w:t>
            </w:r>
          </w:p>
        </w:tc>
        <w:tc>
          <w:tcPr>
            <w:tcW w:w="826" w:type="dxa"/>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2</w:t>
            </w:r>
          </w:p>
        </w:tc>
        <w:tc>
          <w:tcPr>
            <w:tcW w:w="749" w:type="dxa"/>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3</w:t>
            </w:r>
          </w:p>
        </w:tc>
        <w:tc>
          <w:tcPr>
            <w:tcW w:w="1027" w:type="dxa"/>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4</w:t>
            </w:r>
          </w:p>
        </w:tc>
        <w:tc>
          <w:tcPr>
            <w:tcW w:w="1020" w:type="dxa"/>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5</w:t>
            </w:r>
          </w:p>
        </w:tc>
        <w:tc>
          <w:tcPr>
            <w:tcW w:w="567" w:type="dxa"/>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6</w:t>
            </w:r>
          </w:p>
        </w:tc>
        <w:tc>
          <w:tcPr>
            <w:tcW w:w="624" w:type="dxa"/>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7</w:t>
            </w:r>
          </w:p>
        </w:tc>
        <w:tc>
          <w:tcPr>
            <w:tcW w:w="680" w:type="dxa"/>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8</w:t>
            </w:r>
          </w:p>
        </w:tc>
        <w:tc>
          <w:tcPr>
            <w:tcW w:w="680" w:type="dxa"/>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9</w:t>
            </w:r>
          </w:p>
        </w:tc>
        <w:tc>
          <w:tcPr>
            <w:tcW w:w="680" w:type="dxa"/>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10</w:t>
            </w:r>
          </w:p>
        </w:tc>
        <w:tc>
          <w:tcPr>
            <w:tcW w:w="567" w:type="dxa"/>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11</w:t>
            </w:r>
          </w:p>
        </w:tc>
        <w:tc>
          <w:tcPr>
            <w:tcW w:w="624" w:type="dxa"/>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12</w:t>
            </w:r>
          </w:p>
        </w:tc>
        <w:tc>
          <w:tcPr>
            <w:tcW w:w="680" w:type="dxa"/>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13</w:t>
            </w:r>
          </w:p>
        </w:tc>
        <w:tc>
          <w:tcPr>
            <w:tcW w:w="680" w:type="dxa"/>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14</w:t>
            </w:r>
          </w:p>
        </w:tc>
        <w:tc>
          <w:tcPr>
            <w:tcW w:w="728" w:type="dxa"/>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15</w:t>
            </w:r>
          </w:p>
        </w:tc>
        <w:tc>
          <w:tcPr>
            <w:tcW w:w="680" w:type="dxa"/>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16</w:t>
            </w:r>
          </w:p>
        </w:tc>
        <w:tc>
          <w:tcPr>
            <w:tcW w:w="668" w:type="dxa"/>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17</w:t>
            </w:r>
          </w:p>
        </w:tc>
        <w:tc>
          <w:tcPr>
            <w:tcW w:w="1361" w:type="dxa"/>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18</w:t>
            </w:r>
          </w:p>
        </w:tc>
        <w:tc>
          <w:tcPr>
            <w:tcW w:w="1417" w:type="dxa"/>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19</w:t>
            </w:r>
          </w:p>
        </w:tc>
        <w:tc>
          <w:tcPr>
            <w:tcW w:w="629" w:type="dxa"/>
            <w:tcBorders>
              <w:right w:val="nil"/>
            </w:tcBorders>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20</w:t>
            </w:r>
          </w:p>
        </w:tc>
      </w:tr>
      <w:tr w:rsidR="00015E65" w:rsidRPr="00015E65">
        <w:tblPrEx>
          <w:tblBorders>
            <w:left w:val="single" w:sz="4" w:space="0" w:color="auto"/>
          </w:tblBorders>
        </w:tblPrEx>
        <w:tc>
          <w:tcPr>
            <w:tcW w:w="821" w:type="dxa"/>
          </w:tcPr>
          <w:p w:rsidR="00BA2A0D" w:rsidRPr="00015E65" w:rsidRDefault="00BA2A0D">
            <w:pPr>
              <w:pStyle w:val="ConsPlusNormal"/>
              <w:rPr>
                <w:rFonts w:ascii="Times New Roman" w:hAnsi="Times New Roman" w:cs="Times New Roman"/>
                <w:color w:val="000000" w:themeColor="text1"/>
                <w:sz w:val="28"/>
                <w:szCs w:val="28"/>
              </w:rPr>
            </w:pPr>
          </w:p>
        </w:tc>
        <w:tc>
          <w:tcPr>
            <w:tcW w:w="826" w:type="dxa"/>
          </w:tcPr>
          <w:p w:rsidR="00BA2A0D" w:rsidRPr="00015E65" w:rsidRDefault="00BA2A0D">
            <w:pPr>
              <w:pStyle w:val="ConsPlusNormal"/>
              <w:rPr>
                <w:rFonts w:ascii="Times New Roman" w:hAnsi="Times New Roman" w:cs="Times New Roman"/>
                <w:color w:val="000000" w:themeColor="text1"/>
                <w:sz w:val="28"/>
                <w:szCs w:val="28"/>
              </w:rPr>
            </w:pPr>
          </w:p>
        </w:tc>
        <w:tc>
          <w:tcPr>
            <w:tcW w:w="749" w:type="dxa"/>
          </w:tcPr>
          <w:p w:rsidR="00BA2A0D" w:rsidRPr="00015E65" w:rsidRDefault="00BA2A0D">
            <w:pPr>
              <w:pStyle w:val="ConsPlusNormal"/>
              <w:rPr>
                <w:rFonts w:ascii="Times New Roman" w:hAnsi="Times New Roman" w:cs="Times New Roman"/>
                <w:color w:val="000000" w:themeColor="text1"/>
                <w:sz w:val="28"/>
                <w:szCs w:val="28"/>
              </w:rPr>
            </w:pPr>
          </w:p>
        </w:tc>
        <w:tc>
          <w:tcPr>
            <w:tcW w:w="1027" w:type="dxa"/>
          </w:tcPr>
          <w:p w:rsidR="00BA2A0D" w:rsidRPr="00015E65" w:rsidRDefault="00BA2A0D">
            <w:pPr>
              <w:pStyle w:val="ConsPlusNormal"/>
              <w:rPr>
                <w:rFonts w:ascii="Times New Roman" w:hAnsi="Times New Roman" w:cs="Times New Roman"/>
                <w:color w:val="000000" w:themeColor="text1"/>
                <w:sz w:val="28"/>
                <w:szCs w:val="28"/>
              </w:rPr>
            </w:pPr>
          </w:p>
        </w:tc>
        <w:tc>
          <w:tcPr>
            <w:tcW w:w="1020" w:type="dxa"/>
          </w:tcPr>
          <w:p w:rsidR="00BA2A0D" w:rsidRPr="00015E65" w:rsidRDefault="00BA2A0D">
            <w:pPr>
              <w:pStyle w:val="ConsPlusNormal"/>
              <w:rPr>
                <w:rFonts w:ascii="Times New Roman" w:hAnsi="Times New Roman" w:cs="Times New Roman"/>
                <w:color w:val="000000" w:themeColor="text1"/>
                <w:sz w:val="28"/>
                <w:szCs w:val="28"/>
              </w:rPr>
            </w:pPr>
          </w:p>
        </w:tc>
        <w:tc>
          <w:tcPr>
            <w:tcW w:w="567" w:type="dxa"/>
          </w:tcPr>
          <w:p w:rsidR="00BA2A0D" w:rsidRPr="00015E65" w:rsidRDefault="00BA2A0D">
            <w:pPr>
              <w:pStyle w:val="ConsPlusNormal"/>
              <w:rPr>
                <w:rFonts w:ascii="Times New Roman" w:hAnsi="Times New Roman" w:cs="Times New Roman"/>
                <w:color w:val="000000" w:themeColor="text1"/>
                <w:sz w:val="28"/>
                <w:szCs w:val="28"/>
              </w:rPr>
            </w:pPr>
          </w:p>
        </w:tc>
        <w:tc>
          <w:tcPr>
            <w:tcW w:w="624" w:type="dxa"/>
          </w:tcPr>
          <w:p w:rsidR="00BA2A0D" w:rsidRPr="00015E65" w:rsidRDefault="00BA2A0D">
            <w:pPr>
              <w:pStyle w:val="ConsPlusNormal"/>
              <w:rPr>
                <w:rFonts w:ascii="Times New Roman" w:hAnsi="Times New Roman" w:cs="Times New Roman"/>
                <w:color w:val="000000" w:themeColor="text1"/>
                <w:sz w:val="28"/>
                <w:szCs w:val="28"/>
              </w:rPr>
            </w:pPr>
          </w:p>
        </w:tc>
        <w:tc>
          <w:tcPr>
            <w:tcW w:w="680" w:type="dxa"/>
          </w:tcPr>
          <w:p w:rsidR="00BA2A0D" w:rsidRPr="00015E65" w:rsidRDefault="00BA2A0D">
            <w:pPr>
              <w:pStyle w:val="ConsPlusNormal"/>
              <w:rPr>
                <w:rFonts w:ascii="Times New Roman" w:hAnsi="Times New Roman" w:cs="Times New Roman"/>
                <w:color w:val="000000" w:themeColor="text1"/>
                <w:sz w:val="28"/>
                <w:szCs w:val="28"/>
              </w:rPr>
            </w:pPr>
          </w:p>
        </w:tc>
        <w:tc>
          <w:tcPr>
            <w:tcW w:w="680" w:type="dxa"/>
          </w:tcPr>
          <w:p w:rsidR="00BA2A0D" w:rsidRPr="00015E65" w:rsidRDefault="00BA2A0D">
            <w:pPr>
              <w:pStyle w:val="ConsPlusNormal"/>
              <w:rPr>
                <w:rFonts w:ascii="Times New Roman" w:hAnsi="Times New Roman" w:cs="Times New Roman"/>
                <w:color w:val="000000" w:themeColor="text1"/>
                <w:sz w:val="28"/>
                <w:szCs w:val="28"/>
              </w:rPr>
            </w:pPr>
          </w:p>
        </w:tc>
        <w:tc>
          <w:tcPr>
            <w:tcW w:w="680" w:type="dxa"/>
          </w:tcPr>
          <w:p w:rsidR="00BA2A0D" w:rsidRPr="00015E65" w:rsidRDefault="00BA2A0D">
            <w:pPr>
              <w:pStyle w:val="ConsPlusNormal"/>
              <w:rPr>
                <w:rFonts w:ascii="Times New Roman" w:hAnsi="Times New Roman" w:cs="Times New Roman"/>
                <w:color w:val="000000" w:themeColor="text1"/>
                <w:sz w:val="28"/>
                <w:szCs w:val="28"/>
              </w:rPr>
            </w:pPr>
          </w:p>
        </w:tc>
        <w:tc>
          <w:tcPr>
            <w:tcW w:w="567" w:type="dxa"/>
          </w:tcPr>
          <w:p w:rsidR="00BA2A0D" w:rsidRPr="00015E65" w:rsidRDefault="00BA2A0D">
            <w:pPr>
              <w:pStyle w:val="ConsPlusNormal"/>
              <w:rPr>
                <w:rFonts w:ascii="Times New Roman" w:hAnsi="Times New Roman" w:cs="Times New Roman"/>
                <w:color w:val="000000" w:themeColor="text1"/>
                <w:sz w:val="28"/>
                <w:szCs w:val="28"/>
              </w:rPr>
            </w:pPr>
          </w:p>
        </w:tc>
        <w:tc>
          <w:tcPr>
            <w:tcW w:w="624" w:type="dxa"/>
          </w:tcPr>
          <w:p w:rsidR="00BA2A0D" w:rsidRPr="00015E65" w:rsidRDefault="00BA2A0D">
            <w:pPr>
              <w:pStyle w:val="ConsPlusNormal"/>
              <w:rPr>
                <w:rFonts w:ascii="Times New Roman" w:hAnsi="Times New Roman" w:cs="Times New Roman"/>
                <w:color w:val="000000" w:themeColor="text1"/>
                <w:sz w:val="28"/>
                <w:szCs w:val="28"/>
              </w:rPr>
            </w:pPr>
          </w:p>
        </w:tc>
        <w:tc>
          <w:tcPr>
            <w:tcW w:w="680" w:type="dxa"/>
          </w:tcPr>
          <w:p w:rsidR="00BA2A0D" w:rsidRPr="00015E65" w:rsidRDefault="00BA2A0D">
            <w:pPr>
              <w:pStyle w:val="ConsPlusNormal"/>
              <w:rPr>
                <w:rFonts w:ascii="Times New Roman" w:hAnsi="Times New Roman" w:cs="Times New Roman"/>
                <w:color w:val="000000" w:themeColor="text1"/>
                <w:sz w:val="28"/>
                <w:szCs w:val="28"/>
              </w:rPr>
            </w:pPr>
          </w:p>
        </w:tc>
        <w:tc>
          <w:tcPr>
            <w:tcW w:w="680" w:type="dxa"/>
          </w:tcPr>
          <w:p w:rsidR="00BA2A0D" w:rsidRPr="00015E65" w:rsidRDefault="00BA2A0D">
            <w:pPr>
              <w:pStyle w:val="ConsPlusNormal"/>
              <w:rPr>
                <w:rFonts w:ascii="Times New Roman" w:hAnsi="Times New Roman" w:cs="Times New Roman"/>
                <w:color w:val="000000" w:themeColor="text1"/>
                <w:sz w:val="28"/>
                <w:szCs w:val="28"/>
              </w:rPr>
            </w:pPr>
          </w:p>
        </w:tc>
        <w:tc>
          <w:tcPr>
            <w:tcW w:w="728" w:type="dxa"/>
          </w:tcPr>
          <w:p w:rsidR="00BA2A0D" w:rsidRPr="00015E65" w:rsidRDefault="00BA2A0D">
            <w:pPr>
              <w:pStyle w:val="ConsPlusNormal"/>
              <w:rPr>
                <w:rFonts w:ascii="Times New Roman" w:hAnsi="Times New Roman" w:cs="Times New Roman"/>
                <w:color w:val="000000" w:themeColor="text1"/>
                <w:sz w:val="28"/>
                <w:szCs w:val="28"/>
              </w:rPr>
            </w:pPr>
          </w:p>
        </w:tc>
        <w:tc>
          <w:tcPr>
            <w:tcW w:w="680" w:type="dxa"/>
          </w:tcPr>
          <w:p w:rsidR="00BA2A0D" w:rsidRPr="00015E65" w:rsidRDefault="00BA2A0D">
            <w:pPr>
              <w:pStyle w:val="ConsPlusNormal"/>
              <w:rPr>
                <w:rFonts w:ascii="Times New Roman" w:hAnsi="Times New Roman" w:cs="Times New Roman"/>
                <w:color w:val="000000" w:themeColor="text1"/>
                <w:sz w:val="28"/>
                <w:szCs w:val="28"/>
              </w:rPr>
            </w:pPr>
          </w:p>
        </w:tc>
        <w:tc>
          <w:tcPr>
            <w:tcW w:w="668" w:type="dxa"/>
          </w:tcPr>
          <w:p w:rsidR="00BA2A0D" w:rsidRPr="00015E65" w:rsidRDefault="00BA2A0D">
            <w:pPr>
              <w:pStyle w:val="ConsPlusNormal"/>
              <w:rPr>
                <w:rFonts w:ascii="Times New Roman" w:hAnsi="Times New Roman" w:cs="Times New Roman"/>
                <w:color w:val="000000" w:themeColor="text1"/>
                <w:sz w:val="28"/>
                <w:szCs w:val="28"/>
              </w:rPr>
            </w:pPr>
          </w:p>
        </w:tc>
        <w:tc>
          <w:tcPr>
            <w:tcW w:w="1361" w:type="dxa"/>
          </w:tcPr>
          <w:p w:rsidR="00BA2A0D" w:rsidRPr="00015E65" w:rsidRDefault="00BA2A0D">
            <w:pPr>
              <w:pStyle w:val="ConsPlusNormal"/>
              <w:rPr>
                <w:rFonts w:ascii="Times New Roman" w:hAnsi="Times New Roman" w:cs="Times New Roman"/>
                <w:color w:val="000000" w:themeColor="text1"/>
                <w:sz w:val="28"/>
                <w:szCs w:val="28"/>
              </w:rPr>
            </w:pPr>
          </w:p>
        </w:tc>
        <w:tc>
          <w:tcPr>
            <w:tcW w:w="1417" w:type="dxa"/>
          </w:tcPr>
          <w:p w:rsidR="00BA2A0D" w:rsidRPr="00015E65" w:rsidRDefault="00BA2A0D">
            <w:pPr>
              <w:pStyle w:val="ConsPlusNormal"/>
              <w:rPr>
                <w:rFonts w:ascii="Times New Roman" w:hAnsi="Times New Roman" w:cs="Times New Roman"/>
                <w:color w:val="000000" w:themeColor="text1"/>
                <w:sz w:val="28"/>
                <w:szCs w:val="28"/>
              </w:rPr>
            </w:pPr>
          </w:p>
        </w:tc>
        <w:tc>
          <w:tcPr>
            <w:tcW w:w="629" w:type="dxa"/>
            <w:tcBorders>
              <w:right w:val="nil"/>
            </w:tcBorders>
          </w:tcPr>
          <w:p w:rsidR="00BA2A0D" w:rsidRPr="00015E65" w:rsidRDefault="00BA2A0D">
            <w:pPr>
              <w:pStyle w:val="ConsPlusNormal"/>
              <w:rPr>
                <w:rFonts w:ascii="Times New Roman" w:hAnsi="Times New Roman" w:cs="Times New Roman"/>
                <w:color w:val="000000" w:themeColor="text1"/>
                <w:sz w:val="28"/>
                <w:szCs w:val="28"/>
              </w:rPr>
            </w:pPr>
          </w:p>
        </w:tc>
      </w:tr>
      <w:tr w:rsidR="00015E65" w:rsidRPr="00015E65">
        <w:tblPrEx>
          <w:tblBorders>
            <w:left w:val="single" w:sz="4" w:space="0" w:color="auto"/>
          </w:tblBorders>
        </w:tblPrEx>
        <w:tc>
          <w:tcPr>
            <w:tcW w:w="821" w:type="dxa"/>
          </w:tcPr>
          <w:p w:rsidR="00BA2A0D" w:rsidRPr="00015E65" w:rsidRDefault="00BA2A0D">
            <w:pPr>
              <w:pStyle w:val="ConsPlusNormal"/>
              <w:rPr>
                <w:rFonts w:ascii="Times New Roman" w:hAnsi="Times New Roman" w:cs="Times New Roman"/>
                <w:color w:val="000000" w:themeColor="text1"/>
                <w:sz w:val="28"/>
                <w:szCs w:val="28"/>
              </w:rPr>
            </w:pPr>
          </w:p>
        </w:tc>
        <w:tc>
          <w:tcPr>
            <w:tcW w:w="826" w:type="dxa"/>
          </w:tcPr>
          <w:p w:rsidR="00BA2A0D" w:rsidRPr="00015E65" w:rsidRDefault="00BA2A0D">
            <w:pPr>
              <w:pStyle w:val="ConsPlusNormal"/>
              <w:rPr>
                <w:rFonts w:ascii="Times New Roman" w:hAnsi="Times New Roman" w:cs="Times New Roman"/>
                <w:color w:val="000000" w:themeColor="text1"/>
                <w:sz w:val="28"/>
                <w:szCs w:val="28"/>
              </w:rPr>
            </w:pPr>
          </w:p>
        </w:tc>
        <w:tc>
          <w:tcPr>
            <w:tcW w:w="749" w:type="dxa"/>
          </w:tcPr>
          <w:p w:rsidR="00BA2A0D" w:rsidRPr="00015E65" w:rsidRDefault="00BA2A0D">
            <w:pPr>
              <w:pStyle w:val="ConsPlusNormal"/>
              <w:rPr>
                <w:rFonts w:ascii="Times New Roman" w:hAnsi="Times New Roman" w:cs="Times New Roman"/>
                <w:color w:val="000000" w:themeColor="text1"/>
                <w:sz w:val="28"/>
                <w:szCs w:val="28"/>
              </w:rPr>
            </w:pPr>
          </w:p>
        </w:tc>
        <w:tc>
          <w:tcPr>
            <w:tcW w:w="1027" w:type="dxa"/>
          </w:tcPr>
          <w:p w:rsidR="00BA2A0D" w:rsidRPr="00015E65" w:rsidRDefault="00BA2A0D">
            <w:pPr>
              <w:pStyle w:val="ConsPlusNormal"/>
              <w:rPr>
                <w:rFonts w:ascii="Times New Roman" w:hAnsi="Times New Roman" w:cs="Times New Roman"/>
                <w:color w:val="000000" w:themeColor="text1"/>
                <w:sz w:val="28"/>
                <w:szCs w:val="28"/>
              </w:rPr>
            </w:pPr>
          </w:p>
        </w:tc>
        <w:tc>
          <w:tcPr>
            <w:tcW w:w="1020" w:type="dxa"/>
          </w:tcPr>
          <w:p w:rsidR="00BA2A0D" w:rsidRPr="00015E65" w:rsidRDefault="00BA2A0D">
            <w:pPr>
              <w:pStyle w:val="ConsPlusNormal"/>
              <w:rPr>
                <w:rFonts w:ascii="Times New Roman" w:hAnsi="Times New Roman" w:cs="Times New Roman"/>
                <w:color w:val="000000" w:themeColor="text1"/>
                <w:sz w:val="28"/>
                <w:szCs w:val="28"/>
              </w:rPr>
            </w:pPr>
          </w:p>
        </w:tc>
        <w:tc>
          <w:tcPr>
            <w:tcW w:w="567" w:type="dxa"/>
          </w:tcPr>
          <w:p w:rsidR="00BA2A0D" w:rsidRPr="00015E65" w:rsidRDefault="00BA2A0D">
            <w:pPr>
              <w:pStyle w:val="ConsPlusNormal"/>
              <w:rPr>
                <w:rFonts w:ascii="Times New Roman" w:hAnsi="Times New Roman" w:cs="Times New Roman"/>
                <w:color w:val="000000" w:themeColor="text1"/>
                <w:sz w:val="28"/>
                <w:szCs w:val="28"/>
              </w:rPr>
            </w:pPr>
          </w:p>
        </w:tc>
        <w:tc>
          <w:tcPr>
            <w:tcW w:w="624" w:type="dxa"/>
          </w:tcPr>
          <w:p w:rsidR="00BA2A0D" w:rsidRPr="00015E65" w:rsidRDefault="00BA2A0D">
            <w:pPr>
              <w:pStyle w:val="ConsPlusNormal"/>
              <w:rPr>
                <w:rFonts w:ascii="Times New Roman" w:hAnsi="Times New Roman" w:cs="Times New Roman"/>
                <w:color w:val="000000" w:themeColor="text1"/>
                <w:sz w:val="28"/>
                <w:szCs w:val="28"/>
              </w:rPr>
            </w:pPr>
          </w:p>
        </w:tc>
        <w:tc>
          <w:tcPr>
            <w:tcW w:w="680" w:type="dxa"/>
          </w:tcPr>
          <w:p w:rsidR="00BA2A0D" w:rsidRPr="00015E65" w:rsidRDefault="00BA2A0D">
            <w:pPr>
              <w:pStyle w:val="ConsPlusNormal"/>
              <w:rPr>
                <w:rFonts w:ascii="Times New Roman" w:hAnsi="Times New Roman" w:cs="Times New Roman"/>
                <w:color w:val="000000" w:themeColor="text1"/>
                <w:sz w:val="28"/>
                <w:szCs w:val="28"/>
              </w:rPr>
            </w:pPr>
          </w:p>
        </w:tc>
        <w:tc>
          <w:tcPr>
            <w:tcW w:w="680" w:type="dxa"/>
          </w:tcPr>
          <w:p w:rsidR="00BA2A0D" w:rsidRPr="00015E65" w:rsidRDefault="00BA2A0D">
            <w:pPr>
              <w:pStyle w:val="ConsPlusNormal"/>
              <w:rPr>
                <w:rFonts w:ascii="Times New Roman" w:hAnsi="Times New Roman" w:cs="Times New Roman"/>
                <w:color w:val="000000" w:themeColor="text1"/>
                <w:sz w:val="28"/>
                <w:szCs w:val="28"/>
              </w:rPr>
            </w:pPr>
          </w:p>
        </w:tc>
        <w:tc>
          <w:tcPr>
            <w:tcW w:w="680" w:type="dxa"/>
          </w:tcPr>
          <w:p w:rsidR="00BA2A0D" w:rsidRPr="00015E65" w:rsidRDefault="00BA2A0D">
            <w:pPr>
              <w:pStyle w:val="ConsPlusNormal"/>
              <w:rPr>
                <w:rFonts w:ascii="Times New Roman" w:hAnsi="Times New Roman" w:cs="Times New Roman"/>
                <w:color w:val="000000" w:themeColor="text1"/>
                <w:sz w:val="28"/>
                <w:szCs w:val="28"/>
              </w:rPr>
            </w:pPr>
          </w:p>
        </w:tc>
        <w:tc>
          <w:tcPr>
            <w:tcW w:w="567" w:type="dxa"/>
          </w:tcPr>
          <w:p w:rsidR="00BA2A0D" w:rsidRPr="00015E65" w:rsidRDefault="00BA2A0D">
            <w:pPr>
              <w:pStyle w:val="ConsPlusNormal"/>
              <w:rPr>
                <w:rFonts w:ascii="Times New Roman" w:hAnsi="Times New Roman" w:cs="Times New Roman"/>
                <w:color w:val="000000" w:themeColor="text1"/>
                <w:sz w:val="28"/>
                <w:szCs w:val="28"/>
              </w:rPr>
            </w:pPr>
          </w:p>
        </w:tc>
        <w:tc>
          <w:tcPr>
            <w:tcW w:w="624" w:type="dxa"/>
          </w:tcPr>
          <w:p w:rsidR="00BA2A0D" w:rsidRPr="00015E65" w:rsidRDefault="00BA2A0D">
            <w:pPr>
              <w:pStyle w:val="ConsPlusNormal"/>
              <w:rPr>
                <w:rFonts w:ascii="Times New Roman" w:hAnsi="Times New Roman" w:cs="Times New Roman"/>
                <w:color w:val="000000" w:themeColor="text1"/>
                <w:sz w:val="28"/>
                <w:szCs w:val="28"/>
              </w:rPr>
            </w:pPr>
          </w:p>
        </w:tc>
        <w:tc>
          <w:tcPr>
            <w:tcW w:w="680" w:type="dxa"/>
          </w:tcPr>
          <w:p w:rsidR="00BA2A0D" w:rsidRPr="00015E65" w:rsidRDefault="00BA2A0D">
            <w:pPr>
              <w:pStyle w:val="ConsPlusNormal"/>
              <w:rPr>
                <w:rFonts w:ascii="Times New Roman" w:hAnsi="Times New Roman" w:cs="Times New Roman"/>
                <w:color w:val="000000" w:themeColor="text1"/>
                <w:sz w:val="28"/>
                <w:szCs w:val="28"/>
              </w:rPr>
            </w:pPr>
          </w:p>
        </w:tc>
        <w:tc>
          <w:tcPr>
            <w:tcW w:w="680" w:type="dxa"/>
          </w:tcPr>
          <w:p w:rsidR="00BA2A0D" w:rsidRPr="00015E65" w:rsidRDefault="00BA2A0D">
            <w:pPr>
              <w:pStyle w:val="ConsPlusNormal"/>
              <w:rPr>
                <w:rFonts w:ascii="Times New Roman" w:hAnsi="Times New Roman" w:cs="Times New Roman"/>
                <w:color w:val="000000" w:themeColor="text1"/>
                <w:sz w:val="28"/>
                <w:szCs w:val="28"/>
              </w:rPr>
            </w:pPr>
          </w:p>
        </w:tc>
        <w:tc>
          <w:tcPr>
            <w:tcW w:w="728" w:type="dxa"/>
          </w:tcPr>
          <w:p w:rsidR="00BA2A0D" w:rsidRPr="00015E65" w:rsidRDefault="00BA2A0D">
            <w:pPr>
              <w:pStyle w:val="ConsPlusNormal"/>
              <w:rPr>
                <w:rFonts w:ascii="Times New Roman" w:hAnsi="Times New Roman" w:cs="Times New Roman"/>
                <w:color w:val="000000" w:themeColor="text1"/>
                <w:sz w:val="28"/>
                <w:szCs w:val="28"/>
              </w:rPr>
            </w:pPr>
          </w:p>
        </w:tc>
        <w:tc>
          <w:tcPr>
            <w:tcW w:w="680" w:type="dxa"/>
          </w:tcPr>
          <w:p w:rsidR="00BA2A0D" w:rsidRPr="00015E65" w:rsidRDefault="00BA2A0D">
            <w:pPr>
              <w:pStyle w:val="ConsPlusNormal"/>
              <w:rPr>
                <w:rFonts w:ascii="Times New Roman" w:hAnsi="Times New Roman" w:cs="Times New Roman"/>
                <w:color w:val="000000" w:themeColor="text1"/>
                <w:sz w:val="28"/>
                <w:szCs w:val="28"/>
              </w:rPr>
            </w:pPr>
          </w:p>
        </w:tc>
        <w:tc>
          <w:tcPr>
            <w:tcW w:w="668" w:type="dxa"/>
          </w:tcPr>
          <w:p w:rsidR="00BA2A0D" w:rsidRPr="00015E65" w:rsidRDefault="00BA2A0D">
            <w:pPr>
              <w:pStyle w:val="ConsPlusNormal"/>
              <w:rPr>
                <w:rFonts w:ascii="Times New Roman" w:hAnsi="Times New Roman" w:cs="Times New Roman"/>
                <w:color w:val="000000" w:themeColor="text1"/>
                <w:sz w:val="28"/>
                <w:szCs w:val="28"/>
              </w:rPr>
            </w:pPr>
          </w:p>
        </w:tc>
        <w:tc>
          <w:tcPr>
            <w:tcW w:w="1361" w:type="dxa"/>
          </w:tcPr>
          <w:p w:rsidR="00BA2A0D" w:rsidRPr="00015E65" w:rsidRDefault="00BA2A0D">
            <w:pPr>
              <w:pStyle w:val="ConsPlusNormal"/>
              <w:rPr>
                <w:rFonts w:ascii="Times New Roman" w:hAnsi="Times New Roman" w:cs="Times New Roman"/>
                <w:color w:val="000000" w:themeColor="text1"/>
                <w:sz w:val="28"/>
                <w:szCs w:val="28"/>
              </w:rPr>
            </w:pPr>
          </w:p>
        </w:tc>
        <w:tc>
          <w:tcPr>
            <w:tcW w:w="1417" w:type="dxa"/>
          </w:tcPr>
          <w:p w:rsidR="00BA2A0D" w:rsidRPr="00015E65" w:rsidRDefault="00BA2A0D">
            <w:pPr>
              <w:pStyle w:val="ConsPlusNormal"/>
              <w:rPr>
                <w:rFonts w:ascii="Times New Roman" w:hAnsi="Times New Roman" w:cs="Times New Roman"/>
                <w:color w:val="000000" w:themeColor="text1"/>
                <w:sz w:val="28"/>
                <w:szCs w:val="28"/>
              </w:rPr>
            </w:pPr>
          </w:p>
        </w:tc>
        <w:tc>
          <w:tcPr>
            <w:tcW w:w="629" w:type="dxa"/>
            <w:tcBorders>
              <w:right w:val="nil"/>
            </w:tcBorders>
          </w:tcPr>
          <w:p w:rsidR="00BA2A0D" w:rsidRPr="00015E65" w:rsidRDefault="00BA2A0D">
            <w:pPr>
              <w:pStyle w:val="ConsPlusNormal"/>
              <w:rPr>
                <w:rFonts w:ascii="Times New Roman" w:hAnsi="Times New Roman" w:cs="Times New Roman"/>
                <w:color w:val="000000" w:themeColor="text1"/>
                <w:sz w:val="28"/>
                <w:szCs w:val="28"/>
              </w:rPr>
            </w:pPr>
          </w:p>
        </w:tc>
      </w:tr>
      <w:tr w:rsidR="00015E65" w:rsidRPr="00015E65">
        <w:tblPrEx>
          <w:tblBorders>
            <w:left w:val="single" w:sz="4" w:space="0" w:color="auto"/>
          </w:tblBorders>
        </w:tblPrEx>
        <w:tc>
          <w:tcPr>
            <w:tcW w:w="821" w:type="dxa"/>
          </w:tcPr>
          <w:p w:rsidR="00BA2A0D" w:rsidRPr="00015E65" w:rsidRDefault="00BA2A0D">
            <w:pPr>
              <w:pStyle w:val="ConsPlusNormal"/>
              <w:rPr>
                <w:rFonts w:ascii="Times New Roman" w:hAnsi="Times New Roman" w:cs="Times New Roman"/>
                <w:color w:val="000000" w:themeColor="text1"/>
                <w:sz w:val="28"/>
                <w:szCs w:val="28"/>
              </w:rPr>
            </w:pPr>
          </w:p>
        </w:tc>
        <w:tc>
          <w:tcPr>
            <w:tcW w:w="826" w:type="dxa"/>
          </w:tcPr>
          <w:p w:rsidR="00BA2A0D" w:rsidRPr="00015E65" w:rsidRDefault="00BA2A0D">
            <w:pPr>
              <w:pStyle w:val="ConsPlusNormal"/>
              <w:rPr>
                <w:rFonts w:ascii="Times New Roman" w:hAnsi="Times New Roman" w:cs="Times New Roman"/>
                <w:color w:val="000000" w:themeColor="text1"/>
                <w:sz w:val="28"/>
                <w:szCs w:val="28"/>
              </w:rPr>
            </w:pPr>
          </w:p>
        </w:tc>
        <w:tc>
          <w:tcPr>
            <w:tcW w:w="749" w:type="dxa"/>
          </w:tcPr>
          <w:p w:rsidR="00BA2A0D" w:rsidRPr="00015E65" w:rsidRDefault="00BA2A0D">
            <w:pPr>
              <w:pStyle w:val="ConsPlusNormal"/>
              <w:rPr>
                <w:rFonts w:ascii="Times New Roman" w:hAnsi="Times New Roman" w:cs="Times New Roman"/>
                <w:color w:val="000000" w:themeColor="text1"/>
                <w:sz w:val="28"/>
                <w:szCs w:val="28"/>
              </w:rPr>
            </w:pPr>
          </w:p>
        </w:tc>
        <w:tc>
          <w:tcPr>
            <w:tcW w:w="1027" w:type="dxa"/>
          </w:tcPr>
          <w:p w:rsidR="00BA2A0D" w:rsidRPr="00015E65" w:rsidRDefault="00BA2A0D">
            <w:pPr>
              <w:pStyle w:val="ConsPlusNormal"/>
              <w:rPr>
                <w:rFonts w:ascii="Times New Roman" w:hAnsi="Times New Roman" w:cs="Times New Roman"/>
                <w:color w:val="000000" w:themeColor="text1"/>
                <w:sz w:val="28"/>
                <w:szCs w:val="28"/>
              </w:rPr>
            </w:pPr>
          </w:p>
        </w:tc>
        <w:tc>
          <w:tcPr>
            <w:tcW w:w="1020" w:type="dxa"/>
          </w:tcPr>
          <w:p w:rsidR="00BA2A0D" w:rsidRPr="00015E65" w:rsidRDefault="00BA2A0D">
            <w:pPr>
              <w:pStyle w:val="ConsPlusNormal"/>
              <w:rPr>
                <w:rFonts w:ascii="Times New Roman" w:hAnsi="Times New Roman" w:cs="Times New Roman"/>
                <w:color w:val="000000" w:themeColor="text1"/>
                <w:sz w:val="28"/>
                <w:szCs w:val="28"/>
              </w:rPr>
            </w:pPr>
          </w:p>
        </w:tc>
        <w:tc>
          <w:tcPr>
            <w:tcW w:w="567" w:type="dxa"/>
          </w:tcPr>
          <w:p w:rsidR="00BA2A0D" w:rsidRPr="00015E65" w:rsidRDefault="00BA2A0D">
            <w:pPr>
              <w:pStyle w:val="ConsPlusNormal"/>
              <w:rPr>
                <w:rFonts w:ascii="Times New Roman" w:hAnsi="Times New Roman" w:cs="Times New Roman"/>
                <w:color w:val="000000" w:themeColor="text1"/>
                <w:sz w:val="28"/>
                <w:szCs w:val="28"/>
              </w:rPr>
            </w:pPr>
          </w:p>
        </w:tc>
        <w:tc>
          <w:tcPr>
            <w:tcW w:w="624" w:type="dxa"/>
          </w:tcPr>
          <w:p w:rsidR="00BA2A0D" w:rsidRPr="00015E65" w:rsidRDefault="00BA2A0D">
            <w:pPr>
              <w:pStyle w:val="ConsPlusNormal"/>
              <w:rPr>
                <w:rFonts w:ascii="Times New Roman" w:hAnsi="Times New Roman" w:cs="Times New Roman"/>
                <w:color w:val="000000" w:themeColor="text1"/>
                <w:sz w:val="28"/>
                <w:szCs w:val="28"/>
              </w:rPr>
            </w:pPr>
          </w:p>
        </w:tc>
        <w:tc>
          <w:tcPr>
            <w:tcW w:w="680" w:type="dxa"/>
          </w:tcPr>
          <w:p w:rsidR="00BA2A0D" w:rsidRPr="00015E65" w:rsidRDefault="00BA2A0D">
            <w:pPr>
              <w:pStyle w:val="ConsPlusNormal"/>
              <w:rPr>
                <w:rFonts w:ascii="Times New Roman" w:hAnsi="Times New Roman" w:cs="Times New Roman"/>
                <w:color w:val="000000" w:themeColor="text1"/>
                <w:sz w:val="28"/>
                <w:szCs w:val="28"/>
              </w:rPr>
            </w:pPr>
          </w:p>
        </w:tc>
        <w:tc>
          <w:tcPr>
            <w:tcW w:w="680" w:type="dxa"/>
          </w:tcPr>
          <w:p w:rsidR="00BA2A0D" w:rsidRPr="00015E65" w:rsidRDefault="00BA2A0D">
            <w:pPr>
              <w:pStyle w:val="ConsPlusNormal"/>
              <w:rPr>
                <w:rFonts w:ascii="Times New Roman" w:hAnsi="Times New Roman" w:cs="Times New Roman"/>
                <w:color w:val="000000" w:themeColor="text1"/>
                <w:sz w:val="28"/>
                <w:szCs w:val="28"/>
              </w:rPr>
            </w:pPr>
          </w:p>
        </w:tc>
        <w:tc>
          <w:tcPr>
            <w:tcW w:w="680" w:type="dxa"/>
          </w:tcPr>
          <w:p w:rsidR="00BA2A0D" w:rsidRPr="00015E65" w:rsidRDefault="00BA2A0D">
            <w:pPr>
              <w:pStyle w:val="ConsPlusNormal"/>
              <w:rPr>
                <w:rFonts w:ascii="Times New Roman" w:hAnsi="Times New Roman" w:cs="Times New Roman"/>
                <w:color w:val="000000" w:themeColor="text1"/>
                <w:sz w:val="28"/>
                <w:szCs w:val="28"/>
              </w:rPr>
            </w:pPr>
          </w:p>
        </w:tc>
        <w:tc>
          <w:tcPr>
            <w:tcW w:w="567" w:type="dxa"/>
          </w:tcPr>
          <w:p w:rsidR="00BA2A0D" w:rsidRPr="00015E65" w:rsidRDefault="00BA2A0D">
            <w:pPr>
              <w:pStyle w:val="ConsPlusNormal"/>
              <w:rPr>
                <w:rFonts w:ascii="Times New Roman" w:hAnsi="Times New Roman" w:cs="Times New Roman"/>
                <w:color w:val="000000" w:themeColor="text1"/>
                <w:sz w:val="28"/>
                <w:szCs w:val="28"/>
              </w:rPr>
            </w:pPr>
          </w:p>
        </w:tc>
        <w:tc>
          <w:tcPr>
            <w:tcW w:w="624" w:type="dxa"/>
          </w:tcPr>
          <w:p w:rsidR="00BA2A0D" w:rsidRPr="00015E65" w:rsidRDefault="00BA2A0D">
            <w:pPr>
              <w:pStyle w:val="ConsPlusNormal"/>
              <w:rPr>
                <w:rFonts w:ascii="Times New Roman" w:hAnsi="Times New Roman" w:cs="Times New Roman"/>
                <w:color w:val="000000" w:themeColor="text1"/>
                <w:sz w:val="28"/>
                <w:szCs w:val="28"/>
              </w:rPr>
            </w:pPr>
          </w:p>
        </w:tc>
        <w:tc>
          <w:tcPr>
            <w:tcW w:w="680" w:type="dxa"/>
          </w:tcPr>
          <w:p w:rsidR="00BA2A0D" w:rsidRPr="00015E65" w:rsidRDefault="00BA2A0D">
            <w:pPr>
              <w:pStyle w:val="ConsPlusNormal"/>
              <w:rPr>
                <w:rFonts w:ascii="Times New Roman" w:hAnsi="Times New Roman" w:cs="Times New Roman"/>
                <w:color w:val="000000" w:themeColor="text1"/>
                <w:sz w:val="28"/>
                <w:szCs w:val="28"/>
              </w:rPr>
            </w:pPr>
          </w:p>
        </w:tc>
        <w:tc>
          <w:tcPr>
            <w:tcW w:w="680" w:type="dxa"/>
          </w:tcPr>
          <w:p w:rsidR="00BA2A0D" w:rsidRPr="00015E65" w:rsidRDefault="00BA2A0D">
            <w:pPr>
              <w:pStyle w:val="ConsPlusNormal"/>
              <w:rPr>
                <w:rFonts w:ascii="Times New Roman" w:hAnsi="Times New Roman" w:cs="Times New Roman"/>
                <w:color w:val="000000" w:themeColor="text1"/>
                <w:sz w:val="28"/>
                <w:szCs w:val="28"/>
              </w:rPr>
            </w:pPr>
          </w:p>
        </w:tc>
        <w:tc>
          <w:tcPr>
            <w:tcW w:w="728" w:type="dxa"/>
          </w:tcPr>
          <w:p w:rsidR="00BA2A0D" w:rsidRPr="00015E65" w:rsidRDefault="00BA2A0D">
            <w:pPr>
              <w:pStyle w:val="ConsPlusNormal"/>
              <w:rPr>
                <w:rFonts w:ascii="Times New Roman" w:hAnsi="Times New Roman" w:cs="Times New Roman"/>
                <w:color w:val="000000" w:themeColor="text1"/>
                <w:sz w:val="28"/>
                <w:szCs w:val="28"/>
              </w:rPr>
            </w:pPr>
          </w:p>
        </w:tc>
        <w:tc>
          <w:tcPr>
            <w:tcW w:w="680" w:type="dxa"/>
          </w:tcPr>
          <w:p w:rsidR="00BA2A0D" w:rsidRPr="00015E65" w:rsidRDefault="00BA2A0D">
            <w:pPr>
              <w:pStyle w:val="ConsPlusNormal"/>
              <w:rPr>
                <w:rFonts w:ascii="Times New Roman" w:hAnsi="Times New Roman" w:cs="Times New Roman"/>
                <w:color w:val="000000" w:themeColor="text1"/>
                <w:sz w:val="28"/>
                <w:szCs w:val="28"/>
              </w:rPr>
            </w:pPr>
          </w:p>
        </w:tc>
        <w:tc>
          <w:tcPr>
            <w:tcW w:w="668" w:type="dxa"/>
          </w:tcPr>
          <w:p w:rsidR="00BA2A0D" w:rsidRPr="00015E65" w:rsidRDefault="00BA2A0D">
            <w:pPr>
              <w:pStyle w:val="ConsPlusNormal"/>
              <w:rPr>
                <w:rFonts w:ascii="Times New Roman" w:hAnsi="Times New Roman" w:cs="Times New Roman"/>
                <w:color w:val="000000" w:themeColor="text1"/>
                <w:sz w:val="28"/>
                <w:szCs w:val="28"/>
              </w:rPr>
            </w:pPr>
          </w:p>
        </w:tc>
        <w:tc>
          <w:tcPr>
            <w:tcW w:w="1361" w:type="dxa"/>
          </w:tcPr>
          <w:p w:rsidR="00BA2A0D" w:rsidRPr="00015E65" w:rsidRDefault="00BA2A0D">
            <w:pPr>
              <w:pStyle w:val="ConsPlusNormal"/>
              <w:rPr>
                <w:rFonts w:ascii="Times New Roman" w:hAnsi="Times New Roman" w:cs="Times New Roman"/>
                <w:color w:val="000000" w:themeColor="text1"/>
                <w:sz w:val="28"/>
                <w:szCs w:val="28"/>
              </w:rPr>
            </w:pPr>
          </w:p>
        </w:tc>
        <w:tc>
          <w:tcPr>
            <w:tcW w:w="1417" w:type="dxa"/>
          </w:tcPr>
          <w:p w:rsidR="00BA2A0D" w:rsidRPr="00015E65" w:rsidRDefault="00BA2A0D">
            <w:pPr>
              <w:pStyle w:val="ConsPlusNormal"/>
              <w:rPr>
                <w:rFonts w:ascii="Times New Roman" w:hAnsi="Times New Roman" w:cs="Times New Roman"/>
                <w:color w:val="000000" w:themeColor="text1"/>
                <w:sz w:val="28"/>
                <w:szCs w:val="28"/>
              </w:rPr>
            </w:pPr>
          </w:p>
        </w:tc>
        <w:tc>
          <w:tcPr>
            <w:tcW w:w="629" w:type="dxa"/>
            <w:tcBorders>
              <w:right w:val="nil"/>
            </w:tcBorders>
          </w:tcPr>
          <w:p w:rsidR="00BA2A0D" w:rsidRPr="00015E65" w:rsidRDefault="00BA2A0D">
            <w:pPr>
              <w:pStyle w:val="ConsPlusNormal"/>
              <w:rPr>
                <w:rFonts w:ascii="Times New Roman" w:hAnsi="Times New Roman" w:cs="Times New Roman"/>
                <w:color w:val="000000" w:themeColor="text1"/>
                <w:sz w:val="28"/>
                <w:szCs w:val="28"/>
              </w:rPr>
            </w:pPr>
          </w:p>
        </w:tc>
      </w:tr>
      <w:tr w:rsidR="00015E65" w:rsidRPr="00015E65">
        <w:tc>
          <w:tcPr>
            <w:tcW w:w="2396" w:type="dxa"/>
            <w:gridSpan w:val="3"/>
            <w:tcBorders>
              <w:left w:val="nil"/>
              <w:bottom w:val="nil"/>
            </w:tcBorders>
          </w:tcPr>
          <w:p w:rsidR="00BA2A0D" w:rsidRPr="00015E65" w:rsidRDefault="00BA2A0D">
            <w:pPr>
              <w:pStyle w:val="ConsPlusNormal"/>
              <w:jc w:val="right"/>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Итого</w:t>
            </w:r>
          </w:p>
        </w:tc>
        <w:tc>
          <w:tcPr>
            <w:tcW w:w="1027" w:type="dxa"/>
          </w:tcPr>
          <w:p w:rsidR="00BA2A0D" w:rsidRPr="00015E65" w:rsidRDefault="00BA2A0D">
            <w:pPr>
              <w:pStyle w:val="ConsPlusNormal"/>
              <w:rPr>
                <w:rFonts w:ascii="Times New Roman" w:hAnsi="Times New Roman" w:cs="Times New Roman"/>
                <w:color w:val="000000" w:themeColor="text1"/>
                <w:sz w:val="28"/>
                <w:szCs w:val="28"/>
              </w:rPr>
            </w:pPr>
          </w:p>
        </w:tc>
        <w:tc>
          <w:tcPr>
            <w:tcW w:w="1020" w:type="dxa"/>
          </w:tcPr>
          <w:p w:rsidR="00BA2A0D" w:rsidRPr="00015E65" w:rsidRDefault="00BA2A0D">
            <w:pPr>
              <w:pStyle w:val="ConsPlusNormal"/>
              <w:rPr>
                <w:rFonts w:ascii="Times New Roman" w:hAnsi="Times New Roman" w:cs="Times New Roman"/>
                <w:color w:val="000000" w:themeColor="text1"/>
                <w:sz w:val="28"/>
                <w:szCs w:val="28"/>
              </w:rPr>
            </w:pPr>
          </w:p>
        </w:tc>
        <w:tc>
          <w:tcPr>
            <w:tcW w:w="567" w:type="dxa"/>
          </w:tcPr>
          <w:p w:rsidR="00BA2A0D" w:rsidRPr="00015E65" w:rsidRDefault="00BA2A0D">
            <w:pPr>
              <w:pStyle w:val="ConsPlusNormal"/>
              <w:rPr>
                <w:rFonts w:ascii="Times New Roman" w:hAnsi="Times New Roman" w:cs="Times New Roman"/>
                <w:color w:val="000000" w:themeColor="text1"/>
                <w:sz w:val="28"/>
                <w:szCs w:val="28"/>
              </w:rPr>
            </w:pPr>
          </w:p>
        </w:tc>
        <w:tc>
          <w:tcPr>
            <w:tcW w:w="624" w:type="dxa"/>
          </w:tcPr>
          <w:p w:rsidR="00BA2A0D" w:rsidRPr="00015E65" w:rsidRDefault="00BA2A0D">
            <w:pPr>
              <w:pStyle w:val="ConsPlusNormal"/>
              <w:rPr>
                <w:rFonts w:ascii="Times New Roman" w:hAnsi="Times New Roman" w:cs="Times New Roman"/>
                <w:color w:val="000000" w:themeColor="text1"/>
                <w:sz w:val="28"/>
                <w:szCs w:val="28"/>
              </w:rPr>
            </w:pPr>
          </w:p>
        </w:tc>
        <w:tc>
          <w:tcPr>
            <w:tcW w:w="680" w:type="dxa"/>
          </w:tcPr>
          <w:p w:rsidR="00BA2A0D" w:rsidRPr="00015E65" w:rsidRDefault="00BA2A0D">
            <w:pPr>
              <w:pStyle w:val="ConsPlusNormal"/>
              <w:rPr>
                <w:rFonts w:ascii="Times New Roman" w:hAnsi="Times New Roman" w:cs="Times New Roman"/>
                <w:color w:val="000000" w:themeColor="text1"/>
                <w:sz w:val="28"/>
                <w:szCs w:val="28"/>
              </w:rPr>
            </w:pPr>
          </w:p>
        </w:tc>
        <w:tc>
          <w:tcPr>
            <w:tcW w:w="680" w:type="dxa"/>
          </w:tcPr>
          <w:p w:rsidR="00BA2A0D" w:rsidRPr="00015E65" w:rsidRDefault="00BA2A0D">
            <w:pPr>
              <w:pStyle w:val="ConsPlusNormal"/>
              <w:rPr>
                <w:rFonts w:ascii="Times New Roman" w:hAnsi="Times New Roman" w:cs="Times New Roman"/>
                <w:color w:val="000000" w:themeColor="text1"/>
                <w:sz w:val="28"/>
                <w:szCs w:val="28"/>
              </w:rPr>
            </w:pPr>
          </w:p>
        </w:tc>
        <w:tc>
          <w:tcPr>
            <w:tcW w:w="680" w:type="dxa"/>
          </w:tcPr>
          <w:p w:rsidR="00BA2A0D" w:rsidRPr="00015E65" w:rsidRDefault="00BA2A0D">
            <w:pPr>
              <w:pStyle w:val="ConsPlusNormal"/>
              <w:rPr>
                <w:rFonts w:ascii="Times New Roman" w:hAnsi="Times New Roman" w:cs="Times New Roman"/>
                <w:color w:val="000000" w:themeColor="text1"/>
                <w:sz w:val="28"/>
                <w:szCs w:val="28"/>
              </w:rPr>
            </w:pPr>
          </w:p>
        </w:tc>
        <w:tc>
          <w:tcPr>
            <w:tcW w:w="567" w:type="dxa"/>
          </w:tcPr>
          <w:p w:rsidR="00BA2A0D" w:rsidRPr="00015E65" w:rsidRDefault="00BA2A0D">
            <w:pPr>
              <w:pStyle w:val="ConsPlusNormal"/>
              <w:rPr>
                <w:rFonts w:ascii="Times New Roman" w:hAnsi="Times New Roman" w:cs="Times New Roman"/>
                <w:color w:val="000000" w:themeColor="text1"/>
                <w:sz w:val="28"/>
                <w:szCs w:val="28"/>
              </w:rPr>
            </w:pPr>
          </w:p>
        </w:tc>
        <w:tc>
          <w:tcPr>
            <w:tcW w:w="624" w:type="dxa"/>
          </w:tcPr>
          <w:p w:rsidR="00BA2A0D" w:rsidRPr="00015E65" w:rsidRDefault="00BA2A0D">
            <w:pPr>
              <w:pStyle w:val="ConsPlusNormal"/>
              <w:rPr>
                <w:rFonts w:ascii="Times New Roman" w:hAnsi="Times New Roman" w:cs="Times New Roman"/>
                <w:color w:val="000000" w:themeColor="text1"/>
                <w:sz w:val="28"/>
                <w:szCs w:val="28"/>
              </w:rPr>
            </w:pPr>
          </w:p>
        </w:tc>
        <w:tc>
          <w:tcPr>
            <w:tcW w:w="680" w:type="dxa"/>
          </w:tcPr>
          <w:p w:rsidR="00BA2A0D" w:rsidRPr="00015E65" w:rsidRDefault="00BA2A0D">
            <w:pPr>
              <w:pStyle w:val="ConsPlusNormal"/>
              <w:rPr>
                <w:rFonts w:ascii="Times New Roman" w:hAnsi="Times New Roman" w:cs="Times New Roman"/>
                <w:color w:val="000000" w:themeColor="text1"/>
                <w:sz w:val="28"/>
                <w:szCs w:val="28"/>
              </w:rPr>
            </w:pPr>
          </w:p>
        </w:tc>
        <w:tc>
          <w:tcPr>
            <w:tcW w:w="680" w:type="dxa"/>
          </w:tcPr>
          <w:p w:rsidR="00BA2A0D" w:rsidRPr="00015E65" w:rsidRDefault="00BA2A0D">
            <w:pPr>
              <w:pStyle w:val="ConsPlusNormal"/>
              <w:rPr>
                <w:rFonts w:ascii="Times New Roman" w:hAnsi="Times New Roman" w:cs="Times New Roman"/>
                <w:color w:val="000000" w:themeColor="text1"/>
                <w:sz w:val="28"/>
                <w:szCs w:val="28"/>
              </w:rPr>
            </w:pPr>
          </w:p>
        </w:tc>
        <w:tc>
          <w:tcPr>
            <w:tcW w:w="728" w:type="dxa"/>
          </w:tcPr>
          <w:p w:rsidR="00BA2A0D" w:rsidRPr="00015E65" w:rsidRDefault="00BA2A0D">
            <w:pPr>
              <w:pStyle w:val="ConsPlusNormal"/>
              <w:rPr>
                <w:rFonts w:ascii="Times New Roman" w:hAnsi="Times New Roman" w:cs="Times New Roman"/>
                <w:color w:val="000000" w:themeColor="text1"/>
                <w:sz w:val="28"/>
                <w:szCs w:val="28"/>
              </w:rPr>
            </w:pPr>
          </w:p>
        </w:tc>
        <w:tc>
          <w:tcPr>
            <w:tcW w:w="680" w:type="dxa"/>
          </w:tcPr>
          <w:p w:rsidR="00BA2A0D" w:rsidRPr="00015E65" w:rsidRDefault="00BA2A0D">
            <w:pPr>
              <w:pStyle w:val="ConsPlusNormal"/>
              <w:rPr>
                <w:rFonts w:ascii="Times New Roman" w:hAnsi="Times New Roman" w:cs="Times New Roman"/>
                <w:color w:val="000000" w:themeColor="text1"/>
                <w:sz w:val="28"/>
                <w:szCs w:val="28"/>
              </w:rPr>
            </w:pPr>
          </w:p>
        </w:tc>
        <w:tc>
          <w:tcPr>
            <w:tcW w:w="668" w:type="dxa"/>
          </w:tcPr>
          <w:p w:rsidR="00BA2A0D" w:rsidRPr="00015E65" w:rsidRDefault="00BA2A0D">
            <w:pPr>
              <w:pStyle w:val="ConsPlusNormal"/>
              <w:rPr>
                <w:rFonts w:ascii="Times New Roman" w:hAnsi="Times New Roman" w:cs="Times New Roman"/>
                <w:color w:val="000000" w:themeColor="text1"/>
                <w:sz w:val="28"/>
                <w:szCs w:val="28"/>
              </w:rPr>
            </w:pPr>
          </w:p>
        </w:tc>
        <w:tc>
          <w:tcPr>
            <w:tcW w:w="1361" w:type="dxa"/>
          </w:tcPr>
          <w:p w:rsidR="00BA2A0D" w:rsidRPr="00015E65" w:rsidRDefault="00BA2A0D">
            <w:pPr>
              <w:pStyle w:val="ConsPlusNormal"/>
              <w:rPr>
                <w:rFonts w:ascii="Times New Roman" w:hAnsi="Times New Roman" w:cs="Times New Roman"/>
                <w:color w:val="000000" w:themeColor="text1"/>
                <w:sz w:val="28"/>
                <w:szCs w:val="28"/>
              </w:rPr>
            </w:pPr>
          </w:p>
        </w:tc>
        <w:tc>
          <w:tcPr>
            <w:tcW w:w="1417" w:type="dxa"/>
          </w:tcPr>
          <w:p w:rsidR="00BA2A0D" w:rsidRPr="00015E65" w:rsidRDefault="00BA2A0D">
            <w:pPr>
              <w:pStyle w:val="ConsPlusNormal"/>
              <w:rPr>
                <w:rFonts w:ascii="Times New Roman" w:hAnsi="Times New Roman" w:cs="Times New Roman"/>
                <w:color w:val="000000" w:themeColor="text1"/>
                <w:sz w:val="28"/>
                <w:szCs w:val="28"/>
              </w:rPr>
            </w:pPr>
          </w:p>
        </w:tc>
        <w:tc>
          <w:tcPr>
            <w:tcW w:w="629" w:type="dxa"/>
            <w:tcBorders>
              <w:bottom w:val="nil"/>
              <w:right w:val="nil"/>
            </w:tcBorders>
          </w:tcPr>
          <w:p w:rsidR="00BA2A0D" w:rsidRPr="00015E65" w:rsidRDefault="00BA2A0D">
            <w:pPr>
              <w:pStyle w:val="ConsPlusNormal"/>
              <w:rPr>
                <w:rFonts w:ascii="Times New Roman" w:hAnsi="Times New Roman" w:cs="Times New Roman"/>
                <w:color w:val="000000" w:themeColor="text1"/>
                <w:sz w:val="28"/>
                <w:szCs w:val="28"/>
              </w:rPr>
            </w:pPr>
          </w:p>
        </w:tc>
      </w:tr>
    </w:tbl>
    <w:p w:rsidR="00BA2A0D" w:rsidRPr="00015E65" w:rsidRDefault="00BA2A0D">
      <w:pPr>
        <w:pStyle w:val="ConsPlusNormal"/>
        <w:rPr>
          <w:rFonts w:ascii="Times New Roman" w:hAnsi="Times New Roman" w:cs="Times New Roman"/>
          <w:color w:val="000000" w:themeColor="text1"/>
          <w:sz w:val="28"/>
          <w:szCs w:val="28"/>
        </w:rPr>
        <w:sectPr w:rsidR="00BA2A0D" w:rsidRPr="00015E65">
          <w:pgSz w:w="16838" w:h="11905" w:orient="landscape"/>
          <w:pgMar w:top="1134" w:right="1134" w:bottom="567" w:left="1134" w:header="0" w:footer="0" w:gutter="0"/>
          <w:cols w:space="720"/>
          <w:titlePg/>
        </w:sectPr>
      </w:pPr>
    </w:p>
    <w:p w:rsidR="00BA2A0D" w:rsidRPr="00015E65" w:rsidRDefault="00BA2A0D">
      <w:pPr>
        <w:pStyle w:val="ConsPlusNormal"/>
        <w:jc w:val="both"/>
        <w:rPr>
          <w:rFonts w:ascii="Times New Roman" w:hAnsi="Times New Roman" w:cs="Times New Roman"/>
          <w:color w:val="000000" w:themeColor="text1"/>
          <w:sz w:val="28"/>
          <w:szCs w:val="28"/>
        </w:rPr>
      </w:pPr>
    </w:p>
    <w:p w:rsidR="00BA2A0D" w:rsidRPr="00015E65" w:rsidRDefault="00BA2A0D">
      <w:pPr>
        <w:pStyle w:val="ConsPlusNonformat"/>
        <w:jc w:val="both"/>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 xml:space="preserve">                 3. Казначейское обеспечение обязательств</w:t>
      </w:r>
    </w:p>
    <w:p w:rsidR="00BA2A0D" w:rsidRPr="00015E65" w:rsidRDefault="00BA2A0D">
      <w:pPr>
        <w:pStyle w:val="ConsPlusNonformat"/>
        <w:jc w:val="both"/>
        <w:rPr>
          <w:rFonts w:ascii="Times New Roman" w:hAnsi="Times New Roman" w:cs="Times New Roman"/>
          <w:color w:val="000000" w:themeColor="text1"/>
          <w:sz w:val="28"/>
          <w:szCs w:val="28"/>
        </w:rPr>
      </w:pPr>
    </w:p>
    <w:p w:rsidR="00BA2A0D" w:rsidRPr="00015E65" w:rsidRDefault="00BA2A0D">
      <w:pPr>
        <w:pStyle w:val="ConsPlusNonformat"/>
        <w:jc w:val="both"/>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 xml:space="preserve">                          3.1. Изменение остатков</w:t>
      </w:r>
    </w:p>
    <w:p w:rsidR="00BA2A0D" w:rsidRPr="00015E65" w:rsidRDefault="00BA2A0D">
      <w:pPr>
        <w:pStyle w:val="ConsPlusNormal"/>
        <w:jc w:val="both"/>
        <w:rPr>
          <w:rFonts w:ascii="Times New Roman" w:hAnsi="Times New Roman" w:cs="Times New Roman"/>
          <w:color w:val="000000" w:themeColor="text1"/>
          <w:sz w:val="28"/>
          <w:szCs w:val="28"/>
        </w:r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04"/>
        <w:gridCol w:w="1871"/>
        <w:gridCol w:w="1020"/>
        <w:gridCol w:w="1644"/>
        <w:gridCol w:w="1814"/>
        <w:gridCol w:w="1417"/>
      </w:tblGrid>
      <w:tr w:rsidR="00015E65" w:rsidRPr="00015E65">
        <w:tc>
          <w:tcPr>
            <w:tcW w:w="1304" w:type="dxa"/>
            <w:vMerge w:val="restart"/>
            <w:tcBorders>
              <w:left w:val="nil"/>
            </w:tcBorders>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Код источника поступлений целевых средств</w:t>
            </w:r>
          </w:p>
        </w:tc>
        <w:tc>
          <w:tcPr>
            <w:tcW w:w="1871" w:type="dxa"/>
            <w:vMerge w:val="restart"/>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Уникальный код объекта (код мероприятия по информатизации)</w:t>
            </w:r>
          </w:p>
        </w:tc>
        <w:tc>
          <w:tcPr>
            <w:tcW w:w="4478" w:type="dxa"/>
            <w:gridSpan w:val="3"/>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Остаток средств</w:t>
            </w:r>
          </w:p>
        </w:tc>
        <w:tc>
          <w:tcPr>
            <w:tcW w:w="1417" w:type="dxa"/>
            <w:vMerge w:val="restart"/>
            <w:tcBorders>
              <w:right w:val="nil"/>
            </w:tcBorders>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Примечание</w:t>
            </w:r>
          </w:p>
        </w:tc>
      </w:tr>
      <w:tr w:rsidR="00015E65" w:rsidRPr="00015E65">
        <w:tc>
          <w:tcPr>
            <w:tcW w:w="1304" w:type="dxa"/>
            <w:vMerge/>
            <w:tcBorders>
              <w:left w:val="nil"/>
            </w:tcBorders>
          </w:tcPr>
          <w:p w:rsidR="00BA2A0D" w:rsidRPr="00015E65" w:rsidRDefault="00BA2A0D">
            <w:pPr>
              <w:pStyle w:val="ConsPlusNormal"/>
              <w:rPr>
                <w:rFonts w:ascii="Times New Roman" w:hAnsi="Times New Roman" w:cs="Times New Roman"/>
                <w:color w:val="000000" w:themeColor="text1"/>
                <w:sz w:val="28"/>
                <w:szCs w:val="28"/>
              </w:rPr>
            </w:pPr>
          </w:p>
        </w:tc>
        <w:tc>
          <w:tcPr>
            <w:tcW w:w="1871" w:type="dxa"/>
            <w:vMerge/>
          </w:tcPr>
          <w:p w:rsidR="00BA2A0D" w:rsidRPr="00015E65" w:rsidRDefault="00BA2A0D">
            <w:pPr>
              <w:pStyle w:val="ConsPlusNormal"/>
              <w:rPr>
                <w:rFonts w:ascii="Times New Roman" w:hAnsi="Times New Roman" w:cs="Times New Roman"/>
                <w:color w:val="000000" w:themeColor="text1"/>
                <w:sz w:val="28"/>
                <w:szCs w:val="28"/>
              </w:rPr>
            </w:pPr>
          </w:p>
        </w:tc>
        <w:tc>
          <w:tcPr>
            <w:tcW w:w="1020" w:type="dxa"/>
            <w:vMerge w:val="restart"/>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На начало года</w:t>
            </w:r>
          </w:p>
        </w:tc>
        <w:tc>
          <w:tcPr>
            <w:tcW w:w="3458" w:type="dxa"/>
            <w:gridSpan w:val="2"/>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На отчетную дату</w:t>
            </w:r>
          </w:p>
        </w:tc>
        <w:tc>
          <w:tcPr>
            <w:tcW w:w="1417" w:type="dxa"/>
            <w:vMerge/>
            <w:tcBorders>
              <w:right w:val="nil"/>
            </w:tcBorders>
          </w:tcPr>
          <w:p w:rsidR="00BA2A0D" w:rsidRPr="00015E65" w:rsidRDefault="00BA2A0D">
            <w:pPr>
              <w:pStyle w:val="ConsPlusNormal"/>
              <w:rPr>
                <w:rFonts w:ascii="Times New Roman" w:hAnsi="Times New Roman" w:cs="Times New Roman"/>
                <w:color w:val="000000" w:themeColor="text1"/>
                <w:sz w:val="28"/>
                <w:szCs w:val="28"/>
              </w:rPr>
            </w:pPr>
          </w:p>
        </w:tc>
      </w:tr>
      <w:tr w:rsidR="00015E65" w:rsidRPr="00015E65">
        <w:tc>
          <w:tcPr>
            <w:tcW w:w="1304" w:type="dxa"/>
            <w:vMerge/>
            <w:tcBorders>
              <w:left w:val="nil"/>
            </w:tcBorders>
          </w:tcPr>
          <w:p w:rsidR="00BA2A0D" w:rsidRPr="00015E65" w:rsidRDefault="00BA2A0D">
            <w:pPr>
              <w:pStyle w:val="ConsPlusNormal"/>
              <w:rPr>
                <w:rFonts w:ascii="Times New Roman" w:hAnsi="Times New Roman" w:cs="Times New Roman"/>
                <w:color w:val="000000" w:themeColor="text1"/>
                <w:sz w:val="28"/>
                <w:szCs w:val="28"/>
              </w:rPr>
            </w:pPr>
          </w:p>
        </w:tc>
        <w:tc>
          <w:tcPr>
            <w:tcW w:w="1871" w:type="dxa"/>
            <w:vMerge/>
          </w:tcPr>
          <w:p w:rsidR="00BA2A0D" w:rsidRPr="00015E65" w:rsidRDefault="00BA2A0D">
            <w:pPr>
              <w:pStyle w:val="ConsPlusNormal"/>
              <w:rPr>
                <w:rFonts w:ascii="Times New Roman" w:hAnsi="Times New Roman" w:cs="Times New Roman"/>
                <w:color w:val="000000" w:themeColor="text1"/>
                <w:sz w:val="28"/>
                <w:szCs w:val="28"/>
              </w:rPr>
            </w:pPr>
          </w:p>
        </w:tc>
        <w:tc>
          <w:tcPr>
            <w:tcW w:w="1020" w:type="dxa"/>
            <w:vMerge/>
          </w:tcPr>
          <w:p w:rsidR="00BA2A0D" w:rsidRPr="00015E65" w:rsidRDefault="00BA2A0D">
            <w:pPr>
              <w:pStyle w:val="ConsPlusNormal"/>
              <w:rPr>
                <w:rFonts w:ascii="Times New Roman" w:hAnsi="Times New Roman" w:cs="Times New Roman"/>
                <w:color w:val="000000" w:themeColor="text1"/>
                <w:sz w:val="28"/>
                <w:szCs w:val="28"/>
              </w:rPr>
            </w:pPr>
          </w:p>
        </w:tc>
        <w:tc>
          <w:tcPr>
            <w:tcW w:w="1644" w:type="dxa"/>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на начало дня</w:t>
            </w:r>
          </w:p>
        </w:tc>
        <w:tc>
          <w:tcPr>
            <w:tcW w:w="1814" w:type="dxa"/>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на конец дня</w:t>
            </w:r>
          </w:p>
        </w:tc>
        <w:tc>
          <w:tcPr>
            <w:tcW w:w="1417" w:type="dxa"/>
            <w:vMerge/>
            <w:tcBorders>
              <w:right w:val="nil"/>
            </w:tcBorders>
          </w:tcPr>
          <w:p w:rsidR="00BA2A0D" w:rsidRPr="00015E65" w:rsidRDefault="00BA2A0D">
            <w:pPr>
              <w:pStyle w:val="ConsPlusNormal"/>
              <w:rPr>
                <w:rFonts w:ascii="Times New Roman" w:hAnsi="Times New Roman" w:cs="Times New Roman"/>
                <w:color w:val="000000" w:themeColor="text1"/>
                <w:sz w:val="28"/>
                <w:szCs w:val="28"/>
              </w:rPr>
            </w:pPr>
          </w:p>
        </w:tc>
      </w:tr>
      <w:tr w:rsidR="00015E65" w:rsidRPr="00015E65">
        <w:tc>
          <w:tcPr>
            <w:tcW w:w="1304" w:type="dxa"/>
            <w:tcBorders>
              <w:left w:val="nil"/>
            </w:tcBorders>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1</w:t>
            </w:r>
          </w:p>
        </w:tc>
        <w:tc>
          <w:tcPr>
            <w:tcW w:w="1871" w:type="dxa"/>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2</w:t>
            </w:r>
          </w:p>
        </w:tc>
        <w:tc>
          <w:tcPr>
            <w:tcW w:w="1020" w:type="dxa"/>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3</w:t>
            </w:r>
          </w:p>
        </w:tc>
        <w:tc>
          <w:tcPr>
            <w:tcW w:w="1644" w:type="dxa"/>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4</w:t>
            </w:r>
          </w:p>
        </w:tc>
        <w:tc>
          <w:tcPr>
            <w:tcW w:w="1814" w:type="dxa"/>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5</w:t>
            </w:r>
          </w:p>
        </w:tc>
        <w:tc>
          <w:tcPr>
            <w:tcW w:w="1417" w:type="dxa"/>
            <w:tcBorders>
              <w:right w:val="nil"/>
            </w:tcBorders>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6</w:t>
            </w:r>
          </w:p>
        </w:tc>
      </w:tr>
      <w:tr w:rsidR="00015E65" w:rsidRPr="00015E65">
        <w:tblPrEx>
          <w:tblBorders>
            <w:left w:val="single" w:sz="4" w:space="0" w:color="auto"/>
          </w:tblBorders>
        </w:tblPrEx>
        <w:tc>
          <w:tcPr>
            <w:tcW w:w="1304" w:type="dxa"/>
          </w:tcPr>
          <w:p w:rsidR="00BA2A0D" w:rsidRPr="00015E65" w:rsidRDefault="00BA2A0D">
            <w:pPr>
              <w:pStyle w:val="ConsPlusNormal"/>
              <w:rPr>
                <w:rFonts w:ascii="Times New Roman" w:hAnsi="Times New Roman" w:cs="Times New Roman"/>
                <w:color w:val="000000" w:themeColor="text1"/>
                <w:sz w:val="28"/>
                <w:szCs w:val="28"/>
              </w:rPr>
            </w:pPr>
          </w:p>
        </w:tc>
        <w:tc>
          <w:tcPr>
            <w:tcW w:w="1871" w:type="dxa"/>
          </w:tcPr>
          <w:p w:rsidR="00BA2A0D" w:rsidRPr="00015E65" w:rsidRDefault="00BA2A0D">
            <w:pPr>
              <w:pStyle w:val="ConsPlusNormal"/>
              <w:rPr>
                <w:rFonts w:ascii="Times New Roman" w:hAnsi="Times New Roman" w:cs="Times New Roman"/>
                <w:color w:val="000000" w:themeColor="text1"/>
                <w:sz w:val="28"/>
                <w:szCs w:val="28"/>
              </w:rPr>
            </w:pPr>
          </w:p>
        </w:tc>
        <w:tc>
          <w:tcPr>
            <w:tcW w:w="1020" w:type="dxa"/>
          </w:tcPr>
          <w:p w:rsidR="00BA2A0D" w:rsidRPr="00015E65" w:rsidRDefault="00BA2A0D">
            <w:pPr>
              <w:pStyle w:val="ConsPlusNormal"/>
              <w:rPr>
                <w:rFonts w:ascii="Times New Roman" w:hAnsi="Times New Roman" w:cs="Times New Roman"/>
                <w:color w:val="000000" w:themeColor="text1"/>
                <w:sz w:val="28"/>
                <w:szCs w:val="28"/>
              </w:rPr>
            </w:pPr>
          </w:p>
        </w:tc>
        <w:tc>
          <w:tcPr>
            <w:tcW w:w="1644" w:type="dxa"/>
          </w:tcPr>
          <w:p w:rsidR="00BA2A0D" w:rsidRPr="00015E65" w:rsidRDefault="00BA2A0D">
            <w:pPr>
              <w:pStyle w:val="ConsPlusNormal"/>
              <w:rPr>
                <w:rFonts w:ascii="Times New Roman" w:hAnsi="Times New Roman" w:cs="Times New Roman"/>
                <w:color w:val="000000" w:themeColor="text1"/>
                <w:sz w:val="28"/>
                <w:szCs w:val="28"/>
              </w:rPr>
            </w:pPr>
          </w:p>
        </w:tc>
        <w:tc>
          <w:tcPr>
            <w:tcW w:w="1814" w:type="dxa"/>
          </w:tcPr>
          <w:p w:rsidR="00BA2A0D" w:rsidRPr="00015E65" w:rsidRDefault="00BA2A0D">
            <w:pPr>
              <w:pStyle w:val="ConsPlusNormal"/>
              <w:rPr>
                <w:rFonts w:ascii="Times New Roman" w:hAnsi="Times New Roman" w:cs="Times New Roman"/>
                <w:color w:val="000000" w:themeColor="text1"/>
                <w:sz w:val="28"/>
                <w:szCs w:val="28"/>
              </w:rPr>
            </w:pPr>
          </w:p>
        </w:tc>
        <w:tc>
          <w:tcPr>
            <w:tcW w:w="1417" w:type="dxa"/>
            <w:tcBorders>
              <w:right w:val="nil"/>
            </w:tcBorders>
          </w:tcPr>
          <w:p w:rsidR="00BA2A0D" w:rsidRPr="00015E65" w:rsidRDefault="00BA2A0D">
            <w:pPr>
              <w:pStyle w:val="ConsPlusNormal"/>
              <w:rPr>
                <w:rFonts w:ascii="Times New Roman" w:hAnsi="Times New Roman" w:cs="Times New Roman"/>
                <w:color w:val="000000" w:themeColor="text1"/>
                <w:sz w:val="28"/>
                <w:szCs w:val="28"/>
              </w:rPr>
            </w:pPr>
          </w:p>
        </w:tc>
      </w:tr>
      <w:tr w:rsidR="00015E65" w:rsidRPr="00015E65">
        <w:tblPrEx>
          <w:tblBorders>
            <w:left w:val="single" w:sz="4" w:space="0" w:color="auto"/>
          </w:tblBorders>
        </w:tblPrEx>
        <w:tc>
          <w:tcPr>
            <w:tcW w:w="1304" w:type="dxa"/>
          </w:tcPr>
          <w:p w:rsidR="00BA2A0D" w:rsidRPr="00015E65" w:rsidRDefault="00BA2A0D">
            <w:pPr>
              <w:pStyle w:val="ConsPlusNormal"/>
              <w:rPr>
                <w:rFonts w:ascii="Times New Roman" w:hAnsi="Times New Roman" w:cs="Times New Roman"/>
                <w:color w:val="000000" w:themeColor="text1"/>
                <w:sz w:val="28"/>
                <w:szCs w:val="28"/>
              </w:rPr>
            </w:pPr>
          </w:p>
        </w:tc>
        <w:tc>
          <w:tcPr>
            <w:tcW w:w="1871" w:type="dxa"/>
          </w:tcPr>
          <w:p w:rsidR="00BA2A0D" w:rsidRPr="00015E65" w:rsidRDefault="00BA2A0D">
            <w:pPr>
              <w:pStyle w:val="ConsPlusNormal"/>
              <w:rPr>
                <w:rFonts w:ascii="Times New Roman" w:hAnsi="Times New Roman" w:cs="Times New Roman"/>
                <w:color w:val="000000" w:themeColor="text1"/>
                <w:sz w:val="28"/>
                <w:szCs w:val="28"/>
              </w:rPr>
            </w:pPr>
          </w:p>
        </w:tc>
        <w:tc>
          <w:tcPr>
            <w:tcW w:w="1020" w:type="dxa"/>
          </w:tcPr>
          <w:p w:rsidR="00BA2A0D" w:rsidRPr="00015E65" w:rsidRDefault="00BA2A0D">
            <w:pPr>
              <w:pStyle w:val="ConsPlusNormal"/>
              <w:rPr>
                <w:rFonts w:ascii="Times New Roman" w:hAnsi="Times New Roman" w:cs="Times New Roman"/>
                <w:color w:val="000000" w:themeColor="text1"/>
                <w:sz w:val="28"/>
                <w:szCs w:val="28"/>
              </w:rPr>
            </w:pPr>
          </w:p>
        </w:tc>
        <w:tc>
          <w:tcPr>
            <w:tcW w:w="1644" w:type="dxa"/>
          </w:tcPr>
          <w:p w:rsidR="00BA2A0D" w:rsidRPr="00015E65" w:rsidRDefault="00BA2A0D">
            <w:pPr>
              <w:pStyle w:val="ConsPlusNormal"/>
              <w:rPr>
                <w:rFonts w:ascii="Times New Roman" w:hAnsi="Times New Roman" w:cs="Times New Roman"/>
                <w:color w:val="000000" w:themeColor="text1"/>
                <w:sz w:val="28"/>
                <w:szCs w:val="28"/>
              </w:rPr>
            </w:pPr>
          </w:p>
        </w:tc>
        <w:tc>
          <w:tcPr>
            <w:tcW w:w="1814" w:type="dxa"/>
          </w:tcPr>
          <w:p w:rsidR="00BA2A0D" w:rsidRPr="00015E65" w:rsidRDefault="00BA2A0D">
            <w:pPr>
              <w:pStyle w:val="ConsPlusNormal"/>
              <w:rPr>
                <w:rFonts w:ascii="Times New Roman" w:hAnsi="Times New Roman" w:cs="Times New Roman"/>
                <w:color w:val="000000" w:themeColor="text1"/>
                <w:sz w:val="28"/>
                <w:szCs w:val="28"/>
              </w:rPr>
            </w:pPr>
          </w:p>
        </w:tc>
        <w:tc>
          <w:tcPr>
            <w:tcW w:w="1417" w:type="dxa"/>
            <w:tcBorders>
              <w:right w:val="nil"/>
            </w:tcBorders>
          </w:tcPr>
          <w:p w:rsidR="00BA2A0D" w:rsidRPr="00015E65" w:rsidRDefault="00BA2A0D">
            <w:pPr>
              <w:pStyle w:val="ConsPlusNormal"/>
              <w:rPr>
                <w:rFonts w:ascii="Times New Roman" w:hAnsi="Times New Roman" w:cs="Times New Roman"/>
                <w:color w:val="000000" w:themeColor="text1"/>
                <w:sz w:val="28"/>
                <w:szCs w:val="28"/>
              </w:rPr>
            </w:pPr>
          </w:p>
        </w:tc>
      </w:tr>
      <w:tr w:rsidR="00015E65" w:rsidRPr="00015E65">
        <w:tblPrEx>
          <w:tblBorders>
            <w:left w:val="single" w:sz="4" w:space="0" w:color="auto"/>
          </w:tblBorders>
        </w:tblPrEx>
        <w:tc>
          <w:tcPr>
            <w:tcW w:w="1304" w:type="dxa"/>
          </w:tcPr>
          <w:p w:rsidR="00BA2A0D" w:rsidRPr="00015E65" w:rsidRDefault="00BA2A0D">
            <w:pPr>
              <w:pStyle w:val="ConsPlusNormal"/>
              <w:rPr>
                <w:rFonts w:ascii="Times New Roman" w:hAnsi="Times New Roman" w:cs="Times New Roman"/>
                <w:color w:val="000000" w:themeColor="text1"/>
                <w:sz w:val="28"/>
                <w:szCs w:val="28"/>
              </w:rPr>
            </w:pPr>
          </w:p>
        </w:tc>
        <w:tc>
          <w:tcPr>
            <w:tcW w:w="1871" w:type="dxa"/>
          </w:tcPr>
          <w:p w:rsidR="00BA2A0D" w:rsidRPr="00015E65" w:rsidRDefault="00BA2A0D">
            <w:pPr>
              <w:pStyle w:val="ConsPlusNormal"/>
              <w:rPr>
                <w:rFonts w:ascii="Times New Roman" w:hAnsi="Times New Roman" w:cs="Times New Roman"/>
                <w:color w:val="000000" w:themeColor="text1"/>
                <w:sz w:val="28"/>
                <w:szCs w:val="28"/>
              </w:rPr>
            </w:pPr>
          </w:p>
        </w:tc>
        <w:tc>
          <w:tcPr>
            <w:tcW w:w="1020" w:type="dxa"/>
          </w:tcPr>
          <w:p w:rsidR="00BA2A0D" w:rsidRPr="00015E65" w:rsidRDefault="00BA2A0D">
            <w:pPr>
              <w:pStyle w:val="ConsPlusNormal"/>
              <w:rPr>
                <w:rFonts w:ascii="Times New Roman" w:hAnsi="Times New Roman" w:cs="Times New Roman"/>
                <w:color w:val="000000" w:themeColor="text1"/>
                <w:sz w:val="28"/>
                <w:szCs w:val="28"/>
              </w:rPr>
            </w:pPr>
          </w:p>
        </w:tc>
        <w:tc>
          <w:tcPr>
            <w:tcW w:w="1644" w:type="dxa"/>
          </w:tcPr>
          <w:p w:rsidR="00BA2A0D" w:rsidRPr="00015E65" w:rsidRDefault="00BA2A0D">
            <w:pPr>
              <w:pStyle w:val="ConsPlusNormal"/>
              <w:rPr>
                <w:rFonts w:ascii="Times New Roman" w:hAnsi="Times New Roman" w:cs="Times New Roman"/>
                <w:color w:val="000000" w:themeColor="text1"/>
                <w:sz w:val="28"/>
                <w:szCs w:val="28"/>
              </w:rPr>
            </w:pPr>
          </w:p>
        </w:tc>
        <w:tc>
          <w:tcPr>
            <w:tcW w:w="1814" w:type="dxa"/>
          </w:tcPr>
          <w:p w:rsidR="00BA2A0D" w:rsidRPr="00015E65" w:rsidRDefault="00BA2A0D">
            <w:pPr>
              <w:pStyle w:val="ConsPlusNormal"/>
              <w:rPr>
                <w:rFonts w:ascii="Times New Roman" w:hAnsi="Times New Roman" w:cs="Times New Roman"/>
                <w:color w:val="000000" w:themeColor="text1"/>
                <w:sz w:val="28"/>
                <w:szCs w:val="28"/>
              </w:rPr>
            </w:pPr>
          </w:p>
        </w:tc>
        <w:tc>
          <w:tcPr>
            <w:tcW w:w="1417" w:type="dxa"/>
            <w:tcBorders>
              <w:right w:val="nil"/>
            </w:tcBorders>
          </w:tcPr>
          <w:p w:rsidR="00BA2A0D" w:rsidRPr="00015E65" w:rsidRDefault="00BA2A0D">
            <w:pPr>
              <w:pStyle w:val="ConsPlusNormal"/>
              <w:rPr>
                <w:rFonts w:ascii="Times New Roman" w:hAnsi="Times New Roman" w:cs="Times New Roman"/>
                <w:color w:val="000000" w:themeColor="text1"/>
                <w:sz w:val="28"/>
                <w:szCs w:val="28"/>
              </w:rPr>
            </w:pPr>
          </w:p>
        </w:tc>
      </w:tr>
      <w:tr w:rsidR="00015E65" w:rsidRPr="00015E65">
        <w:tc>
          <w:tcPr>
            <w:tcW w:w="3175" w:type="dxa"/>
            <w:gridSpan w:val="2"/>
            <w:tcBorders>
              <w:left w:val="nil"/>
              <w:bottom w:val="nil"/>
            </w:tcBorders>
          </w:tcPr>
          <w:p w:rsidR="00BA2A0D" w:rsidRPr="00015E65" w:rsidRDefault="00BA2A0D">
            <w:pPr>
              <w:pStyle w:val="ConsPlusNormal"/>
              <w:jc w:val="right"/>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Итого</w:t>
            </w:r>
          </w:p>
        </w:tc>
        <w:tc>
          <w:tcPr>
            <w:tcW w:w="1020" w:type="dxa"/>
          </w:tcPr>
          <w:p w:rsidR="00BA2A0D" w:rsidRPr="00015E65" w:rsidRDefault="00BA2A0D">
            <w:pPr>
              <w:pStyle w:val="ConsPlusNormal"/>
              <w:rPr>
                <w:rFonts w:ascii="Times New Roman" w:hAnsi="Times New Roman" w:cs="Times New Roman"/>
                <w:color w:val="000000" w:themeColor="text1"/>
                <w:sz w:val="28"/>
                <w:szCs w:val="28"/>
              </w:rPr>
            </w:pPr>
          </w:p>
        </w:tc>
        <w:tc>
          <w:tcPr>
            <w:tcW w:w="1644" w:type="dxa"/>
          </w:tcPr>
          <w:p w:rsidR="00BA2A0D" w:rsidRPr="00015E65" w:rsidRDefault="00BA2A0D">
            <w:pPr>
              <w:pStyle w:val="ConsPlusNormal"/>
              <w:rPr>
                <w:rFonts w:ascii="Times New Roman" w:hAnsi="Times New Roman" w:cs="Times New Roman"/>
                <w:color w:val="000000" w:themeColor="text1"/>
                <w:sz w:val="28"/>
                <w:szCs w:val="28"/>
              </w:rPr>
            </w:pPr>
          </w:p>
        </w:tc>
        <w:tc>
          <w:tcPr>
            <w:tcW w:w="1814" w:type="dxa"/>
          </w:tcPr>
          <w:p w:rsidR="00BA2A0D" w:rsidRPr="00015E65" w:rsidRDefault="00BA2A0D">
            <w:pPr>
              <w:pStyle w:val="ConsPlusNormal"/>
              <w:rPr>
                <w:rFonts w:ascii="Times New Roman" w:hAnsi="Times New Roman" w:cs="Times New Roman"/>
                <w:color w:val="000000" w:themeColor="text1"/>
                <w:sz w:val="28"/>
                <w:szCs w:val="28"/>
              </w:rPr>
            </w:pPr>
          </w:p>
        </w:tc>
        <w:tc>
          <w:tcPr>
            <w:tcW w:w="1417" w:type="dxa"/>
            <w:tcBorders>
              <w:bottom w:val="nil"/>
              <w:right w:val="nil"/>
            </w:tcBorders>
          </w:tcPr>
          <w:p w:rsidR="00BA2A0D" w:rsidRPr="00015E65" w:rsidRDefault="00BA2A0D">
            <w:pPr>
              <w:pStyle w:val="ConsPlusNormal"/>
              <w:rPr>
                <w:rFonts w:ascii="Times New Roman" w:hAnsi="Times New Roman" w:cs="Times New Roman"/>
                <w:color w:val="000000" w:themeColor="text1"/>
                <w:sz w:val="28"/>
                <w:szCs w:val="28"/>
              </w:rPr>
            </w:pPr>
          </w:p>
        </w:tc>
      </w:tr>
    </w:tbl>
    <w:p w:rsidR="00BA2A0D" w:rsidRPr="00015E65" w:rsidRDefault="00BA2A0D">
      <w:pPr>
        <w:pStyle w:val="ConsPlusNormal"/>
        <w:jc w:val="both"/>
        <w:rPr>
          <w:rFonts w:ascii="Times New Roman" w:hAnsi="Times New Roman" w:cs="Times New Roman"/>
          <w:color w:val="000000" w:themeColor="text1"/>
          <w:sz w:val="28"/>
          <w:szCs w:val="28"/>
        </w:rPr>
      </w:pPr>
    </w:p>
    <w:p w:rsidR="00BA2A0D" w:rsidRPr="00015E65" w:rsidRDefault="00BA2A0D">
      <w:pPr>
        <w:pStyle w:val="ConsPlusNonformat"/>
        <w:jc w:val="both"/>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 xml:space="preserve">          3.2. Операции по казначейскому обеспечению обязательств</w:t>
      </w:r>
    </w:p>
    <w:p w:rsidR="00BA2A0D" w:rsidRPr="00015E65" w:rsidRDefault="00BA2A0D">
      <w:pPr>
        <w:pStyle w:val="ConsPlusNormal"/>
        <w:jc w:val="both"/>
        <w:rPr>
          <w:rFonts w:ascii="Times New Roman" w:hAnsi="Times New Roman" w:cs="Times New Roman"/>
          <w:color w:val="000000" w:themeColor="text1"/>
          <w:sz w:val="28"/>
          <w:szCs w:val="28"/>
        </w:r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04"/>
        <w:gridCol w:w="907"/>
        <w:gridCol w:w="964"/>
        <w:gridCol w:w="1020"/>
        <w:gridCol w:w="1644"/>
        <w:gridCol w:w="1814"/>
        <w:gridCol w:w="1417"/>
      </w:tblGrid>
      <w:tr w:rsidR="00015E65" w:rsidRPr="00015E65">
        <w:tc>
          <w:tcPr>
            <w:tcW w:w="1304" w:type="dxa"/>
            <w:tcBorders>
              <w:left w:val="nil"/>
            </w:tcBorders>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Код источника поступлений целевых средств</w:t>
            </w:r>
          </w:p>
        </w:tc>
        <w:tc>
          <w:tcPr>
            <w:tcW w:w="907" w:type="dxa"/>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Код направления расходования целевых средств</w:t>
            </w:r>
          </w:p>
        </w:tc>
        <w:tc>
          <w:tcPr>
            <w:tcW w:w="964" w:type="dxa"/>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Уникальный код объекта (код мероприятия по информатизации)</w:t>
            </w:r>
          </w:p>
        </w:tc>
        <w:tc>
          <w:tcPr>
            <w:tcW w:w="1020" w:type="dxa"/>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Получено</w:t>
            </w:r>
          </w:p>
        </w:tc>
        <w:tc>
          <w:tcPr>
            <w:tcW w:w="1644" w:type="dxa"/>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Переведено</w:t>
            </w:r>
          </w:p>
        </w:tc>
        <w:tc>
          <w:tcPr>
            <w:tcW w:w="1814" w:type="dxa"/>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Исполнено</w:t>
            </w:r>
          </w:p>
        </w:tc>
        <w:tc>
          <w:tcPr>
            <w:tcW w:w="1417" w:type="dxa"/>
            <w:tcBorders>
              <w:right w:val="nil"/>
            </w:tcBorders>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Примечание</w:t>
            </w:r>
          </w:p>
        </w:tc>
      </w:tr>
      <w:tr w:rsidR="00015E65" w:rsidRPr="00015E65">
        <w:tc>
          <w:tcPr>
            <w:tcW w:w="1304" w:type="dxa"/>
            <w:tcBorders>
              <w:left w:val="nil"/>
            </w:tcBorders>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1</w:t>
            </w:r>
          </w:p>
        </w:tc>
        <w:tc>
          <w:tcPr>
            <w:tcW w:w="907" w:type="dxa"/>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2</w:t>
            </w:r>
          </w:p>
        </w:tc>
        <w:tc>
          <w:tcPr>
            <w:tcW w:w="964" w:type="dxa"/>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3</w:t>
            </w:r>
          </w:p>
        </w:tc>
        <w:tc>
          <w:tcPr>
            <w:tcW w:w="1020" w:type="dxa"/>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4</w:t>
            </w:r>
          </w:p>
        </w:tc>
        <w:tc>
          <w:tcPr>
            <w:tcW w:w="1644" w:type="dxa"/>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5</w:t>
            </w:r>
          </w:p>
        </w:tc>
        <w:tc>
          <w:tcPr>
            <w:tcW w:w="1814" w:type="dxa"/>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6</w:t>
            </w:r>
          </w:p>
        </w:tc>
        <w:tc>
          <w:tcPr>
            <w:tcW w:w="1417" w:type="dxa"/>
            <w:tcBorders>
              <w:right w:val="nil"/>
            </w:tcBorders>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7</w:t>
            </w:r>
          </w:p>
        </w:tc>
      </w:tr>
      <w:tr w:rsidR="00015E65" w:rsidRPr="00015E65">
        <w:tblPrEx>
          <w:tblBorders>
            <w:left w:val="single" w:sz="4" w:space="0" w:color="auto"/>
          </w:tblBorders>
        </w:tblPrEx>
        <w:tc>
          <w:tcPr>
            <w:tcW w:w="1304" w:type="dxa"/>
          </w:tcPr>
          <w:p w:rsidR="00BA2A0D" w:rsidRPr="00015E65" w:rsidRDefault="00BA2A0D">
            <w:pPr>
              <w:pStyle w:val="ConsPlusNormal"/>
              <w:rPr>
                <w:rFonts w:ascii="Times New Roman" w:hAnsi="Times New Roman" w:cs="Times New Roman"/>
                <w:color w:val="000000" w:themeColor="text1"/>
                <w:sz w:val="28"/>
                <w:szCs w:val="28"/>
              </w:rPr>
            </w:pPr>
          </w:p>
        </w:tc>
        <w:tc>
          <w:tcPr>
            <w:tcW w:w="907" w:type="dxa"/>
          </w:tcPr>
          <w:p w:rsidR="00BA2A0D" w:rsidRPr="00015E65" w:rsidRDefault="00BA2A0D">
            <w:pPr>
              <w:pStyle w:val="ConsPlusNormal"/>
              <w:rPr>
                <w:rFonts w:ascii="Times New Roman" w:hAnsi="Times New Roman" w:cs="Times New Roman"/>
                <w:color w:val="000000" w:themeColor="text1"/>
                <w:sz w:val="28"/>
                <w:szCs w:val="28"/>
              </w:rPr>
            </w:pPr>
          </w:p>
        </w:tc>
        <w:tc>
          <w:tcPr>
            <w:tcW w:w="964" w:type="dxa"/>
          </w:tcPr>
          <w:p w:rsidR="00BA2A0D" w:rsidRPr="00015E65" w:rsidRDefault="00BA2A0D">
            <w:pPr>
              <w:pStyle w:val="ConsPlusNormal"/>
              <w:rPr>
                <w:rFonts w:ascii="Times New Roman" w:hAnsi="Times New Roman" w:cs="Times New Roman"/>
                <w:color w:val="000000" w:themeColor="text1"/>
                <w:sz w:val="28"/>
                <w:szCs w:val="28"/>
              </w:rPr>
            </w:pPr>
          </w:p>
        </w:tc>
        <w:tc>
          <w:tcPr>
            <w:tcW w:w="1020" w:type="dxa"/>
          </w:tcPr>
          <w:p w:rsidR="00BA2A0D" w:rsidRPr="00015E65" w:rsidRDefault="00BA2A0D">
            <w:pPr>
              <w:pStyle w:val="ConsPlusNormal"/>
              <w:rPr>
                <w:rFonts w:ascii="Times New Roman" w:hAnsi="Times New Roman" w:cs="Times New Roman"/>
                <w:color w:val="000000" w:themeColor="text1"/>
                <w:sz w:val="28"/>
                <w:szCs w:val="28"/>
              </w:rPr>
            </w:pPr>
          </w:p>
        </w:tc>
        <w:tc>
          <w:tcPr>
            <w:tcW w:w="1644" w:type="dxa"/>
          </w:tcPr>
          <w:p w:rsidR="00BA2A0D" w:rsidRPr="00015E65" w:rsidRDefault="00BA2A0D">
            <w:pPr>
              <w:pStyle w:val="ConsPlusNormal"/>
              <w:rPr>
                <w:rFonts w:ascii="Times New Roman" w:hAnsi="Times New Roman" w:cs="Times New Roman"/>
                <w:color w:val="000000" w:themeColor="text1"/>
                <w:sz w:val="28"/>
                <w:szCs w:val="28"/>
              </w:rPr>
            </w:pPr>
          </w:p>
        </w:tc>
        <w:tc>
          <w:tcPr>
            <w:tcW w:w="1814" w:type="dxa"/>
          </w:tcPr>
          <w:p w:rsidR="00BA2A0D" w:rsidRPr="00015E65" w:rsidRDefault="00BA2A0D">
            <w:pPr>
              <w:pStyle w:val="ConsPlusNormal"/>
              <w:rPr>
                <w:rFonts w:ascii="Times New Roman" w:hAnsi="Times New Roman" w:cs="Times New Roman"/>
                <w:color w:val="000000" w:themeColor="text1"/>
                <w:sz w:val="28"/>
                <w:szCs w:val="28"/>
              </w:rPr>
            </w:pPr>
          </w:p>
        </w:tc>
        <w:tc>
          <w:tcPr>
            <w:tcW w:w="1417" w:type="dxa"/>
            <w:tcBorders>
              <w:right w:val="nil"/>
            </w:tcBorders>
          </w:tcPr>
          <w:p w:rsidR="00BA2A0D" w:rsidRPr="00015E65" w:rsidRDefault="00BA2A0D">
            <w:pPr>
              <w:pStyle w:val="ConsPlusNormal"/>
              <w:rPr>
                <w:rFonts w:ascii="Times New Roman" w:hAnsi="Times New Roman" w:cs="Times New Roman"/>
                <w:color w:val="000000" w:themeColor="text1"/>
                <w:sz w:val="28"/>
                <w:szCs w:val="28"/>
              </w:rPr>
            </w:pPr>
          </w:p>
        </w:tc>
      </w:tr>
      <w:tr w:rsidR="00015E65" w:rsidRPr="00015E65">
        <w:tblPrEx>
          <w:tblBorders>
            <w:left w:val="single" w:sz="4" w:space="0" w:color="auto"/>
          </w:tblBorders>
        </w:tblPrEx>
        <w:tc>
          <w:tcPr>
            <w:tcW w:w="1304" w:type="dxa"/>
          </w:tcPr>
          <w:p w:rsidR="00BA2A0D" w:rsidRPr="00015E65" w:rsidRDefault="00BA2A0D">
            <w:pPr>
              <w:pStyle w:val="ConsPlusNormal"/>
              <w:rPr>
                <w:rFonts w:ascii="Times New Roman" w:hAnsi="Times New Roman" w:cs="Times New Roman"/>
                <w:color w:val="000000" w:themeColor="text1"/>
                <w:sz w:val="28"/>
                <w:szCs w:val="28"/>
              </w:rPr>
            </w:pPr>
          </w:p>
        </w:tc>
        <w:tc>
          <w:tcPr>
            <w:tcW w:w="907" w:type="dxa"/>
          </w:tcPr>
          <w:p w:rsidR="00BA2A0D" w:rsidRPr="00015E65" w:rsidRDefault="00BA2A0D">
            <w:pPr>
              <w:pStyle w:val="ConsPlusNormal"/>
              <w:rPr>
                <w:rFonts w:ascii="Times New Roman" w:hAnsi="Times New Roman" w:cs="Times New Roman"/>
                <w:color w:val="000000" w:themeColor="text1"/>
                <w:sz w:val="28"/>
                <w:szCs w:val="28"/>
              </w:rPr>
            </w:pPr>
          </w:p>
        </w:tc>
        <w:tc>
          <w:tcPr>
            <w:tcW w:w="964" w:type="dxa"/>
          </w:tcPr>
          <w:p w:rsidR="00BA2A0D" w:rsidRPr="00015E65" w:rsidRDefault="00BA2A0D">
            <w:pPr>
              <w:pStyle w:val="ConsPlusNormal"/>
              <w:rPr>
                <w:rFonts w:ascii="Times New Roman" w:hAnsi="Times New Roman" w:cs="Times New Roman"/>
                <w:color w:val="000000" w:themeColor="text1"/>
                <w:sz w:val="28"/>
                <w:szCs w:val="28"/>
              </w:rPr>
            </w:pPr>
          </w:p>
        </w:tc>
        <w:tc>
          <w:tcPr>
            <w:tcW w:w="1020" w:type="dxa"/>
          </w:tcPr>
          <w:p w:rsidR="00BA2A0D" w:rsidRPr="00015E65" w:rsidRDefault="00BA2A0D">
            <w:pPr>
              <w:pStyle w:val="ConsPlusNormal"/>
              <w:rPr>
                <w:rFonts w:ascii="Times New Roman" w:hAnsi="Times New Roman" w:cs="Times New Roman"/>
                <w:color w:val="000000" w:themeColor="text1"/>
                <w:sz w:val="28"/>
                <w:szCs w:val="28"/>
              </w:rPr>
            </w:pPr>
          </w:p>
        </w:tc>
        <w:tc>
          <w:tcPr>
            <w:tcW w:w="1644" w:type="dxa"/>
          </w:tcPr>
          <w:p w:rsidR="00BA2A0D" w:rsidRPr="00015E65" w:rsidRDefault="00BA2A0D">
            <w:pPr>
              <w:pStyle w:val="ConsPlusNormal"/>
              <w:rPr>
                <w:rFonts w:ascii="Times New Roman" w:hAnsi="Times New Roman" w:cs="Times New Roman"/>
                <w:color w:val="000000" w:themeColor="text1"/>
                <w:sz w:val="28"/>
                <w:szCs w:val="28"/>
              </w:rPr>
            </w:pPr>
          </w:p>
        </w:tc>
        <w:tc>
          <w:tcPr>
            <w:tcW w:w="1814" w:type="dxa"/>
          </w:tcPr>
          <w:p w:rsidR="00BA2A0D" w:rsidRPr="00015E65" w:rsidRDefault="00BA2A0D">
            <w:pPr>
              <w:pStyle w:val="ConsPlusNormal"/>
              <w:rPr>
                <w:rFonts w:ascii="Times New Roman" w:hAnsi="Times New Roman" w:cs="Times New Roman"/>
                <w:color w:val="000000" w:themeColor="text1"/>
                <w:sz w:val="28"/>
                <w:szCs w:val="28"/>
              </w:rPr>
            </w:pPr>
          </w:p>
        </w:tc>
        <w:tc>
          <w:tcPr>
            <w:tcW w:w="1417" w:type="dxa"/>
            <w:tcBorders>
              <w:right w:val="nil"/>
            </w:tcBorders>
          </w:tcPr>
          <w:p w:rsidR="00BA2A0D" w:rsidRPr="00015E65" w:rsidRDefault="00BA2A0D">
            <w:pPr>
              <w:pStyle w:val="ConsPlusNormal"/>
              <w:rPr>
                <w:rFonts w:ascii="Times New Roman" w:hAnsi="Times New Roman" w:cs="Times New Roman"/>
                <w:color w:val="000000" w:themeColor="text1"/>
                <w:sz w:val="28"/>
                <w:szCs w:val="28"/>
              </w:rPr>
            </w:pPr>
          </w:p>
        </w:tc>
      </w:tr>
      <w:tr w:rsidR="00015E65" w:rsidRPr="00015E65">
        <w:tblPrEx>
          <w:tblBorders>
            <w:left w:val="single" w:sz="4" w:space="0" w:color="auto"/>
          </w:tblBorders>
        </w:tblPrEx>
        <w:tc>
          <w:tcPr>
            <w:tcW w:w="1304" w:type="dxa"/>
          </w:tcPr>
          <w:p w:rsidR="00BA2A0D" w:rsidRPr="00015E65" w:rsidRDefault="00BA2A0D">
            <w:pPr>
              <w:pStyle w:val="ConsPlusNormal"/>
              <w:rPr>
                <w:rFonts w:ascii="Times New Roman" w:hAnsi="Times New Roman" w:cs="Times New Roman"/>
                <w:color w:val="000000" w:themeColor="text1"/>
                <w:sz w:val="28"/>
                <w:szCs w:val="28"/>
              </w:rPr>
            </w:pPr>
          </w:p>
        </w:tc>
        <w:tc>
          <w:tcPr>
            <w:tcW w:w="907" w:type="dxa"/>
          </w:tcPr>
          <w:p w:rsidR="00BA2A0D" w:rsidRPr="00015E65" w:rsidRDefault="00BA2A0D">
            <w:pPr>
              <w:pStyle w:val="ConsPlusNormal"/>
              <w:rPr>
                <w:rFonts w:ascii="Times New Roman" w:hAnsi="Times New Roman" w:cs="Times New Roman"/>
                <w:color w:val="000000" w:themeColor="text1"/>
                <w:sz w:val="28"/>
                <w:szCs w:val="28"/>
              </w:rPr>
            </w:pPr>
          </w:p>
        </w:tc>
        <w:tc>
          <w:tcPr>
            <w:tcW w:w="964" w:type="dxa"/>
          </w:tcPr>
          <w:p w:rsidR="00BA2A0D" w:rsidRPr="00015E65" w:rsidRDefault="00BA2A0D">
            <w:pPr>
              <w:pStyle w:val="ConsPlusNormal"/>
              <w:rPr>
                <w:rFonts w:ascii="Times New Roman" w:hAnsi="Times New Roman" w:cs="Times New Roman"/>
                <w:color w:val="000000" w:themeColor="text1"/>
                <w:sz w:val="28"/>
                <w:szCs w:val="28"/>
              </w:rPr>
            </w:pPr>
          </w:p>
        </w:tc>
        <w:tc>
          <w:tcPr>
            <w:tcW w:w="1020" w:type="dxa"/>
          </w:tcPr>
          <w:p w:rsidR="00BA2A0D" w:rsidRPr="00015E65" w:rsidRDefault="00BA2A0D">
            <w:pPr>
              <w:pStyle w:val="ConsPlusNormal"/>
              <w:rPr>
                <w:rFonts w:ascii="Times New Roman" w:hAnsi="Times New Roman" w:cs="Times New Roman"/>
                <w:color w:val="000000" w:themeColor="text1"/>
                <w:sz w:val="28"/>
                <w:szCs w:val="28"/>
              </w:rPr>
            </w:pPr>
          </w:p>
        </w:tc>
        <w:tc>
          <w:tcPr>
            <w:tcW w:w="1644" w:type="dxa"/>
          </w:tcPr>
          <w:p w:rsidR="00BA2A0D" w:rsidRPr="00015E65" w:rsidRDefault="00BA2A0D">
            <w:pPr>
              <w:pStyle w:val="ConsPlusNormal"/>
              <w:rPr>
                <w:rFonts w:ascii="Times New Roman" w:hAnsi="Times New Roman" w:cs="Times New Roman"/>
                <w:color w:val="000000" w:themeColor="text1"/>
                <w:sz w:val="28"/>
                <w:szCs w:val="28"/>
              </w:rPr>
            </w:pPr>
          </w:p>
        </w:tc>
        <w:tc>
          <w:tcPr>
            <w:tcW w:w="1814" w:type="dxa"/>
          </w:tcPr>
          <w:p w:rsidR="00BA2A0D" w:rsidRPr="00015E65" w:rsidRDefault="00BA2A0D">
            <w:pPr>
              <w:pStyle w:val="ConsPlusNormal"/>
              <w:rPr>
                <w:rFonts w:ascii="Times New Roman" w:hAnsi="Times New Roman" w:cs="Times New Roman"/>
                <w:color w:val="000000" w:themeColor="text1"/>
                <w:sz w:val="28"/>
                <w:szCs w:val="28"/>
              </w:rPr>
            </w:pPr>
          </w:p>
        </w:tc>
        <w:tc>
          <w:tcPr>
            <w:tcW w:w="1417" w:type="dxa"/>
            <w:tcBorders>
              <w:right w:val="nil"/>
            </w:tcBorders>
          </w:tcPr>
          <w:p w:rsidR="00BA2A0D" w:rsidRPr="00015E65" w:rsidRDefault="00BA2A0D">
            <w:pPr>
              <w:pStyle w:val="ConsPlusNormal"/>
              <w:rPr>
                <w:rFonts w:ascii="Times New Roman" w:hAnsi="Times New Roman" w:cs="Times New Roman"/>
                <w:color w:val="000000" w:themeColor="text1"/>
                <w:sz w:val="28"/>
                <w:szCs w:val="28"/>
              </w:rPr>
            </w:pPr>
          </w:p>
        </w:tc>
      </w:tr>
      <w:tr w:rsidR="00015E65" w:rsidRPr="00015E65">
        <w:tc>
          <w:tcPr>
            <w:tcW w:w="3175" w:type="dxa"/>
            <w:gridSpan w:val="3"/>
            <w:tcBorders>
              <w:left w:val="nil"/>
              <w:bottom w:val="nil"/>
            </w:tcBorders>
          </w:tcPr>
          <w:p w:rsidR="00BA2A0D" w:rsidRPr="00015E65" w:rsidRDefault="00BA2A0D">
            <w:pPr>
              <w:pStyle w:val="ConsPlusNormal"/>
              <w:jc w:val="right"/>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Итого</w:t>
            </w:r>
          </w:p>
        </w:tc>
        <w:tc>
          <w:tcPr>
            <w:tcW w:w="1020" w:type="dxa"/>
          </w:tcPr>
          <w:p w:rsidR="00BA2A0D" w:rsidRPr="00015E65" w:rsidRDefault="00BA2A0D">
            <w:pPr>
              <w:pStyle w:val="ConsPlusNormal"/>
              <w:rPr>
                <w:rFonts w:ascii="Times New Roman" w:hAnsi="Times New Roman" w:cs="Times New Roman"/>
                <w:color w:val="000000" w:themeColor="text1"/>
                <w:sz w:val="28"/>
                <w:szCs w:val="28"/>
              </w:rPr>
            </w:pPr>
          </w:p>
        </w:tc>
        <w:tc>
          <w:tcPr>
            <w:tcW w:w="1644" w:type="dxa"/>
          </w:tcPr>
          <w:p w:rsidR="00BA2A0D" w:rsidRPr="00015E65" w:rsidRDefault="00BA2A0D">
            <w:pPr>
              <w:pStyle w:val="ConsPlusNormal"/>
              <w:rPr>
                <w:rFonts w:ascii="Times New Roman" w:hAnsi="Times New Roman" w:cs="Times New Roman"/>
                <w:color w:val="000000" w:themeColor="text1"/>
                <w:sz w:val="28"/>
                <w:szCs w:val="28"/>
              </w:rPr>
            </w:pPr>
          </w:p>
        </w:tc>
        <w:tc>
          <w:tcPr>
            <w:tcW w:w="1814" w:type="dxa"/>
          </w:tcPr>
          <w:p w:rsidR="00BA2A0D" w:rsidRPr="00015E65" w:rsidRDefault="00BA2A0D">
            <w:pPr>
              <w:pStyle w:val="ConsPlusNormal"/>
              <w:rPr>
                <w:rFonts w:ascii="Times New Roman" w:hAnsi="Times New Roman" w:cs="Times New Roman"/>
                <w:color w:val="000000" w:themeColor="text1"/>
                <w:sz w:val="28"/>
                <w:szCs w:val="28"/>
              </w:rPr>
            </w:pPr>
          </w:p>
        </w:tc>
        <w:tc>
          <w:tcPr>
            <w:tcW w:w="1417" w:type="dxa"/>
            <w:tcBorders>
              <w:bottom w:val="nil"/>
              <w:right w:val="nil"/>
            </w:tcBorders>
          </w:tcPr>
          <w:p w:rsidR="00BA2A0D" w:rsidRPr="00015E65" w:rsidRDefault="00BA2A0D">
            <w:pPr>
              <w:pStyle w:val="ConsPlusNormal"/>
              <w:rPr>
                <w:rFonts w:ascii="Times New Roman" w:hAnsi="Times New Roman" w:cs="Times New Roman"/>
                <w:color w:val="000000" w:themeColor="text1"/>
                <w:sz w:val="28"/>
                <w:szCs w:val="28"/>
              </w:rPr>
            </w:pPr>
          </w:p>
        </w:tc>
      </w:tr>
    </w:tbl>
    <w:p w:rsidR="00BA2A0D" w:rsidRPr="00015E65" w:rsidRDefault="00BA2A0D">
      <w:pPr>
        <w:pStyle w:val="ConsPlusNormal"/>
        <w:jc w:val="both"/>
        <w:rPr>
          <w:rFonts w:ascii="Times New Roman" w:hAnsi="Times New Roman" w:cs="Times New Roman"/>
          <w:color w:val="000000" w:themeColor="text1"/>
          <w:sz w:val="28"/>
          <w:szCs w:val="28"/>
        </w:rPr>
      </w:pPr>
    </w:p>
    <w:p w:rsidR="00BA2A0D" w:rsidRPr="00015E65" w:rsidRDefault="00BA2A0D">
      <w:pPr>
        <w:pStyle w:val="ConsPlusNonformat"/>
        <w:jc w:val="both"/>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lastRenderedPageBreak/>
        <w:t>Ответственный</w:t>
      </w:r>
    </w:p>
    <w:p w:rsidR="00BA2A0D" w:rsidRPr="00015E65" w:rsidRDefault="00BA2A0D">
      <w:pPr>
        <w:pStyle w:val="ConsPlusNonformat"/>
        <w:jc w:val="both"/>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исполнитель    __________</w:t>
      </w:r>
      <w:proofErr w:type="gramStart"/>
      <w:r w:rsidRPr="00015E65">
        <w:rPr>
          <w:rFonts w:ascii="Times New Roman" w:hAnsi="Times New Roman" w:cs="Times New Roman"/>
          <w:color w:val="000000" w:themeColor="text1"/>
          <w:sz w:val="28"/>
          <w:szCs w:val="28"/>
        </w:rPr>
        <w:t>_  _</w:t>
      </w:r>
      <w:proofErr w:type="gramEnd"/>
      <w:r w:rsidRPr="00015E65">
        <w:rPr>
          <w:rFonts w:ascii="Times New Roman" w:hAnsi="Times New Roman" w:cs="Times New Roman"/>
          <w:color w:val="000000" w:themeColor="text1"/>
          <w:sz w:val="28"/>
          <w:szCs w:val="28"/>
        </w:rPr>
        <w:t>________  _____________________  _____________</w:t>
      </w:r>
    </w:p>
    <w:p w:rsidR="00BA2A0D" w:rsidRPr="00015E65" w:rsidRDefault="00BA2A0D">
      <w:pPr>
        <w:pStyle w:val="ConsPlusNonformat"/>
        <w:jc w:val="both"/>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 xml:space="preserve">               (</w:t>
      </w:r>
      <w:proofErr w:type="gramStart"/>
      <w:r w:rsidRPr="00015E65">
        <w:rPr>
          <w:rFonts w:ascii="Times New Roman" w:hAnsi="Times New Roman" w:cs="Times New Roman"/>
          <w:color w:val="000000" w:themeColor="text1"/>
          <w:sz w:val="28"/>
          <w:szCs w:val="28"/>
        </w:rPr>
        <w:t>должность)  (</w:t>
      </w:r>
      <w:proofErr w:type="gramEnd"/>
      <w:r w:rsidRPr="00015E65">
        <w:rPr>
          <w:rFonts w:ascii="Times New Roman" w:hAnsi="Times New Roman" w:cs="Times New Roman"/>
          <w:color w:val="000000" w:themeColor="text1"/>
          <w:sz w:val="28"/>
          <w:szCs w:val="28"/>
        </w:rPr>
        <w:t>подпись)  (расшифровка подписи)    (телефон)</w:t>
      </w:r>
    </w:p>
    <w:p w:rsidR="00BA2A0D" w:rsidRPr="00015E65" w:rsidRDefault="00BA2A0D">
      <w:pPr>
        <w:pStyle w:val="ConsPlusNonformat"/>
        <w:jc w:val="both"/>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"__" _________ 20__ г.</w:t>
      </w:r>
    </w:p>
    <w:p w:rsidR="00BA2A0D" w:rsidRPr="00015E65" w:rsidRDefault="00BA2A0D">
      <w:pPr>
        <w:pStyle w:val="ConsPlusNonformat"/>
        <w:jc w:val="both"/>
        <w:rPr>
          <w:rFonts w:ascii="Times New Roman" w:hAnsi="Times New Roman" w:cs="Times New Roman"/>
          <w:color w:val="000000" w:themeColor="text1"/>
          <w:sz w:val="28"/>
          <w:szCs w:val="28"/>
        </w:rPr>
      </w:pPr>
    </w:p>
    <w:p w:rsidR="00BA2A0D" w:rsidRPr="00015E65" w:rsidRDefault="00BA2A0D">
      <w:pPr>
        <w:pStyle w:val="ConsPlusNonformat"/>
        <w:jc w:val="both"/>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 xml:space="preserve">                                                     Номер страницы _______</w:t>
      </w:r>
    </w:p>
    <w:p w:rsidR="00BA2A0D" w:rsidRPr="00015E65" w:rsidRDefault="00BA2A0D">
      <w:pPr>
        <w:pStyle w:val="ConsPlusNonformat"/>
        <w:jc w:val="both"/>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 xml:space="preserve">                                                      Всего страниц _______</w:t>
      </w:r>
    </w:p>
    <w:p w:rsidR="00BA2A0D" w:rsidRPr="00015E65" w:rsidRDefault="00BA2A0D">
      <w:pPr>
        <w:pStyle w:val="ConsPlusNormal"/>
        <w:jc w:val="both"/>
        <w:rPr>
          <w:rFonts w:ascii="Times New Roman" w:hAnsi="Times New Roman" w:cs="Times New Roman"/>
          <w:color w:val="000000" w:themeColor="text1"/>
          <w:sz w:val="28"/>
          <w:szCs w:val="28"/>
        </w:rPr>
      </w:pPr>
    </w:p>
    <w:p w:rsidR="00BA2A0D" w:rsidRPr="00015E65" w:rsidRDefault="00BA2A0D">
      <w:pPr>
        <w:pStyle w:val="ConsPlusNormal"/>
        <w:jc w:val="both"/>
        <w:rPr>
          <w:rFonts w:ascii="Times New Roman" w:hAnsi="Times New Roman" w:cs="Times New Roman"/>
          <w:color w:val="000000" w:themeColor="text1"/>
          <w:sz w:val="28"/>
          <w:szCs w:val="28"/>
        </w:rPr>
      </w:pPr>
    </w:p>
    <w:p w:rsidR="00BA2A0D" w:rsidRPr="00015E65" w:rsidRDefault="00BA2A0D">
      <w:pPr>
        <w:pStyle w:val="ConsPlusNormal"/>
        <w:jc w:val="both"/>
        <w:rPr>
          <w:rFonts w:ascii="Times New Roman" w:hAnsi="Times New Roman" w:cs="Times New Roman"/>
          <w:color w:val="000000" w:themeColor="text1"/>
          <w:sz w:val="28"/>
          <w:szCs w:val="28"/>
        </w:rPr>
      </w:pPr>
    </w:p>
    <w:p w:rsidR="00BA2A0D" w:rsidRPr="00015E65" w:rsidRDefault="00BA2A0D">
      <w:pPr>
        <w:pStyle w:val="ConsPlusNormal"/>
        <w:jc w:val="both"/>
        <w:rPr>
          <w:rFonts w:ascii="Times New Roman" w:hAnsi="Times New Roman" w:cs="Times New Roman"/>
          <w:color w:val="000000" w:themeColor="text1"/>
          <w:sz w:val="28"/>
          <w:szCs w:val="28"/>
        </w:rPr>
      </w:pPr>
    </w:p>
    <w:p w:rsidR="00BA2A0D" w:rsidRPr="00015E65" w:rsidRDefault="00BA2A0D">
      <w:pPr>
        <w:pStyle w:val="ConsPlusNormal"/>
        <w:jc w:val="both"/>
        <w:rPr>
          <w:rFonts w:ascii="Times New Roman" w:hAnsi="Times New Roman" w:cs="Times New Roman"/>
          <w:color w:val="000000" w:themeColor="text1"/>
          <w:sz w:val="28"/>
          <w:szCs w:val="28"/>
        </w:rPr>
      </w:pPr>
    </w:p>
    <w:p w:rsidR="00015E65" w:rsidRDefault="00015E65">
      <w:pPr>
        <w:pStyle w:val="ConsPlusNormal"/>
        <w:jc w:val="right"/>
        <w:outlineLvl w:val="1"/>
        <w:rPr>
          <w:rFonts w:ascii="Times New Roman" w:hAnsi="Times New Roman" w:cs="Times New Roman"/>
          <w:color w:val="000000" w:themeColor="text1"/>
          <w:sz w:val="28"/>
          <w:szCs w:val="28"/>
        </w:rPr>
      </w:pPr>
    </w:p>
    <w:p w:rsidR="00015E65" w:rsidRDefault="00015E65">
      <w:pPr>
        <w:pStyle w:val="ConsPlusNormal"/>
        <w:jc w:val="right"/>
        <w:outlineLvl w:val="1"/>
        <w:rPr>
          <w:rFonts w:ascii="Times New Roman" w:hAnsi="Times New Roman" w:cs="Times New Roman"/>
          <w:color w:val="000000" w:themeColor="text1"/>
          <w:sz w:val="28"/>
          <w:szCs w:val="28"/>
        </w:rPr>
      </w:pPr>
    </w:p>
    <w:p w:rsidR="00015E65" w:rsidRDefault="00015E65">
      <w:pPr>
        <w:pStyle w:val="ConsPlusNormal"/>
        <w:jc w:val="right"/>
        <w:outlineLvl w:val="1"/>
        <w:rPr>
          <w:rFonts w:ascii="Times New Roman" w:hAnsi="Times New Roman" w:cs="Times New Roman"/>
          <w:color w:val="000000" w:themeColor="text1"/>
          <w:sz w:val="28"/>
          <w:szCs w:val="28"/>
        </w:rPr>
      </w:pPr>
    </w:p>
    <w:p w:rsidR="00015E65" w:rsidRDefault="00015E65">
      <w:pPr>
        <w:pStyle w:val="ConsPlusNormal"/>
        <w:jc w:val="right"/>
        <w:outlineLvl w:val="1"/>
        <w:rPr>
          <w:rFonts w:ascii="Times New Roman" w:hAnsi="Times New Roman" w:cs="Times New Roman"/>
          <w:color w:val="000000" w:themeColor="text1"/>
          <w:sz w:val="28"/>
          <w:szCs w:val="28"/>
        </w:rPr>
      </w:pPr>
    </w:p>
    <w:p w:rsidR="00015E65" w:rsidRDefault="00015E65">
      <w:pPr>
        <w:pStyle w:val="ConsPlusNormal"/>
        <w:jc w:val="right"/>
        <w:outlineLvl w:val="1"/>
        <w:rPr>
          <w:rFonts w:ascii="Times New Roman" w:hAnsi="Times New Roman" w:cs="Times New Roman"/>
          <w:color w:val="000000" w:themeColor="text1"/>
          <w:sz w:val="28"/>
          <w:szCs w:val="28"/>
        </w:rPr>
      </w:pPr>
    </w:p>
    <w:p w:rsidR="00015E65" w:rsidRDefault="00015E65">
      <w:pPr>
        <w:pStyle w:val="ConsPlusNormal"/>
        <w:jc w:val="right"/>
        <w:outlineLvl w:val="1"/>
        <w:rPr>
          <w:rFonts w:ascii="Times New Roman" w:hAnsi="Times New Roman" w:cs="Times New Roman"/>
          <w:color w:val="000000" w:themeColor="text1"/>
          <w:sz w:val="28"/>
          <w:szCs w:val="28"/>
        </w:rPr>
      </w:pPr>
    </w:p>
    <w:p w:rsidR="00015E65" w:rsidRDefault="00015E65">
      <w:pPr>
        <w:pStyle w:val="ConsPlusNormal"/>
        <w:jc w:val="right"/>
        <w:outlineLvl w:val="1"/>
        <w:rPr>
          <w:rFonts w:ascii="Times New Roman" w:hAnsi="Times New Roman" w:cs="Times New Roman"/>
          <w:color w:val="000000" w:themeColor="text1"/>
          <w:sz w:val="28"/>
          <w:szCs w:val="28"/>
        </w:rPr>
      </w:pPr>
    </w:p>
    <w:p w:rsidR="00015E65" w:rsidRDefault="00015E65">
      <w:pPr>
        <w:pStyle w:val="ConsPlusNormal"/>
        <w:jc w:val="right"/>
        <w:outlineLvl w:val="1"/>
        <w:rPr>
          <w:rFonts w:ascii="Times New Roman" w:hAnsi="Times New Roman" w:cs="Times New Roman"/>
          <w:color w:val="000000" w:themeColor="text1"/>
          <w:sz w:val="28"/>
          <w:szCs w:val="28"/>
        </w:rPr>
      </w:pPr>
    </w:p>
    <w:p w:rsidR="00015E65" w:rsidRDefault="00015E65">
      <w:pPr>
        <w:pStyle w:val="ConsPlusNormal"/>
        <w:jc w:val="right"/>
        <w:outlineLvl w:val="1"/>
        <w:rPr>
          <w:rFonts w:ascii="Times New Roman" w:hAnsi="Times New Roman" w:cs="Times New Roman"/>
          <w:color w:val="000000" w:themeColor="text1"/>
          <w:sz w:val="28"/>
          <w:szCs w:val="28"/>
        </w:rPr>
      </w:pPr>
    </w:p>
    <w:p w:rsidR="00015E65" w:rsidRDefault="00015E65">
      <w:pPr>
        <w:pStyle w:val="ConsPlusNormal"/>
        <w:jc w:val="right"/>
        <w:outlineLvl w:val="1"/>
        <w:rPr>
          <w:rFonts w:ascii="Times New Roman" w:hAnsi="Times New Roman" w:cs="Times New Roman"/>
          <w:color w:val="000000" w:themeColor="text1"/>
          <w:sz w:val="28"/>
          <w:szCs w:val="28"/>
        </w:rPr>
      </w:pPr>
    </w:p>
    <w:p w:rsidR="00015E65" w:rsidRDefault="00015E65">
      <w:pPr>
        <w:pStyle w:val="ConsPlusNormal"/>
        <w:jc w:val="right"/>
        <w:outlineLvl w:val="1"/>
        <w:rPr>
          <w:rFonts w:ascii="Times New Roman" w:hAnsi="Times New Roman" w:cs="Times New Roman"/>
          <w:color w:val="000000" w:themeColor="text1"/>
          <w:sz w:val="28"/>
          <w:szCs w:val="28"/>
        </w:rPr>
      </w:pPr>
    </w:p>
    <w:p w:rsidR="00015E65" w:rsidRDefault="00015E65">
      <w:pPr>
        <w:pStyle w:val="ConsPlusNormal"/>
        <w:jc w:val="right"/>
        <w:outlineLvl w:val="1"/>
        <w:rPr>
          <w:rFonts w:ascii="Times New Roman" w:hAnsi="Times New Roman" w:cs="Times New Roman"/>
          <w:color w:val="000000" w:themeColor="text1"/>
          <w:sz w:val="28"/>
          <w:szCs w:val="28"/>
        </w:rPr>
      </w:pPr>
    </w:p>
    <w:p w:rsidR="00015E65" w:rsidRDefault="00015E65">
      <w:pPr>
        <w:pStyle w:val="ConsPlusNormal"/>
        <w:jc w:val="right"/>
        <w:outlineLvl w:val="1"/>
        <w:rPr>
          <w:rFonts w:ascii="Times New Roman" w:hAnsi="Times New Roman" w:cs="Times New Roman"/>
          <w:color w:val="000000" w:themeColor="text1"/>
          <w:sz w:val="28"/>
          <w:szCs w:val="28"/>
        </w:rPr>
      </w:pPr>
    </w:p>
    <w:p w:rsidR="00015E65" w:rsidRDefault="00015E65">
      <w:pPr>
        <w:pStyle w:val="ConsPlusNormal"/>
        <w:jc w:val="right"/>
        <w:outlineLvl w:val="1"/>
        <w:rPr>
          <w:rFonts w:ascii="Times New Roman" w:hAnsi="Times New Roman" w:cs="Times New Roman"/>
          <w:color w:val="000000" w:themeColor="text1"/>
          <w:sz w:val="28"/>
          <w:szCs w:val="28"/>
        </w:rPr>
      </w:pPr>
    </w:p>
    <w:p w:rsidR="00015E65" w:rsidRDefault="00015E65">
      <w:pPr>
        <w:pStyle w:val="ConsPlusNormal"/>
        <w:jc w:val="right"/>
        <w:outlineLvl w:val="1"/>
        <w:rPr>
          <w:rFonts w:ascii="Times New Roman" w:hAnsi="Times New Roman" w:cs="Times New Roman"/>
          <w:color w:val="000000" w:themeColor="text1"/>
          <w:sz w:val="28"/>
          <w:szCs w:val="28"/>
        </w:rPr>
      </w:pPr>
    </w:p>
    <w:p w:rsidR="00015E65" w:rsidRDefault="00015E65">
      <w:pPr>
        <w:pStyle w:val="ConsPlusNormal"/>
        <w:jc w:val="right"/>
        <w:outlineLvl w:val="1"/>
        <w:rPr>
          <w:rFonts w:ascii="Times New Roman" w:hAnsi="Times New Roman" w:cs="Times New Roman"/>
          <w:color w:val="000000" w:themeColor="text1"/>
          <w:sz w:val="28"/>
          <w:szCs w:val="28"/>
        </w:rPr>
      </w:pPr>
    </w:p>
    <w:p w:rsidR="00015E65" w:rsidRDefault="00015E65">
      <w:pPr>
        <w:pStyle w:val="ConsPlusNormal"/>
        <w:jc w:val="right"/>
        <w:outlineLvl w:val="1"/>
        <w:rPr>
          <w:rFonts w:ascii="Times New Roman" w:hAnsi="Times New Roman" w:cs="Times New Roman"/>
          <w:color w:val="000000" w:themeColor="text1"/>
          <w:sz w:val="28"/>
          <w:szCs w:val="28"/>
        </w:rPr>
      </w:pPr>
    </w:p>
    <w:p w:rsidR="00015E65" w:rsidRDefault="00015E65">
      <w:pPr>
        <w:pStyle w:val="ConsPlusNormal"/>
        <w:jc w:val="right"/>
        <w:outlineLvl w:val="1"/>
        <w:rPr>
          <w:rFonts w:ascii="Times New Roman" w:hAnsi="Times New Roman" w:cs="Times New Roman"/>
          <w:color w:val="000000" w:themeColor="text1"/>
          <w:sz w:val="28"/>
          <w:szCs w:val="28"/>
        </w:rPr>
      </w:pPr>
    </w:p>
    <w:p w:rsidR="00015E65" w:rsidRDefault="00015E65">
      <w:pPr>
        <w:pStyle w:val="ConsPlusNormal"/>
        <w:jc w:val="right"/>
        <w:outlineLvl w:val="1"/>
        <w:rPr>
          <w:rFonts w:ascii="Times New Roman" w:hAnsi="Times New Roman" w:cs="Times New Roman"/>
          <w:color w:val="000000" w:themeColor="text1"/>
          <w:sz w:val="28"/>
          <w:szCs w:val="28"/>
        </w:rPr>
      </w:pPr>
    </w:p>
    <w:p w:rsidR="00015E65" w:rsidRDefault="00015E65">
      <w:pPr>
        <w:pStyle w:val="ConsPlusNormal"/>
        <w:jc w:val="right"/>
        <w:outlineLvl w:val="1"/>
        <w:rPr>
          <w:rFonts w:ascii="Times New Roman" w:hAnsi="Times New Roman" w:cs="Times New Roman"/>
          <w:color w:val="000000" w:themeColor="text1"/>
          <w:sz w:val="28"/>
          <w:szCs w:val="28"/>
        </w:rPr>
      </w:pPr>
    </w:p>
    <w:p w:rsidR="00015E65" w:rsidRDefault="00015E65">
      <w:pPr>
        <w:pStyle w:val="ConsPlusNormal"/>
        <w:jc w:val="right"/>
        <w:outlineLvl w:val="1"/>
        <w:rPr>
          <w:rFonts w:ascii="Times New Roman" w:hAnsi="Times New Roman" w:cs="Times New Roman"/>
          <w:color w:val="000000" w:themeColor="text1"/>
          <w:sz w:val="28"/>
          <w:szCs w:val="28"/>
        </w:rPr>
      </w:pPr>
    </w:p>
    <w:p w:rsidR="00015E65" w:rsidRDefault="00015E65">
      <w:pPr>
        <w:pStyle w:val="ConsPlusNormal"/>
        <w:jc w:val="right"/>
        <w:outlineLvl w:val="1"/>
        <w:rPr>
          <w:rFonts w:ascii="Times New Roman" w:hAnsi="Times New Roman" w:cs="Times New Roman"/>
          <w:color w:val="000000" w:themeColor="text1"/>
          <w:sz w:val="28"/>
          <w:szCs w:val="28"/>
        </w:rPr>
      </w:pPr>
    </w:p>
    <w:p w:rsidR="00015E65" w:rsidRDefault="00015E65">
      <w:pPr>
        <w:pStyle w:val="ConsPlusNormal"/>
        <w:jc w:val="right"/>
        <w:outlineLvl w:val="1"/>
        <w:rPr>
          <w:rFonts w:ascii="Times New Roman" w:hAnsi="Times New Roman" w:cs="Times New Roman"/>
          <w:color w:val="000000" w:themeColor="text1"/>
          <w:sz w:val="28"/>
          <w:szCs w:val="28"/>
        </w:rPr>
      </w:pPr>
    </w:p>
    <w:p w:rsidR="00015E65" w:rsidRDefault="00015E65">
      <w:pPr>
        <w:pStyle w:val="ConsPlusNormal"/>
        <w:jc w:val="right"/>
        <w:outlineLvl w:val="1"/>
        <w:rPr>
          <w:rFonts w:ascii="Times New Roman" w:hAnsi="Times New Roman" w:cs="Times New Roman"/>
          <w:color w:val="000000" w:themeColor="text1"/>
          <w:sz w:val="28"/>
          <w:szCs w:val="28"/>
        </w:rPr>
      </w:pPr>
    </w:p>
    <w:p w:rsidR="00015E65" w:rsidRDefault="00015E65">
      <w:pPr>
        <w:pStyle w:val="ConsPlusNormal"/>
        <w:jc w:val="right"/>
        <w:outlineLvl w:val="1"/>
        <w:rPr>
          <w:rFonts w:ascii="Times New Roman" w:hAnsi="Times New Roman" w:cs="Times New Roman"/>
          <w:color w:val="000000" w:themeColor="text1"/>
          <w:sz w:val="28"/>
          <w:szCs w:val="28"/>
        </w:rPr>
      </w:pPr>
    </w:p>
    <w:p w:rsidR="00015E65" w:rsidRDefault="00015E65">
      <w:pPr>
        <w:pStyle w:val="ConsPlusNormal"/>
        <w:jc w:val="right"/>
        <w:outlineLvl w:val="1"/>
        <w:rPr>
          <w:rFonts w:ascii="Times New Roman" w:hAnsi="Times New Roman" w:cs="Times New Roman"/>
          <w:color w:val="000000" w:themeColor="text1"/>
          <w:sz w:val="28"/>
          <w:szCs w:val="28"/>
        </w:rPr>
      </w:pPr>
    </w:p>
    <w:p w:rsidR="00015E65" w:rsidRDefault="00015E65">
      <w:pPr>
        <w:pStyle w:val="ConsPlusNormal"/>
        <w:jc w:val="right"/>
        <w:outlineLvl w:val="1"/>
        <w:rPr>
          <w:rFonts w:ascii="Times New Roman" w:hAnsi="Times New Roman" w:cs="Times New Roman"/>
          <w:color w:val="000000" w:themeColor="text1"/>
          <w:sz w:val="28"/>
          <w:szCs w:val="28"/>
        </w:rPr>
      </w:pPr>
    </w:p>
    <w:p w:rsidR="00015E65" w:rsidRDefault="00015E65">
      <w:pPr>
        <w:pStyle w:val="ConsPlusNormal"/>
        <w:jc w:val="right"/>
        <w:outlineLvl w:val="1"/>
        <w:rPr>
          <w:rFonts w:ascii="Times New Roman" w:hAnsi="Times New Roman" w:cs="Times New Roman"/>
          <w:color w:val="000000" w:themeColor="text1"/>
          <w:sz w:val="28"/>
          <w:szCs w:val="28"/>
        </w:rPr>
      </w:pPr>
    </w:p>
    <w:p w:rsidR="00015E65" w:rsidRDefault="00015E65">
      <w:pPr>
        <w:pStyle w:val="ConsPlusNormal"/>
        <w:jc w:val="right"/>
        <w:outlineLvl w:val="1"/>
        <w:rPr>
          <w:rFonts w:ascii="Times New Roman" w:hAnsi="Times New Roman" w:cs="Times New Roman"/>
          <w:color w:val="000000" w:themeColor="text1"/>
          <w:sz w:val="28"/>
          <w:szCs w:val="28"/>
        </w:rPr>
      </w:pPr>
    </w:p>
    <w:p w:rsidR="00015E65" w:rsidRDefault="00015E65">
      <w:pPr>
        <w:pStyle w:val="ConsPlusNormal"/>
        <w:jc w:val="right"/>
        <w:outlineLvl w:val="1"/>
        <w:rPr>
          <w:rFonts w:ascii="Times New Roman" w:hAnsi="Times New Roman" w:cs="Times New Roman"/>
          <w:color w:val="000000" w:themeColor="text1"/>
          <w:sz w:val="28"/>
          <w:szCs w:val="28"/>
        </w:rPr>
      </w:pPr>
    </w:p>
    <w:p w:rsidR="00015E65" w:rsidRDefault="00015E65">
      <w:pPr>
        <w:pStyle w:val="ConsPlusNormal"/>
        <w:jc w:val="right"/>
        <w:outlineLvl w:val="1"/>
        <w:rPr>
          <w:rFonts w:ascii="Times New Roman" w:hAnsi="Times New Roman" w:cs="Times New Roman"/>
          <w:color w:val="000000" w:themeColor="text1"/>
          <w:sz w:val="28"/>
          <w:szCs w:val="28"/>
        </w:rPr>
      </w:pPr>
    </w:p>
    <w:p w:rsidR="00015E65" w:rsidRDefault="00015E65">
      <w:pPr>
        <w:pStyle w:val="ConsPlusNormal"/>
        <w:jc w:val="right"/>
        <w:outlineLvl w:val="1"/>
        <w:rPr>
          <w:rFonts w:ascii="Times New Roman" w:hAnsi="Times New Roman" w:cs="Times New Roman"/>
          <w:color w:val="000000" w:themeColor="text1"/>
          <w:sz w:val="28"/>
          <w:szCs w:val="28"/>
        </w:rPr>
      </w:pPr>
    </w:p>
    <w:p w:rsidR="00015E65" w:rsidRDefault="00015E65">
      <w:pPr>
        <w:pStyle w:val="ConsPlusNormal"/>
        <w:jc w:val="right"/>
        <w:outlineLvl w:val="1"/>
        <w:rPr>
          <w:rFonts w:ascii="Times New Roman" w:hAnsi="Times New Roman" w:cs="Times New Roman"/>
          <w:color w:val="000000" w:themeColor="text1"/>
          <w:sz w:val="28"/>
          <w:szCs w:val="28"/>
        </w:rPr>
      </w:pPr>
    </w:p>
    <w:p w:rsidR="00BA2A0D" w:rsidRPr="00015E65" w:rsidRDefault="00BA2A0D">
      <w:pPr>
        <w:pStyle w:val="ConsPlusNormal"/>
        <w:jc w:val="right"/>
        <w:outlineLvl w:val="1"/>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lastRenderedPageBreak/>
        <w:t xml:space="preserve">Приложение </w:t>
      </w:r>
      <w:r w:rsidR="00015E65" w:rsidRPr="00015E65">
        <w:rPr>
          <w:rFonts w:ascii="Times New Roman" w:hAnsi="Times New Roman" w:cs="Times New Roman"/>
          <w:color w:val="000000" w:themeColor="text1"/>
          <w:sz w:val="28"/>
          <w:szCs w:val="28"/>
        </w:rPr>
        <w:t>№</w:t>
      </w:r>
      <w:r w:rsidRPr="00015E65">
        <w:rPr>
          <w:rFonts w:ascii="Times New Roman" w:hAnsi="Times New Roman" w:cs="Times New Roman"/>
          <w:color w:val="000000" w:themeColor="text1"/>
          <w:sz w:val="28"/>
          <w:szCs w:val="28"/>
        </w:rPr>
        <w:t xml:space="preserve"> 13</w:t>
      </w:r>
    </w:p>
    <w:p w:rsidR="00BA2A0D" w:rsidRPr="00015E65" w:rsidRDefault="00BA2A0D">
      <w:pPr>
        <w:pStyle w:val="ConsPlusNormal"/>
        <w:jc w:val="right"/>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к Порядку открытия лицевых</w:t>
      </w:r>
    </w:p>
    <w:p w:rsidR="00BA2A0D" w:rsidRPr="00015E65" w:rsidRDefault="00BA2A0D">
      <w:pPr>
        <w:pStyle w:val="ConsPlusNormal"/>
        <w:jc w:val="right"/>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счетов территориальными органами</w:t>
      </w:r>
    </w:p>
    <w:p w:rsidR="00BA2A0D" w:rsidRPr="00015E65" w:rsidRDefault="00BA2A0D">
      <w:pPr>
        <w:pStyle w:val="ConsPlusNormal"/>
        <w:jc w:val="right"/>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Федерального казначейства участникам</w:t>
      </w:r>
    </w:p>
    <w:p w:rsidR="00BA2A0D" w:rsidRPr="00015E65" w:rsidRDefault="00BA2A0D">
      <w:pPr>
        <w:pStyle w:val="ConsPlusNormal"/>
        <w:jc w:val="right"/>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казначейского сопровождения,</w:t>
      </w:r>
    </w:p>
    <w:p w:rsidR="00BA2A0D" w:rsidRPr="00015E65" w:rsidRDefault="00BA2A0D">
      <w:pPr>
        <w:pStyle w:val="ConsPlusNormal"/>
        <w:jc w:val="right"/>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утвержденному приказом</w:t>
      </w:r>
    </w:p>
    <w:p w:rsidR="00BA2A0D" w:rsidRPr="00015E65" w:rsidRDefault="00BA2A0D">
      <w:pPr>
        <w:pStyle w:val="ConsPlusNormal"/>
        <w:jc w:val="right"/>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Федерального казначейства</w:t>
      </w:r>
    </w:p>
    <w:p w:rsidR="00BA2A0D" w:rsidRPr="00015E65" w:rsidRDefault="00BA2A0D">
      <w:pPr>
        <w:pStyle w:val="ConsPlusNormal"/>
        <w:jc w:val="right"/>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 xml:space="preserve">от 22 декабря 2021 г. </w:t>
      </w:r>
      <w:r w:rsidR="00015E65" w:rsidRPr="00015E65">
        <w:rPr>
          <w:rFonts w:ascii="Times New Roman" w:hAnsi="Times New Roman" w:cs="Times New Roman"/>
          <w:color w:val="000000" w:themeColor="text1"/>
          <w:sz w:val="28"/>
          <w:szCs w:val="28"/>
        </w:rPr>
        <w:t>№</w:t>
      </w:r>
      <w:r w:rsidRPr="00015E65">
        <w:rPr>
          <w:rFonts w:ascii="Times New Roman" w:hAnsi="Times New Roman" w:cs="Times New Roman"/>
          <w:color w:val="000000" w:themeColor="text1"/>
          <w:sz w:val="28"/>
          <w:szCs w:val="28"/>
        </w:rPr>
        <w:t xml:space="preserve"> 44н</w:t>
      </w:r>
    </w:p>
    <w:p w:rsidR="00BA2A0D" w:rsidRPr="00015E65" w:rsidRDefault="00BA2A0D">
      <w:pPr>
        <w:pStyle w:val="ConsPlusNormal"/>
        <w:jc w:val="both"/>
        <w:rPr>
          <w:rFonts w:ascii="Times New Roman" w:hAnsi="Times New Roman" w:cs="Times New Roman"/>
          <w:color w:val="000000" w:themeColor="text1"/>
          <w:sz w:val="28"/>
          <w:szCs w:val="28"/>
        </w:rPr>
      </w:pPr>
    </w:p>
    <w:p w:rsidR="00BA2A0D" w:rsidRPr="00015E65" w:rsidRDefault="00BA2A0D">
      <w:pPr>
        <w:pStyle w:val="ConsPlusTitle"/>
        <w:jc w:val="center"/>
        <w:rPr>
          <w:rFonts w:ascii="Times New Roman" w:hAnsi="Times New Roman" w:cs="Times New Roman"/>
          <w:color w:val="000000" w:themeColor="text1"/>
          <w:sz w:val="28"/>
          <w:szCs w:val="28"/>
        </w:rPr>
      </w:pPr>
      <w:bookmarkStart w:id="41" w:name="P2445"/>
      <w:bookmarkEnd w:id="41"/>
      <w:r w:rsidRPr="00015E65">
        <w:rPr>
          <w:rFonts w:ascii="Times New Roman" w:hAnsi="Times New Roman" w:cs="Times New Roman"/>
          <w:color w:val="000000" w:themeColor="text1"/>
          <w:sz w:val="28"/>
          <w:szCs w:val="28"/>
        </w:rPr>
        <w:t>РЕКВИЗИТЫ КНИГИ РЕГИСТРАЦИИ ЛИЦЕВЫХ СЧЕТОВ</w:t>
      </w:r>
    </w:p>
    <w:p w:rsidR="00BA2A0D" w:rsidRPr="00015E65" w:rsidRDefault="00BA2A0D">
      <w:pPr>
        <w:pStyle w:val="ConsPlusNormal"/>
        <w:jc w:val="both"/>
        <w:rPr>
          <w:rFonts w:ascii="Times New Roman" w:hAnsi="Times New Roman" w:cs="Times New Roman"/>
          <w:color w:val="000000" w:themeColor="text1"/>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11"/>
        <w:gridCol w:w="6860"/>
      </w:tblGrid>
      <w:tr w:rsidR="00015E65" w:rsidRPr="00015E65">
        <w:tc>
          <w:tcPr>
            <w:tcW w:w="2211" w:type="dxa"/>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Наименование реквизита</w:t>
            </w:r>
          </w:p>
        </w:tc>
        <w:tc>
          <w:tcPr>
            <w:tcW w:w="6860" w:type="dxa"/>
          </w:tcPr>
          <w:p w:rsidR="00BA2A0D" w:rsidRPr="00015E65" w:rsidRDefault="00BA2A0D">
            <w:pPr>
              <w:pStyle w:val="ConsPlusNormal"/>
              <w:jc w:val="center"/>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Правила формирования, оформления реквизита</w:t>
            </w:r>
          </w:p>
        </w:tc>
      </w:tr>
      <w:tr w:rsidR="00015E65" w:rsidRPr="00015E65">
        <w:tc>
          <w:tcPr>
            <w:tcW w:w="2211" w:type="dxa"/>
          </w:tcPr>
          <w:p w:rsidR="00BA2A0D" w:rsidRPr="00015E65" w:rsidRDefault="00BA2A0D">
            <w:pPr>
              <w:pStyle w:val="ConsPlusNormal"/>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1. Наименование клиента</w:t>
            </w:r>
          </w:p>
        </w:tc>
        <w:tc>
          <w:tcPr>
            <w:tcW w:w="6860" w:type="dxa"/>
          </w:tcPr>
          <w:p w:rsidR="00BA2A0D" w:rsidRPr="00015E65" w:rsidRDefault="00BA2A0D">
            <w:pPr>
              <w:pStyle w:val="ConsPlusNormal"/>
              <w:jc w:val="both"/>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Указывается полное наименование (с учетом символа "</w:t>
            </w:r>
            <w:r w:rsidR="00015E65" w:rsidRPr="00015E65">
              <w:rPr>
                <w:rFonts w:ascii="Times New Roman" w:hAnsi="Times New Roman" w:cs="Times New Roman"/>
                <w:color w:val="000000" w:themeColor="text1"/>
                <w:sz w:val="28"/>
                <w:szCs w:val="28"/>
              </w:rPr>
              <w:t>№</w:t>
            </w:r>
            <w:r w:rsidRPr="00015E65">
              <w:rPr>
                <w:rFonts w:ascii="Times New Roman" w:hAnsi="Times New Roman" w:cs="Times New Roman"/>
                <w:color w:val="000000" w:themeColor="text1"/>
                <w:sz w:val="28"/>
                <w:szCs w:val="28"/>
              </w:rPr>
              <w:t>", кавычек, скобок, знаков препинания) клиента в соответствии с полным наименованием, указанным в его реестровой записи Сводного реестра, либо в соответствии с полным наименованием, указанным в сведениях Единого государственного реестра индивидуальных предпринимателей</w:t>
            </w:r>
          </w:p>
        </w:tc>
      </w:tr>
      <w:tr w:rsidR="00015E65" w:rsidRPr="00015E65">
        <w:tc>
          <w:tcPr>
            <w:tcW w:w="2211" w:type="dxa"/>
          </w:tcPr>
          <w:p w:rsidR="00BA2A0D" w:rsidRPr="00015E65" w:rsidRDefault="00BA2A0D">
            <w:pPr>
              <w:pStyle w:val="ConsPlusNormal"/>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2. Номер лицевого счета</w:t>
            </w:r>
          </w:p>
        </w:tc>
        <w:tc>
          <w:tcPr>
            <w:tcW w:w="6860" w:type="dxa"/>
          </w:tcPr>
          <w:p w:rsidR="00BA2A0D" w:rsidRPr="00015E65" w:rsidRDefault="00BA2A0D">
            <w:pPr>
              <w:pStyle w:val="ConsPlusNormal"/>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Указывается номер лицевого счета</w:t>
            </w:r>
          </w:p>
        </w:tc>
      </w:tr>
      <w:tr w:rsidR="00015E65" w:rsidRPr="00015E65">
        <w:tc>
          <w:tcPr>
            <w:tcW w:w="2211" w:type="dxa"/>
          </w:tcPr>
          <w:p w:rsidR="00BA2A0D" w:rsidRPr="00015E65" w:rsidRDefault="00BA2A0D">
            <w:pPr>
              <w:pStyle w:val="ConsPlusNormal"/>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3. Дата открытия лицевого счета</w:t>
            </w:r>
          </w:p>
        </w:tc>
        <w:tc>
          <w:tcPr>
            <w:tcW w:w="6860" w:type="dxa"/>
          </w:tcPr>
          <w:p w:rsidR="00BA2A0D" w:rsidRPr="00015E65" w:rsidRDefault="00BA2A0D">
            <w:pPr>
              <w:pStyle w:val="ConsPlusNormal"/>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Указывается дата открытия лицевого счета</w:t>
            </w:r>
          </w:p>
        </w:tc>
      </w:tr>
      <w:tr w:rsidR="00015E65" w:rsidRPr="00015E65">
        <w:tc>
          <w:tcPr>
            <w:tcW w:w="2211" w:type="dxa"/>
          </w:tcPr>
          <w:p w:rsidR="00BA2A0D" w:rsidRPr="00015E65" w:rsidRDefault="00BA2A0D">
            <w:pPr>
              <w:pStyle w:val="ConsPlusNormal"/>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4. Дата закрытия лицевого счета</w:t>
            </w:r>
          </w:p>
        </w:tc>
        <w:tc>
          <w:tcPr>
            <w:tcW w:w="6860" w:type="dxa"/>
          </w:tcPr>
          <w:p w:rsidR="00BA2A0D" w:rsidRPr="00015E65" w:rsidRDefault="00BA2A0D">
            <w:pPr>
              <w:pStyle w:val="ConsPlusNormal"/>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Указывается дата закрытия лицевого счета</w:t>
            </w:r>
          </w:p>
        </w:tc>
      </w:tr>
      <w:tr w:rsidR="00015E65" w:rsidRPr="00015E65">
        <w:tc>
          <w:tcPr>
            <w:tcW w:w="2211" w:type="dxa"/>
          </w:tcPr>
          <w:p w:rsidR="00BA2A0D" w:rsidRPr="00015E65" w:rsidRDefault="00BA2A0D">
            <w:pPr>
              <w:pStyle w:val="ConsPlusNormal"/>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5. Аналитический код раздела</w:t>
            </w:r>
          </w:p>
        </w:tc>
        <w:tc>
          <w:tcPr>
            <w:tcW w:w="6860" w:type="dxa"/>
          </w:tcPr>
          <w:p w:rsidR="00BA2A0D" w:rsidRPr="00015E65" w:rsidRDefault="00BA2A0D">
            <w:pPr>
              <w:pStyle w:val="ConsPlusNormal"/>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Указывается номер аналитического кода раздела</w:t>
            </w:r>
          </w:p>
        </w:tc>
      </w:tr>
      <w:tr w:rsidR="00015E65" w:rsidRPr="00015E65">
        <w:tc>
          <w:tcPr>
            <w:tcW w:w="2211" w:type="dxa"/>
          </w:tcPr>
          <w:p w:rsidR="00BA2A0D" w:rsidRPr="00015E65" w:rsidRDefault="00BA2A0D">
            <w:pPr>
              <w:pStyle w:val="ConsPlusNormal"/>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6. Дата открытия аналитического раздела</w:t>
            </w:r>
          </w:p>
        </w:tc>
        <w:tc>
          <w:tcPr>
            <w:tcW w:w="6860" w:type="dxa"/>
          </w:tcPr>
          <w:p w:rsidR="00BA2A0D" w:rsidRPr="00015E65" w:rsidRDefault="00BA2A0D">
            <w:pPr>
              <w:pStyle w:val="ConsPlusNormal"/>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Указывается дата открытия аналитического раздела на лицевом счете</w:t>
            </w:r>
          </w:p>
        </w:tc>
      </w:tr>
      <w:tr w:rsidR="00015E65" w:rsidRPr="00015E65">
        <w:tc>
          <w:tcPr>
            <w:tcW w:w="2211" w:type="dxa"/>
          </w:tcPr>
          <w:p w:rsidR="00BA2A0D" w:rsidRPr="00015E65" w:rsidRDefault="00BA2A0D">
            <w:pPr>
              <w:pStyle w:val="ConsPlusNormal"/>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7. Дата закрытия аналитического раздела</w:t>
            </w:r>
          </w:p>
        </w:tc>
        <w:tc>
          <w:tcPr>
            <w:tcW w:w="6860" w:type="dxa"/>
          </w:tcPr>
          <w:p w:rsidR="00BA2A0D" w:rsidRPr="00015E65" w:rsidRDefault="00BA2A0D">
            <w:pPr>
              <w:pStyle w:val="ConsPlusNormal"/>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Указывается дата закрытия аналитического раздела на лицевом счете</w:t>
            </w:r>
          </w:p>
        </w:tc>
      </w:tr>
      <w:tr w:rsidR="00015E65" w:rsidRPr="00015E65">
        <w:tc>
          <w:tcPr>
            <w:tcW w:w="2211" w:type="dxa"/>
          </w:tcPr>
          <w:p w:rsidR="00BA2A0D" w:rsidRPr="00015E65" w:rsidRDefault="00BA2A0D">
            <w:pPr>
              <w:pStyle w:val="ConsPlusNormal"/>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8. Дата изменения реквизитов лицевого счета</w:t>
            </w:r>
          </w:p>
        </w:tc>
        <w:tc>
          <w:tcPr>
            <w:tcW w:w="6860" w:type="dxa"/>
          </w:tcPr>
          <w:p w:rsidR="00BA2A0D" w:rsidRPr="00015E65" w:rsidRDefault="00BA2A0D">
            <w:pPr>
              <w:pStyle w:val="ConsPlusNormal"/>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Указывается дата изменения реквизитов лицевого счета</w:t>
            </w:r>
          </w:p>
        </w:tc>
      </w:tr>
      <w:tr w:rsidR="00015E65" w:rsidRPr="00015E65">
        <w:tc>
          <w:tcPr>
            <w:tcW w:w="2211" w:type="dxa"/>
          </w:tcPr>
          <w:p w:rsidR="00BA2A0D" w:rsidRPr="00015E65" w:rsidRDefault="00BA2A0D">
            <w:pPr>
              <w:pStyle w:val="ConsPlusNormal"/>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lastRenderedPageBreak/>
              <w:t>9. Примечание</w:t>
            </w:r>
          </w:p>
        </w:tc>
        <w:tc>
          <w:tcPr>
            <w:tcW w:w="6860" w:type="dxa"/>
          </w:tcPr>
          <w:p w:rsidR="00BA2A0D" w:rsidRPr="00015E65" w:rsidRDefault="00BA2A0D">
            <w:pPr>
              <w:pStyle w:val="ConsPlusNormal"/>
              <w:jc w:val="both"/>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Указываются причины изменения реквизитов (закрытия) лицевого счета и иная информация о изменении</w:t>
            </w:r>
          </w:p>
        </w:tc>
      </w:tr>
      <w:tr w:rsidR="00015E65" w:rsidRPr="00015E65">
        <w:tc>
          <w:tcPr>
            <w:tcW w:w="2211" w:type="dxa"/>
          </w:tcPr>
          <w:p w:rsidR="00BA2A0D" w:rsidRPr="00015E65" w:rsidRDefault="00BA2A0D">
            <w:pPr>
              <w:pStyle w:val="ConsPlusNormal"/>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10. Наименование территориального органа Федерального казначейства по месту открытия лицевого счета</w:t>
            </w:r>
          </w:p>
        </w:tc>
        <w:tc>
          <w:tcPr>
            <w:tcW w:w="6860" w:type="dxa"/>
          </w:tcPr>
          <w:p w:rsidR="00BA2A0D" w:rsidRPr="00015E65" w:rsidRDefault="00BA2A0D">
            <w:pPr>
              <w:pStyle w:val="ConsPlusNormal"/>
              <w:jc w:val="both"/>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Указывается полное наименование (с учетом символа "</w:t>
            </w:r>
            <w:r w:rsidR="00015E65" w:rsidRPr="00015E65">
              <w:rPr>
                <w:rFonts w:ascii="Times New Roman" w:hAnsi="Times New Roman" w:cs="Times New Roman"/>
                <w:color w:val="000000" w:themeColor="text1"/>
                <w:sz w:val="28"/>
                <w:szCs w:val="28"/>
              </w:rPr>
              <w:t>№</w:t>
            </w:r>
            <w:r w:rsidRPr="00015E65">
              <w:rPr>
                <w:rFonts w:ascii="Times New Roman" w:hAnsi="Times New Roman" w:cs="Times New Roman"/>
                <w:color w:val="000000" w:themeColor="text1"/>
                <w:sz w:val="28"/>
                <w:szCs w:val="28"/>
              </w:rPr>
              <w:t>", кавычек, скобок, знаков препинания) территориального органа Федерального казначейства по месту открытия лицевого счета</w:t>
            </w:r>
          </w:p>
        </w:tc>
      </w:tr>
      <w:tr w:rsidR="00015E65" w:rsidRPr="00015E65">
        <w:tc>
          <w:tcPr>
            <w:tcW w:w="2211" w:type="dxa"/>
          </w:tcPr>
          <w:p w:rsidR="00BA2A0D" w:rsidRPr="00015E65" w:rsidRDefault="00BA2A0D">
            <w:pPr>
              <w:pStyle w:val="ConsPlusNormal"/>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11. Код по КОФК территориального органа Федерального казначейства по месту открытия лицевого счета</w:t>
            </w:r>
          </w:p>
        </w:tc>
        <w:tc>
          <w:tcPr>
            <w:tcW w:w="6860" w:type="dxa"/>
          </w:tcPr>
          <w:p w:rsidR="00BA2A0D" w:rsidRPr="00015E65" w:rsidRDefault="00BA2A0D">
            <w:pPr>
              <w:pStyle w:val="ConsPlusNormal"/>
              <w:jc w:val="both"/>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Указывается код территориального органа Федерального казначейства по месту открытия лицевого счета по Ведомственному классификатору территориальных органов Федерального казначейства</w:t>
            </w:r>
          </w:p>
        </w:tc>
      </w:tr>
      <w:tr w:rsidR="00015E65" w:rsidRPr="00015E65">
        <w:tc>
          <w:tcPr>
            <w:tcW w:w="2211" w:type="dxa"/>
          </w:tcPr>
          <w:p w:rsidR="00BA2A0D" w:rsidRPr="00015E65" w:rsidRDefault="00BA2A0D">
            <w:pPr>
              <w:pStyle w:val="ConsPlusNormal"/>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12. Наименование территориального органа Федерального казначейства по месту нахождения клиента</w:t>
            </w:r>
          </w:p>
        </w:tc>
        <w:tc>
          <w:tcPr>
            <w:tcW w:w="6860" w:type="dxa"/>
          </w:tcPr>
          <w:p w:rsidR="00BA2A0D" w:rsidRPr="00015E65" w:rsidRDefault="00BA2A0D">
            <w:pPr>
              <w:pStyle w:val="ConsPlusNormal"/>
              <w:jc w:val="both"/>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Указывается полное наименование (с учетом символа "</w:t>
            </w:r>
            <w:r w:rsidR="00015E65" w:rsidRPr="00015E65">
              <w:rPr>
                <w:rFonts w:ascii="Times New Roman" w:hAnsi="Times New Roman" w:cs="Times New Roman"/>
                <w:color w:val="000000" w:themeColor="text1"/>
                <w:sz w:val="28"/>
                <w:szCs w:val="28"/>
              </w:rPr>
              <w:t>№</w:t>
            </w:r>
            <w:r w:rsidRPr="00015E65">
              <w:rPr>
                <w:rFonts w:ascii="Times New Roman" w:hAnsi="Times New Roman" w:cs="Times New Roman"/>
                <w:color w:val="000000" w:themeColor="text1"/>
                <w:sz w:val="28"/>
                <w:szCs w:val="28"/>
              </w:rPr>
              <w:t>", кавычек, скобок, знаков препинания) территориального органа Федерального казначейства по месту нахождения клиента</w:t>
            </w:r>
          </w:p>
        </w:tc>
      </w:tr>
      <w:tr w:rsidR="00015E65" w:rsidRPr="00015E65">
        <w:tc>
          <w:tcPr>
            <w:tcW w:w="2211" w:type="dxa"/>
          </w:tcPr>
          <w:p w:rsidR="00BA2A0D" w:rsidRPr="00015E65" w:rsidRDefault="00BA2A0D">
            <w:pPr>
              <w:pStyle w:val="ConsPlusNormal"/>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13. Код по КОФК территориального органа Федерального казначейства по месту нахождения клиента</w:t>
            </w:r>
          </w:p>
        </w:tc>
        <w:tc>
          <w:tcPr>
            <w:tcW w:w="6860" w:type="dxa"/>
          </w:tcPr>
          <w:p w:rsidR="00BA2A0D" w:rsidRPr="00015E65" w:rsidRDefault="00BA2A0D">
            <w:pPr>
              <w:pStyle w:val="ConsPlusNormal"/>
              <w:jc w:val="both"/>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Указывается код территориального органа Федерального казначейства по месту нахождения клиента по Ведомственному классификатору территориальных органов Федерального казначейства</w:t>
            </w:r>
          </w:p>
        </w:tc>
      </w:tr>
      <w:tr w:rsidR="00015E65" w:rsidRPr="00015E65">
        <w:tc>
          <w:tcPr>
            <w:tcW w:w="2211" w:type="dxa"/>
          </w:tcPr>
          <w:p w:rsidR="00BA2A0D" w:rsidRPr="00015E65" w:rsidRDefault="00BA2A0D">
            <w:pPr>
              <w:pStyle w:val="ConsPlusNormal"/>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14. Номер Книги регистрации лицевых счетов</w:t>
            </w:r>
          </w:p>
        </w:tc>
        <w:tc>
          <w:tcPr>
            <w:tcW w:w="6860" w:type="dxa"/>
          </w:tcPr>
          <w:p w:rsidR="00BA2A0D" w:rsidRPr="00015E65" w:rsidRDefault="00BA2A0D">
            <w:pPr>
              <w:pStyle w:val="ConsPlusNormal"/>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Указывается номер Книги регистрации лицевых счетов</w:t>
            </w:r>
          </w:p>
        </w:tc>
      </w:tr>
      <w:tr w:rsidR="00015E65" w:rsidRPr="00015E65">
        <w:tc>
          <w:tcPr>
            <w:tcW w:w="2211" w:type="dxa"/>
          </w:tcPr>
          <w:p w:rsidR="00BA2A0D" w:rsidRPr="00015E65" w:rsidRDefault="00BA2A0D">
            <w:pPr>
              <w:pStyle w:val="ConsPlusNormal"/>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lastRenderedPageBreak/>
              <w:t>15. Дата открытия Книги регистрации лицевых счетов</w:t>
            </w:r>
          </w:p>
        </w:tc>
        <w:tc>
          <w:tcPr>
            <w:tcW w:w="6860" w:type="dxa"/>
          </w:tcPr>
          <w:p w:rsidR="00BA2A0D" w:rsidRPr="00015E65" w:rsidRDefault="00BA2A0D">
            <w:pPr>
              <w:pStyle w:val="ConsPlusNormal"/>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Указывается дата открытия Книги регистрации лицевых счетов</w:t>
            </w:r>
          </w:p>
        </w:tc>
      </w:tr>
      <w:tr w:rsidR="00015E65" w:rsidRPr="00015E65">
        <w:tc>
          <w:tcPr>
            <w:tcW w:w="2211" w:type="dxa"/>
          </w:tcPr>
          <w:p w:rsidR="00BA2A0D" w:rsidRPr="00015E65" w:rsidRDefault="00BA2A0D">
            <w:pPr>
              <w:pStyle w:val="ConsPlusNormal"/>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16. Дата закрытия Книги регистрации лицевых счетов</w:t>
            </w:r>
          </w:p>
        </w:tc>
        <w:tc>
          <w:tcPr>
            <w:tcW w:w="6860" w:type="dxa"/>
          </w:tcPr>
          <w:p w:rsidR="00BA2A0D" w:rsidRPr="00015E65" w:rsidRDefault="00BA2A0D">
            <w:pPr>
              <w:pStyle w:val="ConsPlusNormal"/>
              <w:rPr>
                <w:rFonts w:ascii="Times New Roman" w:hAnsi="Times New Roman" w:cs="Times New Roman"/>
                <w:color w:val="000000" w:themeColor="text1"/>
                <w:sz w:val="28"/>
                <w:szCs w:val="28"/>
              </w:rPr>
            </w:pPr>
            <w:r w:rsidRPr="00015E65">
              <w:rPr>
                <w:rFonts w:ascii="Times New Roman" w:hAnsi="Times New Roman" w:cs="Times New Roman"/>
                <w:color w:val="000000" w:themeColor="text1"/>
                <w:sz w:val="28"/>
                <w:szCs w:val="28"/>
              </w:rPr>
              <w:t>Указывается дата закрытия Книги регистрации лицевых счетов</w:t>
            </w:r>
          </w:p>
        </w:tc>
      </w:tr>
    </w:tbl>
    <w:p w:rsidR="00BA2A0D" w:rsidRPr="00015E65" w:rsidRDefault="00BA2A0D">
      <w:pPr>
        <w:pStyle w:val="ConsPlusNormal"/>
        <w:jc w:val="both"/>
        <w:rPr>
          <w:rFonts w:ascii="Times New Roman" w:hAnsi="Times New Roman" w:cs="Times New Roman"/>
          <w:color w:val="000000" w:themeColor="text1"/>
          <w:sz w:val="28"/>
          <w:szCs w:val="28"/>
        </w:rPr>
      </w:pPr>
    </w:p>
    <w:p w:rsidR="00BA2A0D" w:rsidRPr="00015E65" w:rsidRDefault="00BA2A0D">
      <w:pPr>
        <w:pStyle w:val="ConsPlusNormal"/>
        <w:jc w:val="both"/>
        <w:rPr>
          <w:rFonts w:ascii="Times New Roman" w:hAnsi="Times New Roman" w:cs="Times New Roman"/>
          <w:color w:val="000000" w:themeColor="text1"/>
          <w:sz w:val="28"/>
          <w:szCs w:val="28"/>
        </w:rPr>
      </w:pPr>
    </w:p>
    <w:p w:rsidR="00BA2A0D" w:rsidRPr="00015E65" w:rsidRDefault="00BA2A0D">
      <w:pPr>
        <w:pStyle w:val="ConsPlusNormal"/>
        <w:pBdr>
          <w:bottom w:val="single" w:sz="6" w:space="0" w:color="auto"/>
        </w:pBdr>
        <w:spacing w:before="100" w:after="100"/>
        <w:jc w:val="both"/>
        <w:rPr>
          <w:rFonts w:ascii="Times New Roman" w:hAnsi="Times New Roman" w:cs="Times New Roman"/>
          <w:color w:val="000000" w:themeColor="text1"/>
          <w:sz w:val="28"/>
          <w:szCs w:val="28"/>
        </w:rPr>
      </w:pPr>
    </w:p>
    <w:p w:rsidR="005E36E3" w:rsidRPr="00015E65" w:rsidRDefault="005E36E3" w:rsidP="00DF6947">
      <w:pPr>
        <w:widowControl w:val="0"/>
        <w:spacing w:after="0" w:line="360" w:lineRule="auto"/>
        <w:ind w:firstLine="709"/>
        <w:rPr>
          <w:rFonts w:ascii="Times New Roman" w:hAnsi="Times New Roman" w:cs="Times New Roman"/>
          <w:color w:val="000000" w:themeColor="text1"/>
          <w:sz w:val="28"/>
          <w:szCs w:val="28"/>
        </w:rPr>
      </w:pPr>
    </w:p>
    <w:sectPr w:rsidR="005E36E3" w:rsidRPr="00015E65">
      <w:pgSz w:w="11905" w:h="16838"/>
      <w:pgMar w:top="1134" w:right="567" w:bottom="1134" w:left="1134" w:header="0" w:footer="0"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2A0D"/>
    <w:rsid w:val="00015E65"/>
    <w:rsid w:val="005E36E3"/>
    <w:rsid w:val="009B53D8"/>
    <w:rsid w:val="00BA2A0D"/>
    <w:rsid w:val="00D65C84"/>
    <w:rsid w:val="00DF694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2BC5A2D-3D85-412C-8C02-EB2826F61A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BA2A0D"/>
    <w:pPr>
      <w:widowControl w:val="0"/>
      <w:autoSpaceDE w:val="0"/>
      <w:autoSpaceDN w:val="0"/>
      <w:spacing w:after="0" w:line="240" w:lineRule="auto"/>
    </w:pPr>
    <w:rPr>
      <w:rFonts w:ascii="Arial" w:eastAsiaTheme="minorEastAsia" w:hAnsi="Arial" w:cs="Arial"/>
      <w:sz w:val="20"/>
      <w:lang w:eastAsia="ru-RU"/>
    </w:rPr>
  </w:style>
  <w:style w:type="paragraph" w:customStyle="1" w:styleId="ConsPlusNonformat">
    <w:name w:val="ConsPlusNonformat"/>
    <w:rsid w:val="00BA2A0D"/>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BA2A0D"/>
    <w:pPr>
      <w:widowControl w:val="0"/>
      <w:autoSpaceDE w:val="0"/>
      <w:autoSpaceDN w:val="0"/>
      <w:spacing w:after="0" w:line="240" w:lineRule="auto"/>
    </w:pPr>
    <w:rPr>
      <w:rFonts w:ascii="Arial" w:eastAsiaTheme="minorEastAsia" w:hAnsi="Arial" w:cs="Arial"/>
      <w:b/>
      <w:sz w:val="20"/>
      <w:lang w:eastAsia="ru-RU"/>
    </w:rPr>
  </w:style>
  <w:style w:type="paragraph" w:customStyle="1" w:styleId="ConsPlusCell">
    <w:name w:val="ConsPlusCell"/>
    <w:rsid w:val="00BA2A0D"/>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BA2A0D"/>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Page">
    <w:name w:val="ConsPlusTitlePage"/>
    <w:rsid w:val="00BA2A0D"/>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BA2A0D"/>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BA2A0D"/>
    <w:pPr>
      <w:widowControl w:val="0"/>
      <w:autoSpaceDE w:val="0"/>
      <w:autoSpaceDN w:val="0"/>
      <w:spacing w:after="0" w:line="240" w:lineRule="auto"/>
    </w:pPr>
    <w:rPr>
      <w:rFonts w:ascii="Arial" w:eastAsiaTheme="minorEastAsia" w:hAnsi="Arial" w:cs="Arial"/>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DE73D7051431E00BF2927095EDA3E7026D5E2C47A538B2B25EA651A7006EA3547C7A40D001A11B49C91806B179F47748132491FEE16299D9TC14H" TargetMode="External"/><Relationship Id="rId18" Type="http://schemas.openxmlformats.org/officeDocument/2006/relationships/hyperlink" Target="consultantplus://offline/ref=DE73D7051431E00BF2927095EDA3E7026D5E2C47AC39B2B25EA651A7006EA3547C7A40D305A2174B994216B530A37E5417328FF4FF62T91AH" TargetMode="External"/><Relationship Id="rId26" Type="http://schemas.openxmlformats.org/officeDocument/2006/relationships/hyperlink" Target="consultantplus://offline/ref=DE73D7051431E00BF2927095EDA3E7026D582045A33FB2B25EA651A7006EA3547C7A40D407AB4B1189465FE239BF7A42093891F4TF1CH" TargetMode="External"/><Relationship Id="rId39" Type="http://schemas.openxmlformats.org/officeDocument/2006/relationships/hyperlink" Target="consultantplus://offline/ref=DE73D7051431E00BF2927095EDA3E7026D5E294FA130B2B25EA651A7006EA3546E7A18DC03A40140C50D50E03FTA12H" TargetMode="External"/><Relationship Id="rId21" Type="http://schemas.openxmlformats.org/officeDocument/2006/relationships/hyperlink" Target="consultantplus://offline/ref=DE73D7051431E00BF2927095EDA3E7026D582045A33FB2B25EA651A7006EA3547C7A40D407AB4B1189465FE239BF7A42093891F4TF1CH" TargetMode="External"/><Relationship Id="rId34" Type="http://schemas.openxmlformats.org/officeDocument/2006/relationships/hyperlink" Target="consultantplus://offline/ref=DE73D7051431E00BF2927095EDA3E7026D582045A33FB2B25EA651A7006EA3547C7A40D407AB4B1189465FE239BF7A42093891F4TF1CH" TargetMode="External"/><Relationship Id="rId42" Type="http://schemas.openxmlformats.org/officeDocument/2006/relationships/hyperlink" Target="consultantplus://offline/ref=DE73D7051431E00BF2927095EDA3E7026D582045A33FB2B25EA651A7006EA3547C7A40D407AB4B1189465FE239BF7A42093891F4TF1CH" TargetMode="External"/><Relationship Id="rId47" Type="http://schemas.openxmlformats.org/officeDocument/2006/relationships/hyperlink" Target="consultantplus://offline/ref=DE73D7051431E00BF2927095EDA3E7026D582045A33FB2B25EA651A7006EA3547C7A40D807AB4B1189465FE239BF7A42093891F4TF1CH" TargetMode="External"/><Relationship Id="rId50" Type="http://schemas.openxmlformats.org/officeDocument/2006/relationships/hyperlink" Target="consultantplus://offline/ref=DE73D7051431E00BF2927095EDA3E7026D582045A33FB2B25EA651A7006EA3547C7A40D407AB4B1189465FE239BF7A42093891F4TF1CH" TargetMode="External"/><Relationship Id="rId55" Type="http://schemas.openxmlformats.org/officeDocument/2006/relationships/hyperlink" Target="consultantplus://offline/ref=DE73D7051431E00BF2927095EDA3E7026D5E2C47AC39B2B25EA651A7006EA3547C7A40D707A91A4B994216B530A37E5417328FF4FF62T91AH" TargetMode="External"/><Relationship Id="rId63" Type="http://schemas.openxmlformats.org/officeDocument/2006/relationships/hyperlink" Target="consultantplus://offline/ref=DE73D7051431E00BF2927095EDA3E7026D5E2C47AC39B2B25EA651A7006EA3547C7A40D707A91A4B994216B530A37E5417328FF4FF62T91AH" TargetMode="External"/><Relationship Id="rId68" Type="http://schemas.openxmlformats.org/officeDocument/2006/relationships/hyperlink" Target="consultantplus://offline/ref=DE73D7051431E00BF2927095EDA3E7026D582045A33FB2B25EA651A7006EA3547C7A40D407AB4B1189465FE239BF7A42093891F4TF1CH" TargetMode="External"/><Relationship Id="rId76" Type="http://schemas.openxmlformats.org/officeDocument/2006/relationships/hyperlink" Target="consultantplus://offline/ref=DE73D7051431E00BF2927095EDA3E7026D592D4FA330B2B25EA651A7006EA3547C7A40D001A01F41CE1806B179F47748132491FEE16299D9TC14H" TargetMode="External"/><Relationship Id="rId84" Type="http://schemas.openxmlformats.org/officeDocument/2006/relationships/hyperlink" Target="consultantplus://offline/ref=DE73D7051431E00BF2927095EDA3E7026D5F2946A63DB2B25EA651A7006EA3547C7A40D001A11641CB1806B179F47748132491FEE16299D9TC14H" TargetMode="External"/><Relationship Id="rId7" Type="http://schemas.openxmlformats.org/officeDocument/2006/relationships/hyperlink" Target="consultantplus://offline/ref=DE73D7051431E00BF2927095EDA3E7026D5E2C47AC39B2B25EA651A7006EA3547C7A40D706A81F4B994216B530A37E5417328FF4FF62T91AH" TargetMode="External"/><Relationship Id="rId71" Type="http://schemas.openxmlformats.org/officeDocument/2006/relationships/hyperlink" Target="consultantplus://offline/ref=DE73D7051431E00BF2927095EDA3E7026D582045A33FB2B25EA651A7006EA3547C7A40D407AB4B1189465FE239BF7A42093891F4TF1CH" TargetMode="External"/><Relationship Id="rId2" Type="http://schemas.openxmlformats.org/officeDocument/2006/relationships/settings" Target="settings.xml"/><Relationship Id="rId16" Type="http://schemas.openxmlformats.org/officeDocument/2006/relationships/hyperlink" Target="consultantplus://offline/ref=DE73D7051431E00BF2927095EDA3E7026D5E2C47AC39B2B25EA651A7006EA3547C7A40D706A71D4B994216B530A37E5417328FF4FF62T91AH" TargetMode="External"/><Relationship Id="rId29" Type="http://schemas.openxmlformats.org/officeDocument/2006/relationships/hyperlink" Target="consultantplus://offline/ref=DE73D7051431E00BF2927095EDA3E7026D582045A33FB2B25EA651A7006EA3547C7A40D407AB4B1189465FE239BF7A42093891F4TF1CH" TargetMode="External"/><Relationship Id="rId11" Type="http://schemas.openxmlformats.org/officeDocument/2006/relationships/hyperlink" Target="consultantplus://offline/ref=DE73D7051431E00BF2927095EDA3E7026D5E2C47AC39B2B25EA651A7006EA3547C7A40D706A7164B994216B530A37E5417328FF4FF62T91AH" TargetMode="External"/><Relationship Id="rId24" Type="http://schemas.openxmlformats.org/officeDocument/2006/relationships/hyperlink" Target="consultantplus://offline/ref=DE73D7051431E00BF2927095EDA3E7026D582045A33FB2B25EA651A7006EA3547C7A40D407AB4B1189465FE239BF7A42093891F4TF1CH" TargetMode="External"/><Relationship Id="rId32" Type="http://schemas.openxmlformats.org/officeDocument/2006/relationships/hyperlink" Target="consultantplus://offline/ref=DE73D7051431E00BF2927095EDA3E7026D582045A33FB2B25EA651A7006EA3547C7A40D407AB4B1189465FE239BF7A42093891F4TF1CH" TargetMode="External"/><Relationship Id="rId37" Type="http://schemas.openxmlformats.org/officeDocument/2006/relationships/hyperlink" Target="consultantplus://offline/ref=DE73D7051431E00BF2927095EDA3E7026D582045A33FB2B25EA651A7006EA3547C7A40D407AB4B1189465FE239BF7A42093891F4TF1CH" TargetMode="External"/><Relationship Id="rId40" Type="http://schemas.openxmlformats.org/officeDocument/2006/relationships/hyperlink" Target="consultantplus://offline/ref=DE73D7051431E00BF2927095EDA3E7026D582045A33FB2B25EA651A7006EA3547C7A40D407AB4B1189465FE239BF7A42093891F4TF1CH" TargetMode="External"/><Relationship Id="rId45" Type="http://schemas.openxmlformats.org/officeDocument/2006/relationships/hyperlink" Target="consultantplus://offline/ref=DE73D7051431E00BF2927095EDA3E7026D582045A33FB2B25EA651A7006EA3547C7A40D904AB4B1189465FE239BF7A42093891F4TF1CH" TargetMode="External"/><Relationship Id="rId53" Type="http://schemas.openxmlformats.org/officeDocument/2006/relationships/hyperlink" Target="consultantplus://offline/ref=DE73D7051431E00BF2927095EDA3E7026D5E2C47AC39B2B25EA651A7006EA3547C7A40D707A7174B994216B530A37E5417328FF4FF62T91AH" TargetMode="External"/><Relationship Id="rId58" Type="http://schemas.openxmlformats.org/officeDocument/2006/relationships/hyperlink" Target="consultantplus://offline/ref=DE73D7051431E00BF2927095EDA3E7026D5E2C47AC39B2B25EA651A7006EA3547C7A40D707A91A4B994216B530A37E5417328FF4FF62T91AH" TargetMode="External"/><Relationship Id="rId66" Type="http://schemas.openxmlformats.org/officeDocument/2006/relationships/hyperlink" Target="consultantplus://offline/ref=DE73D7051431E00BF2927095EDA3E7026D5E2C47AC39B2B25EA651A7006EA3547C7A40D707A91F4B994216B530A37E5417328FF4FF62T91AH" TargetMode="External"/><Relationship Id="rId74" Type="http://schemas.openxmlformats.org/officeDocument/2006/relationships/hyperlink" Target="consultantplus://offline/ref=DE73D7051431E00BF2927095EDA3E7026D582045A33FB2B25EA651A7006EA3547C7A40D407AB4B1189465FE239BF7A42093891F4TF1CH" TargetMode="External"/><Relationship Id="rId79" Type="http://schemas.openxmlformats.org/officeDocument/2006/relationships/hyperlink" Target="consultantplus://offline/ref=DE73D7051431E00BF2927095EDA3E7026D582045A33FB2B25EA651A7006EA3547C7A40D407AB4B1189465FE239BF7A42093891F4TF1CH" TargetMode="External"/><Relationship Id="rId87" Type="http://schemas.openxmlformats.org/officeDocument/2006/relationships/fontTable" Target="fontTable.xml"/><Relationship Id="rId5" Type="http://schemas.openxmlformats.org/officeDocument/2006/relationships/hyperlink" Target="consultantplus://offline/ref=DE73D7051431E00BF2927095EDA3E7026D5E2C47AC39B2B25EA651A7006EA3547C7A40D706A41B4B994216B530A37E5417328FF4FF62T91AH" TargetMode="External"/><Relationship Id="rId61" Type="http://schemas.openxmlformats.org/officeDocument/2006/relationships/hyperlink" Target="consultantplus://offline/ref=DE73D7051431E00BF2927095EDA3E7026D5E2C47AC39B2B25EA651A7006EA3547C7A40D701A21A4B994216B530A37E5417328FF4FF62T91AH" TargetMode="External"/><Relationship Id="rId82" Type="http://schemas.openxmlformats.org/officeDocument/2006/relationships/hyperlink" Target="consultantplus://offline/ref=DE73D7051431E00BF2927095EDA3E702685F214EA439B2B25EA651A7006EA3546E7A18DC03A40140C50D50E03FTA12H" TargetMode="External"/><Relationship Id="rId19" Type="http://schemas.openxmlformats.org/officeDocument/2006/relationships/hyperlink" Target="consultantplus://offline/ref=DE73D7051431E00BF2927095EDA3E7026D582045A33FB2B25EA651A7006EA3547C7A40D407AB4B1189465FE239BF7A42093891F4TF1CH" TargetMode="External"/><Relationship Id="rId4" Type="http://schemas.openxmlformats.org/officeDocument/2006/relationships/hyperlink" Target="consultantplus://offline/ref=DE73D7051431E00BF2927095EDA3E7026D5E2C47AC39B2B25EA651A7006EA3547C7A40D706A41B4B994216B530A37E5417328FF4FF62T91AH" TargetMode="External"/><Relationship Id="rId9" Type="http://schemas.openxmlformats.org/officeDocument/2006/relationships/hyperlink" Target="consultantplus://offline/ref=DE73D7051431E00BF2927095EDA3E7026D5E2C47AC39B2B25EA651A7006EA3547C7A40D001A31E44CF1806B179F47748132491FEE16299D9TC14H" TargetMode="External"/><Relationship Id="rId14" Type="http://schemas.openxmlformats.org/officeDocument/2006/relationships/hyperlink" Target="consultantplus://offline/ref=DE73D7051431E00BF2927095EDA3E7026D5E2C47AC39B2B25EA651A7006EA3547C7A40D707A7174B994216B530A37E5417328FF4FF62T91AH" TargetMode="External"/><Relationship Id="rId22" Type="http://schemas.openxmlformats.org/officeDocument/2006/relationships/hyperlink" Target="consultantplus://offline/ref=DE73D7051431E00BF2927095EDA3E7026D582045A33FB2B25EA651A7006EA3547C7A40D407AB4B1189465FE239BF7A42093891F4TF1CH" TargetMode="External"/><Relationship Id="rId27" Type="http://schemas.openxmlformats.org/officeDocument/2006/relationships/hyperlink" Target="consultantplus://offline/ref=DE73D7051431E00BF2927095EDA3E7026D582045A33FB2B25EA651A7006EA3547C7A40D905AB4B1189465FE239BF7A42093891F4TF1CH" TargetMode="External"/><Relationship Id="rId30" Type="http://schemas.openxmlformats.org/officeDocument/2006/relationships/hyperlink" Target="consultantplus://offline/ref=DE73D7051431E00BF2927095EDA3E7026D582045A33FB2B25EA651A7006EA3547C7A40D407AB4B1189465FE239BF7A42093891F4TF1CH" TargetMode="External"/><Relationship Id="rId35" Type="http://schemas.openxmlformats.org/officeDocument/2006/relationships/hyperlink" Target="consultantplus://offline/ref=DE73D7051431E00BF2927095EDA3E7026D582045A33FB2B25EA651A7006EA3547C7A40D407AB4B1189465FE239BF7A42093891F4TF1CH" TargetMode="External"/><Relationship Id="rId43" Type="http://schemas.openxmlformats.org/officeDocument/2006/relationships/hyperlink" Target="consultantplus://offline/ref=DE73D7051431E00BF2927095EDA3E7026D582045A33FB2B25EA651A7006EA3547C7A40D407AB4B1189465FE239BF7A42093891F4TF1CH" TargetMode="External"/><Relationship Id="rId48" Type="http://schemas.openxmlformats.org/officeDocument/2006/relationships/hyperlink" Target="consultantplus://offline/ref=DE73D7051431E00BF2927095EDA3E7026D582045A33FB2B25EA651A7006EA3547C7A40D407AB4B1189465FE239BF7A42093891F4TF1CH" TargetMode="External"/><Relationship Id="rId56" Type="http://schemas.openxmlformats.org/officeDocument/2006/relationships/hyperlink" Target="consultantplus://offline/ref=DE73D7051431E00BF2927095EDA3E7026D5E2C47AC39B2B25EA651A7006EA3547C7A40D707A91F4B994216B530A37E5417328FF4FF62T91AH" TargetMode="External"/><Relationship Id="rId64" Type="http://schemas.openxmlformats.org/officeDocument/2006/relationships/hyperlink" Target="consultantplus://offline/ref=DE73D7051431E00BF2927095EDA3E7026D5E2C47AC39B2B25EA651A7006EA3547C7A40D707A91F4B994216B530A37E5417328FF4FF62T91AH" TargetMode="External"/><Relationship Id="rId69" Type="http://schemas.openxmlformats.org/officeDocument/2006/relationships/hyperlink" Target="consultantplus://offline/ref=DE73D7051431E00BF2927095EDA3E7026D582045A33FB2B25EA651A7006EA3547C7A40D407AB4B1189465FE239BF7A42093891F4TF1CH" TargetMode="External"/><Relationship Id="rId77" Type="http://schemas.openxmlformats.org/officeDocument/2006/relationships/hyperlink" Target="consultantplus://offline/ref=DE73D7051431E00BF2927095EDA3E7026D5E2C47AC39B2B25EA651A7006EA3547C7A40D700A31D4B994216B530A37E5417328FF4FF62T91AH" TargetMode="External"/><Relationship Id="rId8" Type="http://schemas.openxmlformats.org/officeDocument/2006/relationships/hyperlink" Target="consultantplus://offline/ref=DE73D7051431E00BF2927095EDA3E7026D5E2C47AC39B2B25EA651A7006EA3547C7A40D706A7164B994216B530A37E5417328FF4FF62T91AH" TargetMode="External"/><Relationship Id="rId51" Type="http://schemas.openxmlformats.org/officeDocument/2006/relationships/hyperlink" Target="consultantplus://offline/ref=DE73D7051431E00BF2927095EDA3E7026D5E2C47AC39B2B25EA651A7006EA3547C7A40D707A91F4B994216B530A37E5417328FF4FF62T91AH" TargetMode="External"/><Relationship Id="rId72" Type="http://schemas.openxmlformats.org/officeDocument/2006/relationships/hyperlink" Target="consultantplus://offline/ref=DE73D7051431E00BF2927095EDA3E7026D582045A33FB2B25EA651A7006EA3547C7A40D407AB4B1189465FE239BF7A42093891F4TF1CH" TargetMode="External"/><Relationship Id="rId80" Type="http://schemas.openxmlformats.org/officeDocument/2006/relationships/hyperlink" Target="consultantplus://offline/ref=DE73D7051431E00BF2927095EDA3E7026D582045A33FB2B25EA651A7006EA3547C7A40D407AB4B1189465FE239BF7A42093891F4TF1CH" TargetMode="External"/><Relationship Id="rId85" Type="http://schemas.openxmlformats.org/officeDocument/2006/relationships/hyperlink" Target="consultantplus://offline/ref=DE73D7051431E00BF2927095EDA3E7026D5F2946A63DB2B25EA651A7006EA3547C7A40D001A11641CB1806B179F47748132491FEE16299D9TC14H" TargetMode="External"/><Relationship Id="rId3" Type="http://schemas.openxmlformats.org/officeDocument/2006/relationships/webSettings" Target="webSettings.xml"/><Relationship Id="rId12" Type="http://schemas.openxmlformats.org/officeDocument/2006/relationships/hyperlink" Target="consultantplus://offline/ref=DE73D7051431E00BF2927095EDA3E7026D5F2B40A139B2B25EA651A7006EA3546E7A18DC03A40140C50D50E03FTA12H" TargetMode="External"/><Relationship Id="rId17" Type="http://schemas.openxmlformats.org/officeDocument/2006/relationships/hyperlink" Target="consultantplus://offline/ref=DE73D7051431E00BF2927095EDA3E7026D5E2C47AC39B2B25EA651A7006EA3547C7A40D706A71B4B994216B530A37E5417328FF4FF62T91AH" TargetMode="External"/><Relationship Id="rId25" Type="http://schemas.openxmlformats.org/officeDocument/2006/relationships/hyperlink" Target="consultantplus://offline/ref=DE73D7051431E00BF2927095EDA3E7026D582045A33FB2B25EA651A7006EA3547C7A40D407AB4B1189465FE239BF7A42093891F4TF1CH" TargetMode="External"/><Relationship Id="rId33" Type="http://schemas.openxmlformats.org/officeDocument/2006/relationships/hyperlink" Target="consultantplus://offline/ref=DE73D7051431E00BF2927095EDA3E7026D582045A33FB2B25EA651A7006EA3547C7A40D407AB4B1189465FE239BF7A42093891F4TF1CH" TargetMode="External"/><Relationship Id="rId38" Type="http://schemas.openxmlformats.org/officeDocument/2006/relationships/hyperlink" Target="consultantplus://offline/ref=DE73D7051431E00BF2927095EDA3E7026D582045A33FB2B25EA651A7006EA3547C7A40D407AB4B1189465FE239BF7A42093891F4TF1CH" TargetMode="External"/><Relationship Id="rId46" Type="http://schemas.openxmlformats.org/officeDocument/2006/relationships/hyperlink" Target="consultantplus://offline/ref=DE73D7051431E00BF2927095EDA3E7026D582045A33FB2B25EA651A7006EA3547C7A40D407AB4B1189465FE239BF7A42093891F4TF1CH" TargetMode="External"/><Relationship Id="rId59" Type="http://schemas.openxmlformats.org/officeDocument/2006/relationships/hyperlink" Target="consultantplus://offline/ref=DE73D7051431E00BF2927095EDA3E7026D5E2C47AC39B2B25EA651A7006EA3547C7A40D706A0164B994216B530A37E5417328FF4FF62T91AH" TargetMode="External"/><Relationship Id="rId67" Type="http://schemas.openxmlformats.org/officeDocument/2006/relationships/hyperlink" Target="consultantplus://offline/ref=DE73D7051431E00BF2927095EDA3E7026D5E2C47AC39B2B25EA651A7006EA3547C7A40D707A91A4B994216B530A37E5417328FF4FF62T91AH" TargetMode="External"/><Relationship Id="rId20" Type="http://schemas.openxmlformats.org/officeDocument/2006/relationships/hyperlink" Target="consultantplus://offline/ref=DE73D7051431E00BF2927095EDA3E7026D582045A33FB2B25EA651A7006EA3546E7A18DC03A40140C50D50E03FTA12H" TargetMode="External"/><Relationship Id="rId41" Type="http://schemas.openxmlformats.org/officeDocument/2006/relationships/hyperlink" Target="consultantplus://offline/ref=DE73D7051431E00BF2927095EDA3E7026D582045A33FB2B25EA651A7006EA3547C7A40D407AB4B1189465FE239BF7A42093891F4TF1CH" TargetMode="External"/><Relationship Id="rId54" Type="http://schemas.openxmlformats.org/officeDocument/2006/relationships/hyperlink" Target="consultantplus://offline/ref=DE73D7051431E00BF2927095EDA3E7026D5E2C47AC39B2B25EA651A7006EA3547C7A40D707A91A4B994216B530A37E5417328FF4FF62T91AH" TargetMode="External"/><Relationship Id="rId62" Type="http://schemas.openxmlformats.org/officeDocument/2006/relationships/hyperlink" Target="consultantplus://offline/ref=DE73D7051431E00BF2927095EDA3E7026D5E2C47AC39B2B25EA651A7006EA3547C7A40D707A91F4B994216B530A37E5417328FF4FF62T91AH" TargetMode="External"/><Relationship Id="rId70" Type="http://schemas.openxmlformats.org/officeDocument/2006/relationships/hyperlink" Target="consultantplus://offline/ref=DE73D7051431E00BF2927095EDA3E7026D582045A33FB2B25EA651A7006EA3547C7A40D407AB4B1189465FE239BF7A42093891F4TF1CH" TargetMode="External"/><Relationship Id="rId75" Type="http://schemas.openxmlformats.org/officeDocument/2006/relationships/hyperlink" Target="consultantplus://offline/ref=DE73D7051431E00BF2927095EDA3E7026D582045A33FB2B25EA651A7006EA3547C7A40D407AB4B1189465FE239BF7A42093891F4TF1CH" TargetMode="External"/><Relationship Id="rId83" Type="http://schemas.openxmlformats.org/officeDocument/2006/relationships/hyperlink" Target="consultantplus://offline/ref=DE73D7051431E00BF2927095EDA3E7026D5F2946A63DB2B25EA651A7006EA3547C7A40D001A11641CB1806B179F47748132491FEE16299D9TC14H" TargetMode="External"/><Relationship Id="rId88"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consultantplus://offline/ref=DE73D7051431E00BF2927095EDA3E7026D5E2C47AC39B2B25EA651A7006EA3547C7A40D706A71D4B994216B530A37E5417328FF4FF62T91AH" TargetMode="External"/><Relationship Id="rId15" Type="http://schemas.openxmlformats.org/officeDocument/2006/relationships/hyperlink" Target="consultantplus://offline/ref=DE73D7051431E00BF2927095EDA3E7026D5E2C47AC39B2B25EA651A7006EA3547C7A40D707A7164B994216B530A37E5417328FF4FF62T91AH" TargetMode="External"/><Relationship Id="rId23" Type="http://schemas.openxmlformats.org/officeDocument/2006/relationships/hyperlink" Target="consultantplus://offline/ref=DE73D7051431E00BF2927095EDA3E7026D582045A33FB2B25EA651A7006EA3547C7A40D407AB4B1189465FE239BF7A42093891F4TF1CH" TargetMode="External"/><Relationship Id="rId28" Type="http://schemas.openxmlformats.org/officeDocument/2006/relationships/hyperlink" Target="consultantplus://offline/ref=DE73D7051431E00BF2927095EDA3E7026D582045A33FB2B25EA651A7006EA3547C7A40D407AB4B1189465FE239BF7A42093891F4TF1CH" TargetMode="External"/><Relationship Id="rId36" Type="http://schemas.openxmlformats.org/officeDocument/2006/relationships/hyperlink" Target="consultantplus://offline/ref=DE73D7051431E00BF2927095EDA3E7026D582045A33FB2B25EA651A7006EA3547C7A40D407AB4B1189465FE239BF7A42093891F4TF1CH" TargetMode="External"/><Relationship Id="rId49" Type="http://schemas.openxmlformats.org/officeDocument/2006/relationships/hyperlink" Target="consultantplus://offline/ref=DE73D7051431E00BF2927095EDA3E7026D582045A33FB2B25EA651A7006EA3547C7A40D407AB4B1189465FE239BF7A42093891F4TF1CH" TargetMode="External"/><Relationship Id="rId57" Type="http://schemas.openxmlformats.org/officeDocument/2006/relationships/hyperlink" Target="consultantplus://offline/ref=DE73D7051431E00BF2927095EDA3E7026D5E2C47AC39B2B25EA651A7006EA3547C7A40D707A91F4B994216B530A37E5417328FF4FF62T91AH" TargetMode="External"/><Relationship Id="rId10" Type="http://schemas.openxmlformats.org/officeDocument/2006/relationships/hyperlink" Target="consultantplus://offline/ref=DE73D7051431E00BF2927095EDA3E7026D5E2C47AC39B2B25EA651A7006EA3547C7A40D706A61A4B994216B530A37E5417328FF4FF62T91AH" TargetMode="External"/><Relationship Id="rId31" Type="http://schemas.openxmlformats.org/officeDocument/2006/relationships/hyperlink" Target="consultantplus://offline/ref=DE73D7051431E00BF2927095EDA3E7026D582045A33FB2B25EA651A7006EA3547C7A40D407AB4B1189465FE239BF7A42093891F4TF1CH" TargetMode="External"/><Relationship Id="rId44" Type="http://schemas.openxmlformats.org/officeDocument/2006/relationships/hyperlink" Target="consultantplus://offline/ref=DE73D7051431E00BF2927095EDA3E7026D582045A33FB2B25EA651A7006EA3547C7A40D407AB4B1189465FE239BF7A42093891F4TF1CH" TargetMode="External"/><Relationship Id="rId52" Type="http://schemas.openxmlformats.org/officeDocument/2006/relationships/hyperlink" Target="consultantplus://offline/ref=DE73D7051431E00BF2927095EDA3E7026D5E2C47AC39B2B25EA651A7006EA3547C7A40D707A91A4B994216B530A37E5417328FF4FF62T91AH" TargetMode="External"/><Relationship Id="rId60" Type="http://schemas.openxmlformats.org/officeDocument/2006/relationships/hyperlink" Target="consultantplus://offline/ref=DE73D7051431E00BF2927095EDA3E7026D5E2C47AC39B2B25EA651A7006EA3547C7A40D707A81C4B994216B530A37E5417328FF4FF62T91AH" TargetMode="External"/><Relationship Id="rId65" Type="http://schemas.openxmlformats.org/officeDocument/2006/relationships/hyperlink" Target="consultantplus://offline/ref=DE73D7051431E00BF2927095EDA3E7026D5E2C47AC39B2B25EA651A7006EA3547C7A40D707A91A4B994216B530A37E5417328FF4FF62T91AH" TargetMode="External"/><Relationship Id="rId73" Type="http://schemas.openxmlformats.org/officeDocument/2006/relationships/hyperlink" Target="consultantplus://offline/ref=DE73D7051431E00BF2927095EDA3E7026D582045A33FB2B25EA651A7006EA3547C7A40D407AB4B1189465FE239BF7A42093891F4TF1CH" TargetMode="External"/><Relationship Id="rId78" Type="http://schemas.openxmlformats.org/officeDocument/2006/relationships/hyperlink" Target="consultantplus://offline/ref=DE73D7051431E00BF2927095EDA3E7026D592D4FA330B2B25EA651A7006EA3547C7A40D001A01F41CE1806B179F47748132491FEE16299D9TC14H" TargetMode="External"/><Relationship Id="rId81" Type="http://schemas.openxmlformats.org/officeDocument/2006/relationships/hyperlink" Target="consultantplus://offline/ref=DE73D7051431E00BF2927095EDA3E702685F214EA439B2B25EA651A7006EA3546E7A18DC03A40140C50D50E03FTA12H" TargetMode="External"/><Relationship Id="rId86" Type="http://schemas.openxmlformats.org/officeDocument/2006/relationships/hyperlink" Target="consultantplus://offline/ref=DE73D7051431E00BF2927095EDA3E7026D5F2946A63DB2B25EA651A7006EA3547C7A40D001A11641CB1806B179F47748132491FEE16299D9TC14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70</Pages>
  <Words>17888</Words>
  <Characters>101966</Characters>
  <Application>Microsoft Office Word</Application>
  <DocSecurity>0</DocSecurity>
  <Lines>849</Lines>
  <Paragraphs>239</Paragraphs>
  <ScaleCrop>false</ScaleCrop>
  <Company/>
  <LinksUpToDate>false</LinksUpToDate>
  <CharactersWithSpaces>119615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Адылев Алишер Алипкалиевич</dc:creator>
  <cp:keywords/>
  <dc:description/>
  <cp:lastModifiedBy>Туктарова Лилия Анясовна</cp:lastModifiedBy>
  <cp:revision>4</cp:revision>
  <dcterms:created xsi:type="dcterms:W3CDTF">2023-08-24T07:53:00Z</dcterms:created>
  <dcterms:modified xsi:type="dcterms:W3CDTF">2023-08-24T12:03:00Z</dcterms:modified>
</cp:coreProperties>
</file>